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[I128-2623] i128f: создание БД через общий модуль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3cf62d7aba49e1174cbfbfb18e196cebb58983"/>
    <w:p>
      <w:pPr>
        <w:pStyle w:val="Heading1"/>
      </w:pPr>
      <w:r>
        <w:t xml:space="preserve">[I128-2623] i128f: создание БД через общий модуль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13:10</w:t>
      </w:r>
    </w:p>
    <w:p>
      <w:pPr>
        <w:pStyle w:val="BodyText"/>
      </w:pPr>
      <w:r>
        <w:t xml:space="preserve">Изменен внутренний пользовательский сценарий создания БД через модуль i128f.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Создание БД через существующие административные сценарии i128f использует общий endpoint модуля Database.</w:t>
      </w:r>
      <w:r>
        <w:t xml:space="preserve"> </w:t>
      </w:r>
      <w:r>
        <w:t xml:space="preserve">- После создания БД используется единая логика проверки физического появления native-БД и очистки кешированных списков БД.</w:t>
      </w:r>
      <w:r>
        <w:t xml:space="preserve"> </w:t>
      </w:r>
      <w:r>
        <w:t xml:space="preserve">- Добавлен метод проверки физического существования БД, который делегирует проверку модулю Database и может использоваться административными сценариями без прямого обращения к root-провайдеру.</w:t>
      </w:r>
      <w:r>
        <w:t xml:space="preserve"> </w:t>
      </w:r>
      <w:r>
        <w:t xml:space="preserve">- Поведение создания БД остается прежним для пользователя: успешное создание возвращает код 0, а ошибки обрабатываются единым Database-контуром.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не требует отдельной пользовательской документации: пользовательский интерфейс создания БД не меняется, меняется внутренняя маршрутизация вызова.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75"/>
    <w:p>
      <w:pPr>
        <w:pStyle w:val="Heading3"/>
      </w:pPr>
      <w:r>
        <w:t xml:space="preserve">1.1. 🔗 blocks: I128-2575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[I128-2575]</w:t>
        </w:r>
      </w:hyperlink>
      <w:r>
        <w:t xml:space="preserve"> </w:t>
      </w:r>
      <w:r>
        <w:t xml:space="preserve">Создание базы доступно через общий endpoint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[I128-2623] i128f: создание БД через общий модуль Database</dc:title>
  <dc:creator/>
  <cp:keywords/>
  <dcterms:created xsi:type="dcterms:W3CDTF">2026-10-08T14:15:27Z</dcterms:created>
  <dcterms:modified xsi:type="dcterms:W3CDTF">2026-10-08T14:15:27Z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