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Алгоритм слияния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алгоритм-слияния"/>
    <w:p>
      <w:pPr>
        <w:pStyle w:val="Heading1"/>
      </w:pPr>
      <w:r>
        <w:t xml:space="preserve">Алгоритм слияния</w:t>
      </w:r>
    </w:p>
    <w:p>
      <w:pPr>
        <w:pStyle w:val="FirstParagraph"/>
      </w:pPr>
      <w:r>
        <w:t xml:space="preserve">Основной маршрут выполнения: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</w:t>
      </w:r>
      <w:r>
        <w:t xml:space="preserve"> </w:t>
      </w:r>
      <w:r>
        <w:t xml:space="preserve">принимает запись-приемник, запись-источник и контекст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есть шифры</w:t>
      </w:r>
      <w:r>
        <w:t xml:space="preserve"> </w:t>
      </w:r>
      <w:r>
        <w:rPr>
          <w:rStyle w:val="VerbatimChar"/>
        </w:rPr>
        <w:t xml:space="preserve">jssh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, модуль ищет связанные записи журнала и номера в базе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sprepareRecord</w:t>
      </w:r>
      <w:r>
        <w:t xml:space="preserve"> </w:t>
      </w:r>
      <w:r>
        <w:t xml:space="preserve">очищает пустые поля записи-приемника и проверяет режим эталонной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sprepareMergeClientRecord</w:t>
      </w:r>
      <w:r>
        <w:t xml:space="preserve"> </w:t>
      </w:r>
      <w:r>
        <w:t xml:space="preserve">проходит по полям записи-источника.</w:t>
      </w:r>
    </w:p>
    <w:p>
      <w:pPr>
        <w:pStyle w:val="Compact"/>
        <w:numPr>
          <w:ilvl w:val="0"/>
          <w:numId w:val="1001"/>
        </w:numPr>
      </w:pPr>
      <w:r>
        <w:t xml:space="preserve">Для каждого поля сначала вызывается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 затем при необходимости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TryToLoadMerger</w:t>
      </w:r>
      <w:r>
        <w:t xml:space="preserve"> </w:t>
      </w:r>
      <w:r>
        <w:t xml:space="preserve">ищет специализированный мергер в</w:t>
      </w:r>
      <w:r>
        <w:t xml:space="preserve"> </w:t>
      </w:r>
      <w:r>
        <w:rPr>
          <w:rStyle w:val="VerbatimChar"/>
        </w:rPr>
        <w:t xml:space="preserve">modules/MergeRecords/FieldMergers/&lt;тип&gt;/&lt;поле&gt;.inc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После общего слияния последовательно вызываются предметные функции</w:t>
      </w:r>
      <w:r>
        <w:t xml:space="preserve"> </w:t>
      </w:r>
      <w:r>
        <w:rPr>
          <w:rStyle w:val="VerbatimChar"/>
        </w:rPr>
        <w:t xml:space="preserve">sprepareNJ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sprepare330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sprepare691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sprepareRDR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sprepare902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оставшихся полей может быть построена частотная карта значений по записям-источникам из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Режим эталонной записи работает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настройку</w:t>
      </w:r>
      <w:r>
        <w:t xml:space="preserve"> </w:t>
      </w:r>
      <w:r>
        <w:rPr>
          <w:rStyle w:val="VerbatimChar"/>
        </w:rPr>
        <w:t xml:space="preserve">importEtalonDb</w:t>
      </w:r>
      <w:r>
        <w:t xml:space="preserve">: если уже есть запись из эталонной БД, остальные источники не меняют основное содержание, но держатель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все равно обрабатывается;</w:t>
      </w:r>
    </w:p>
    <w:p>
      <w:pPr>
        <w:pStyle w:val="Compact"/>
        <w:numPr>
          <w:ilvl w:val="0"/>
          <w:numId w:val="1002"/>
        </w:numPr>
      </w:pPr>
      <w:r>
        <w:t xml:space="preserve">через формат</w:t>
      </w:r>
      <w:r>
        <w:t xml:space="preserve"> </w:t>
      </w:r>
      <w:r>
        <w:rPr>
          <w:rStyle w:val="VerbatimChar"/>
        </w:rPr>
        <w:t xml:space="preserve">fmtEtalonESVODT</w:t>
      </w:r>
      <w:r>
        <w:t xml:space="preserve">: если формат для сводной записи возвращает</w:t>
      </w:r>
      <w:r>
        <w:t xml:space="preserve"> </w:t>
      </w:r>
      <w:r>
        <w:rPr>
          <w:rStyle w:val="VerbatimChar"/>
        </w:rPr>
        <w:t xml:space="preserve">1</w:t>
      </w:r>
      <w:r>
        <w:t xml:space="preserve">, основное слияние пропускается, а обрабатывается только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p>
      <w:pPr>
        <w:pStyle w:val="FirstParagraph"/>
      </w:pPr>
      <w:r>
        <w:t xml:space="preserve">Особые функции: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sprepareNJ</w:t>
      </w:r>
      <w:r>
        <w:t xml:space="preserve"> </w:t>
      </w:r>
      <w:r>
        <w:t xml:space="preserve">поддерживает связи номера журнала с записью журнала и при необходимости пытается подтянуть</w:t>
      </w:r>
      <w:r>
        <w:t xml:space="preserve"> </w:t>
      </w:r>
      <w:r>
        <w:rPr>
          <w:rStyle w:val="VerbatimChar"/>
        </w:rPr>
        <w:t xml:space="preserve">922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MARS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sprepareASP</w:t>
      </w:r>
      <w:r>
        <w:t xml:space="preserve"> </w:t>
      </w:r>
      <w:r>
        <w:t xml:space="preserve">устанавливает связь аналитической записи с номером журнала через</w:t>
      </w:r>
      <w:r>
        <w:t xml:space="preserve"> </w:t>
      </w:r>
      <w:r>
        <w:rPr>
          <w:rStyle w:val="VerbatimChar"/>
        </w:rPr>
        <w:t xml:space="preserve">463^W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sprepare330</w:t>
      </w:r>
      <w:r>
        <w:t xml:space="preserve"> </w:t>
      </w:r>
      <w:r>
        <w:t xml:space="preserve">выбирает аннотацию с большим числом повторений поля</w:t>
      </w:r>
      <w:r>
        <w:t xml:space="preserve"> </w:t>
      </w:r>
      <w:r>
        <w:rPr>
          <w:rStyle w:val="VerbatimChar"/>
        </w:rPr>
        <w:t xml:space="preserve">330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sprepare922</w:t>
      </w:r>
      <w:r>
        <w:t xml:space="preserve"> </w:t>
      </w:r>
      <w:r>
        <w:t xml:space="preserve">выбирает оглавление с большим числом повторений поля</w:t>
      </w:r>
      <w:r>
        <w:t xml:space="preserve"> </w:t>
      </w:r>
      <w:r>
        <w:rPr>
          <w:rStyle w:val="VerbatimChar"/>
        </w:rPr>
        <w:t xml:space="preserve">922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sprepareRDR</w:t>
      </w:r>
      <w:r>
        <w:t xml:space="preserve"> </w:t>
      </w:r>
      <w:r>
        <w:t xml:space="preserve">добавляет служебные данные авторизации для читательских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sprepare902</w:t>
      </w:r>
      <w:r>
        <w:t xml:space="preserve"> </w:t>
      </w:r>
      <w:r>
        <w:t xml:space="preserve">добавляет или обновляет сведения о держателе документа.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907</w:t>
      </w:r>
      <w:r>
        <w:t xml:space="preserve">,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поля, обработанные специализированными мержерами, исключаются из статистического выбора значений через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Алгоритм слияния</dc:title>
  <dc:creator/>
  <cp:keywords/>
  <dcterms:created xsi:type="dcterms:W3CDTF">2026-10-10T01:20:58Z</dcterms:created>
  <dcterms:modified xsi:type="dcterms:W3CDTF">2026-10-10T01:20:58Z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