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&amp;uf(’+7A… - Логическое сложение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ba1abcb6ba743d36f1f4485ddbcc27ac70598f"/>
    <w:p>
      <w:pPr>
        <w:pStyle w:val="Heading1"/>
      </w:pPr>
      <w:r>
        <w:t xml:space="preserve">&amp;uf(’+7A… - Логическое сложение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&amp;uf(’+7A… - Логическое сложение повторений двух переменных</dc:title>
  <dc:creator/>
  <cp:keywords/>
  <dcterms:created xsi:type="dcterms:W3CDTF">2026-10-10T04:55:32Z</dcterms:created>
  <dcterms:modified xsi:type="dcterms:W3CDTF">2026-10-10T04:55:32Z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