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разработчика инструментов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уководство-разработчика-инструментов-ai"/>
    <w:p>
      <w:pPr>
        <w:pStyle w:val="Heading1"/>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 w:name="модель-угроз-для-разработки"/>
    <w:p>
      <w:pPr>
        <w:pStyle w:val="Heading2"/>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01"/>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01"/>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01"/>
        </w:numPr>
      </w:pPr>
      <w:r>
        <w:t xml:space="preserve">чтение закрытого источника без повторной проверки прав на БД, запись или объект;</w:t>
      </w:r>
    </w:p>
    <w:p>
      <w:pPr>
        <w:pStyle w:val="Compact"/>
        <w:numPr>
          <w:ilvl w:val="0"/>
          <w:numId w:val="1001"/>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01"/>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01"/>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
    <w:bookmarkStart w:id="10" w:name="минимальный-контракт-инструмента"/>
    <w:p>
      <w:pPr>
        <w:pStyle w:val="Heading2"/>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02"/>
        </w:numPr>
      </w:pPr>
      <w:r>
        <w:rPr>
          <w:rStyle w:val="VerbatimChar"/>
        </w:rPr>
        <w:t xml:space="preserve">id</w:t>
      </w:r>
      <w:r>
        <w:t xml:space="preserve"> </w:t>
      </w:r>
      <w:r>
        <w:t xml:space="preserve">- стабильный идентификатор;</w:t>
      </w:r>
    </w:p>
    <w:p>
      <w:pPr>
        <w:pStyle w:val="Compact"/>
        <w:numPr>
          <w:ilvl w:val="0"/>
          <w:numId w:val="1002"/>
        </w:numPr>
      </w:pPr>
      <w:r>
        <w:rPr>
          <w:rStyle w:val="VerbatimChar"/>
        </w:rPr>
        <w:t xml:space="preserve">title</w:t>
      </w:r>
      <w:r>
        <w:t xml:space="preserve"> </w:t>
      </w:r>
      <w:r>
        <w:t xml:space="preserve">- пользовательское название;</w:t>
      </w:r>
    </w:p>
    <w:p>
      <w:pPr>
        <w:pStyle w:val="Compact"/>
        <w:numPr>
          <w:ilvl w:val="0"/>
          <w:numId w:val="1002"/>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02"/>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02"/>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02"/>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02"/>
        </w:numPr>
      </w:pPr>
      <w:r>
        <w:rPr>
          <w:rStyle w:val="VerbatimChar"/>
        </w:rPr>
        <w:t xml:space="preserve">outputSchema</w:t>
      </w:r>
      <w:r>
        <w:t xml:space="preserve"> </w:t>
      </w:r>
      <w:r>
        <w:t xml:space="preserve">- ожидаемый результат;</w:t>
      </w:r>
    </w:p>
    <w:p>
      <w:pPr>
        <w:pStyle w:val="Compact"/>
        <w:numPr>
          <w:ilvl w:val="0"/>
          <w:numId w:val="1002"/>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10"/>
    <w:bookmarkStart w:id="11" w:name="X60e3152443f43767deda9a700d32e10eb6a917a"/>
    <w:p>
      <w:pPr>
        <w:pStyle w:val="Heading2"/>
      </w:pPr>
      <w:r>
        <w:t xml:space="preserve">3. Чеклист добавления нового allowlist-инструмента</w:t>
      </w:r>
    </w:p>
    <w:p>
      <w:pPr>
        <w:pStyle w:val="Compact"/>
        <w:numPr>
          <w:ilvl w:val="0"/>
          <w:numId w:val="1003"/>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03"/>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03"/>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03"/>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03"/>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03"/>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03"/>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03"/>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11"/>
    <w:bookmarkStart w:id="12" w:name="требования-к-write-инструментам"/>
    <w:p>
      <w:pPr>
        <w:pStyle w:val="Heading2"/>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04"/>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04"/>
        </w:numPr>
      </w:pPr>
      <w:r>
        <w:t xml:space="preserve">Вернуть diff, источники, уверенность, риски и признаки необходимости ручной проверки.</w:t>
      </w:r>
    </w:p>
    <w:p>
      <w:pPr>
        <w:pStyle w:val="Compact"/>
        <w:numPr>
          <w:ilvl w:val="0"/>
          <w:numId w:val="1004"/>
        </w:numPr>
      </w:pPr>
      <w:r>
        <w:t xml:space="preserve">Создать review-задачу с</w:t>
      </w:r>
      <w:r>
        <w:t xml:space="preserve"> </w:t>
      </w:r>
      <w:r>
        <w:rPr>
          <w:rStyle w:val="VerbatimChar"/>
        </w:rPr>
        <w:t xml:space="preserve">idempotencyKey</w:t>
      </w:r>
      <w:r>
        <w:t xml:space="preserve">.</w:t>
      </w:r>
    </w:p>
    <w:p>
      <w:pPr>
        <w:pStyle w:val="Compact"/>
        <w:numPr>
          <w:ilvl w:val="0"/>
          <w:numId w:val="1004"/>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12"/>
    <w:bookmarkStart w:id="13" w:name="ft-и-rag"/>
    <w:p>
      <w:pPr>
        <w:pStyle w:val="Heading2"/>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13"/>
    <w:bookmarkStart w:id="14" w:name="аудит"/>
    <w:p>
      <w:pPr>
        <w:pStyle w:val="Heading2"/>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14"/>
    <w:bookmarkStart w:id="15" w:name="страницы-модуля"/>
    <w:p>
      <w:pPr>
        <w:pStyle w:val="Heading2"/>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05"/>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05"/>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15"/>
    <w:bookmarkStart w:id="16" w:name="профили-и-сервисы"/>
    <w:p>
      <w:pPr>
        <w:pStyle w:val="Heading2"/>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16"/>
    <w:bookmarkStart w:id="17" w:name="приемочный-тестовый-набор"/>
    <w:p>
      <w:pPr>
        <w:pStyle w:val="Heading2"/>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разработчика инструментов AI</dc:title>
  <dc:creator/>
  <cp:keywords/>
  <dcterms:created xsi:type="dcterms:W3CDTF">2026-10-10T01:07:27Z</dcterms:created>
  <dcterms:modified xsi:type="dcterms:W3CDTF">2026-10-10T01:07:27Z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