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[I128-1172] 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1d7263f55cd3ca1fd99a2e6d135e10445478e4"/>
    <w:p>
      <w:pPr>
        <w:pStyle w:val="Heading1"/>
      </w:pPr>
      <w:r>
        <w:t xml:space="preserve">[I128-1172] 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“Просмотр сведений о найденных записях”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инструкции Каталогизатора уточнено, что действия просмотра сведений о записи появляются после выбора записи в результатах поиска.</w:t>
      </w:r>
    </w:p>
    <w:p>
      <w:pPr>
        <w:pStyle w:val="BodyText"/>
      </w:pPr>
      <w:r>
        <w:t xml:space="preserve">Для кнопки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добавлено условие отображения: она доступна только для выбранной записи, в которой есть заполненные ключевые слова. Если у записи нет ключевых слов, кнопка не показывается.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4"/>
    <w:p>
      <w:pPr>
        <w:pStyle w:val="Heading3"/>
      </w:pPr>
      <w:r>
        <w:t xml:space="preserve">1.1. 🔗 Соответствует задача: I128-894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[I128-894]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[I128-1172] Пока не выделена запись, кнопка “Ключевые слова” скрыта</dc:title>
  <dc:creator/>
  <cp:keywords/>
  <dcterms:created xsi:type="dcterms:W3CDTF">2026-10-10T04:15:49Z</dcterms:created>
  <dcterms:modified xsi:type="dcterms:W3CDTF">2026-10-10T04:15:49Z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