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[I128-2625] Database: PHPDoc-аннотации новых операций БД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52" w:name="X83b9c512f1facb1789e36fa92fd003dd3adb97d"/>
    <w:p>
      <w:pPr>
        <w:pStyle w:val="Heading1"/>
      </w:pPr>
      <w:r>
        <w:t xml:space="preserve">[I128-2625] Database: PHPDoc-аннотации новых операций БД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Database - Управление базами данных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30.06.2026 13:16</w:t>
      </w:r>
    </w:p>
    <w:p>
      <w:pPr>
        <w:pStyle w:val="BodyText"/>
      </w:pPr>
      <w:r>
        <w:t xml:space="preserve">Актуализированы PHPDoc-аннотации объекта БД Database для новых административных и массовых операций.</w:t>
      </w:r>
    </w:p>
    <w:p>
      <w:pPr>
        <w:pStyle w:val="BodyText"/>
      </w:pPr>
      <w:r>
        <w:t xml:space="preserve">Пользовательский опыт:</w:t>
      </w:r>
      <w:r>
        <w:t xml:space="preserve"> </w:t>
      </w:r>
      <w:r>
        <w:t xml:space="preserve">- Runtime-поведение пользователя не меняется.</w:t>
      </w:r>
      <w:r>
        <w:t xml:space="preserve"> </w:t>
      </w:r>
      <w:r>
        <w:t xml:space="preserve">- Для разработчиков и администраторов, которые сопровождают сценарии Database, улучшается навигация по доступным методам ObjectDataDatabase в IDE и статическом просмотре кода.</w:t>
      </w:r>
      <w:r>
        <w:t xml:space="preserve"> </w:t>
      </w:r>
      <w:r>
        <w:t xml:space="preserve">- В аннотациях отражены новые операции диагностики, импорта, экспорта, переиндексации, full</w:t>
      </w:r>
      <w:r>
        <w:rPr>
          <w:strike/>
        </w:rPr>
        <w:t xml:space="preserve">text/PDF, web</w:t>
      </w:r>
      <w:r>
        <w:t xml:space="preserve">доступа, MergeDb и массовой обработки записей.</w:t>
      </w:r>
      <w:r>
        <w:t xml:space="preserve"> </w:t>
      </w:r>
      <w:r>
        <w:t xml:space="preserve">- Документация к пользовательским сценариям остается в Help</w:t>
      </w:r>
      <w:r>
        <w:rPr>
          <w:strike/>
        </w:rPr>
        <w:t xml:space="preserve">страницах соответствующих модулей; эта задача фиксирует только code</w:t>
      </w:r>
      <w:r>
        <w:t xml:space="preserve">level описание API-обертки.</w:t>
      </w:r>
    </w:p>
    <w:p>
      <w:pPr>
        <w:pStyle w:val="BodyText"/>
      </w:pPr>
      <w:r>
        <w:t xml:space="preserve">Документация:</w:t>
      </w:r>
      <w:r>
        <w:t xml:space="preserve"> </w:t>
      </w:r>
      <w:r>
        <w:t xml:space="preserve">- Отдельная пользовательская документация не требуется, потому что изменение касается PHPDoc-аннотаций и не добавляет новый пользовательский сценарий.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Вторая волна для develop.</w:t>
      </w:r>
    </w:p>
    <w:p>
      <w:pPr>
        <w:pStyle w:val="BodyText"/>
      </w:pPr>
      <w:r>
        <w:t xml:space="preserve">Порядок review/merge: 68 из 68.</w:t>
      </w:r>
      <w:r>
        <w:t xml:space="preserve"> </w:t>
      </w:r>
      <w:r>
        <w:t xml:space="preserve">Ветка пересобрана от develop как независимый PR: diff показывает только файлы своего слоя изменений.</w:t>
      </w:r>
    </w:p>
    <w:bookmarkStart w:id="51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513"/>
    <w:p>
      <w:pPr>
        <w:pStyle w:val="Heading3"/>
      </w:pPr>
      <w:r>
        <w:t xml:space="preserve">1.1. 🔗 blocks: I128-2513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[I128-2513]</w:t>
        </w:r>
      </w:hyperlink>
      <w:r>
        <w:t xml:space="preserve"> </w:t>
      </w:r>
      <w:r>
        <w:t xml:space="preserve">Окно преобразования PFT-формата в управлении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514"/>
    <w:p>
      <w:pPr>
        <w:pStyle w:val="Heading3"/>
      </w:pPr>
      <w:r>
        <w:t xml:space="preserve">1.2. 🔗 blocks: I128-2514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[I128-2514]</w:t>
        </w:r>
      </w:hyperlink>
      <w:r>
        <w:t xml:space="preserve"> </w:t>
      </w:r>
      <w:r>
        <w:t xml:space="preserve">Окно конвертации IFS в FST в управлении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516"/>
    <w:p>
      <w:pPr>
        <w:pStyle w:val="Heading3"/>
      </w:pPr>
      <w:r>
        <w:t xml:space="preserve">1.3. 🔗 blocks: I128-2516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[I128-2516]</w:t>
        </w:r>
      </w:hyperlink>
      <w:r>
        <w:t xml:space="preserve"> </w:t>
      </w:r>
      <w:r>
        <w:t xml:space="preserve">Серверная проверка PFT-форматов в управлении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Start w:id="16" w:name="blocks-i128-2518"/>
    <w:p>
      <w:pPr>
        <w:pStyle w:val="Heading3"/>
      </w:pPr>
      <w:r>
        <w:t xml:space="preserve">1.4. 🔗 blocks: I128-2518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[I128-2518]</w:t>
        </w:r>
      </w:hyperlink>
      <w:r>
        <w:t xml:space="preserve"> </w:t>
      </w:r>
      <w:r>
        <w:t xml:space="preserve">Параметризованная актуализация словаря базы данных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6"/>
    <w:bookmarkStart w:id="18" w:name="blocks-i128-2565"/>
    <w:p>
      <w:pPr>
        <w:pStyle w:val="Heading3"/>
      </w:pPr>
      <w:r>
        <w:t xml:space="preserve">1.5. 🔗 blocks: I128-2565</w:t>
      </w:r>
    </w:p>
    <w:p>
      <w:pPr>
        <w:pStyle w:val="BlockText"/>
      </w:pPr>
      <w:hyperlink r:id="rId17">
        <w:r>
          <w:rPr>
            <w:rStyle w:val="Hyperlink"/>
            <w:b/>
            <w:bCs/>
          </w:rPr>
          <w:t xml:space="preserve">[I128-2565]</w:t>
        </w:r>
      </w:hyperlink>
      <w:r>
        <w:t xml:space="preserve"> </w:t>
      </w:r>
      <w:r>
        <w:t xml:space="preserve">Database показывает сводку состояния native-базы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8"/>
    <w:bookmarkStart w:id="20" w:name="blocks-i128-2566"/>
    <w:p>
      <w:pPr>
        <w:pStyle w:val="Heading3"/>
      </w:pPr>
      <w:r>
        <w:t xml:space="preserve">1.6. 🔗 blocks: I128-2566</w:t>
      </w:r>
    </w:p>
    <w:p>
      <w:pPr>
        <w:pStyle w:val="BlockText"/>
      </w:pPr>
      <w:hyperlink r:id="rId19">
        <w:r>
          <w:rPr>
            <w:rStyle w:val="Hyperlink"/>
            <w:b/>
            <w:bCs/>
          </w:rPr>
          <w:t xml:space="preserve">[I128-2566]</w:t>
        </w:r>
      </w:hyperlink>
      <w:r>
        <w:t xml:space="preserve"> </w:t>
      </w:r>
      <w:r>
        <w:t xml:space="preserve">Database запускает диагностику связности LNK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0"/>
    <w:bookmarkStart w:id="22" w:name="blocks-i128-2568"/>
    <w:p>
      <w:pPr>
        <w:pStyle w:val="Heading3"/>
      </w:pPr>
      <w:r>
        <w:t xml:space="preserve">1.7. 🔗 blocks: I128-2568</w:t>
      </w:r>
    </w:p>
    <w:p>
      <w:pPr>
        <w:pStyle w:val="BlockText"/>
      </w:pPr>
      <w:hyperlink r:id="rId21">
        <w:r>
          <w:rPr>
            <w:rStyle w:val="Hyperlink"/>
            <w:b/>
            <w:bCs/>
          </w:rPr>
          <w:t xml:space="preserve">[I128-2568]</w:t>
        </w:r>
      </w:hyperlink>
      <w:r>
        <w:t xml:space="preserve"> </w:t>
      </w:r>
      <w:r>
        <w:t xml:space="preserve">Database запускает диагностику соответствия MFN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2"/>
    <w:bookmarkStart w:id="24" w:name="blocks-i128-2569"/>
    <w:p>
      <w:pPr>
        <w:pStyle w:val="Heading3"/>
      </w:pPr>
      <w:r>
        <w:t xml:space="preserve">1.8. 🔗 blocks: I128-2569</w:t>
      </w:r>
    </w:p>
    <w:p>
      <w:pPr>
        <w:pStyle w:val="BlockText"/>
      </w:pPr>
      <w:hyperlink r:id="rId23">
        <w:r>
          <w:rPr>
            <w:rStyle w:val="Hyperlink"/>
            <w:b/>
            <w:bCs/>
          </w:rPr>
          <w:t xml:space="preserve">[I128-2569]</w:t>
        </w:r>
      </w:hyperlink>
      <w:r>
        <w:t xml:space="preserve"> </w:t>
      </w:r>
      <w:r>
        <w:t xml:space="preserve">Database запускает диагностику и исправление MST/XRF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4"/>
    <w:bookmarkStart w:id="26" w:name="blocks-i128-2570"/>
    <w:p>
      <w:pPr>
        <w:pStyle w:val="Heading3"/>
      </w:pPr>
      <w:r>
        <w:t xml:space="preserve">1.9. 🔗 blocks: I128-2570</w:t>
      </w:r>
    </w:p>
    <w:p>
      <w:pPr>
        <w:pStyle w:val="BlockText"/>
      </w:pPr>
      <w:hyperlink r:id="rId25">
        <w:r>
          <w:rPr>
            <w:rStyle w:val="Hyperlink"/>
            <w:b/>
            <w:bCs/>
          </w:rPr>
          <w:t xml:space="preserve">[I128-2570]</w:t>
        </w:r>
      </w:hyperlink>
      <w:r>
        <w:t xml:space="preserve"> </w:t>
      </w:r>
      <w:r>
        <w:t xml:space="preserve">Database запускает диагностику структуры записей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6"/>
    <w:bookmarkStart w:id="28" w:name="blocks-i128-2572"/>
    <w:p>
      <w:pPr>
        <w:pStyle w:val="Heading3"/>
      </w:pPr>
      <w:r>
        <w:t xml:space="preserve">1.10. 🔗 blocks: I128-2572</w:t>
      </w:r>
    </w:p>
    <w:p>
      <w:pPr>
        <w:pStyle w:val="BlockText"/>
      </w:pPr>
      <w:hyperlink r:id="rId27">
        <w:r>
          <w:rPr>
            <w:rStyle w:val="Hyperlink"/>
            <w:b/>
            <w:bCs/>
          </w:rPr>
          <w:t xml:space="preserve">[I128-2572]</w:t>
        </w:r>
      </w:hyperlink>
      <w:r>
        <w:t xml:space="preserve"> </w:t>
      </w:r>
      <w:r>
        <w:t xml:space="preserve">Database управляет web-доступом native-базы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8"/>
    <w:bookmarkStart w:id="30" w:name="blocks-i128-2574"/>
    <w:p>
      <w:pPr>
        <w:pStyle w:val="Heading3"/>
      </w:pPr>
      <w:r>
        <w:t xml:space="preserve">1.11. 🔗 blocks: I128-2574</w:t>
      </w:r>
    </w:p>
    <w:p>
      <w:pPr>
        <w:pStyle w:val="BlockText"/>
      </w:pPr>
      <w:hyperlink r:id="rId29">
        <w:r>
          <w:rPr>
            <w:rStyle w:val="Hyperlink"/>
            <w:b/>
            <w:bCs/>
          </w:rPr>
          <w:t xml:space="preserve">[I128-2574]</w:t>
        </w:r>
      </w:hyperlink>
      <w:r>
        <w:t xml:space="preserve"> </w:t>
      </w:r>
      <w:r>
        <w:t xml:space="preserve">Database запускает экспорт инвертированного файла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0"/>
    <w:bookmarkStart w:id="32" w:name="blocks-i128-2575"/>
    <w:p>
      <w:pPr>
        <w:pStyle w:val="Heading3"/>
      </w:pPr>
      <w:r>
        <w:t xml:space="preserve">1.12. 🔗 blocks: I128-2575</w:t>
      </w:r>
    </w:p>
    <w:p>
      <w:pPr>
        <w:pStyle w:val="BlockText"/>
      </w:pPr>
      <w:hyperlink r:id="rId31">
        <w:r>
          <w:rPr>
            <w:rStyle w:val="Hyperlink"/>
            <w:b/>
            <w:bCs/>
          </w:rPr>
          <w:t xml:space="preserve">[I128-2575]</w:t>
        </w:r>
      </w:hyperlink>
      <w:r>
        <w:t xml:space="preserve"> </w:t>
      </w:r>
      <w:r>
        <w:t xml:space="preserve">Создание базы доступно через общий endpoint Database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2"/>
    <w:bookmarkStart w:id="34" w:name="blocks-i128-2587"/>
    <w:p>
      <w:pPr>
        <w:pStyle w:val="Heading3"/>
      </w:pPr>
      <w:r>
        <w:t xml:space="preserve">1.13. 🔗 blocks: I128-2587</w:t>
      </w:r>
    </w:p>
    <w:p>
      <w:pPr>
        <w:pStyle w:val="BlockText"/>
      </w:pPr>
      <w:hyperlink r:id="rId33">
        <w:r>
          <w:rPr>
            <w:rStyle w:val="Hyperlink"/>
            <w:b/>
            <w:bCs/>
          </w:rPr>
          <w:t xml:space="preserve">[I128-2587]</w:t>
        </w:r>
      </w:hyperlink>
      <w:r>
        <w:t xml:space="preserve"> </w:t>
      </w:r>
      <w:r>
        <w:t xml:space="preserve">Database вводит full-text файлы через окно управления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4"/>
    <w:bookmarkStart w:id="36" w:name="blocks-i128-2603"/>
    <w:p>
      <w:pPr>
        <w:pStyle w:val="Heading3"/>
      </w:pPr>
      <w:r>
        <w:t xml:space="preserve">1.14. 🔗 blocks: I128-2603</w:t>
      </w:r>
    </w:p>
    <w:p>
      <w:pPr>
        <w:pStyle w:val="BlockText"/>
      </w:pPr>
      <w:hyperlink r:id="rId35">
        <w:r>
          <w:rPr>
            <w:rStyle w:val="Hyperlink"/>
            <w:b/>
            <w:bCs/>
          </w:rPr>
          <w:t xml:space="preserve">[I128-2603]</w:t>
        </w:r>
      </w:hyperlink>
      <w:r>
        <w:t xml:space="preserve"> </w:t>
      </w:r>
      <w:r>
        <w:t xml:space="preserve">Окно очистки PDF в управлении базой данных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6"/>
    <w:bookmarkStart w:id="38" w:name="blocks-i128-2605"/>
    <w:p>
      <w:pPr>
        <w:pStyle w:val="Heading3"/>
      </w:pPr>
      <w:r>
        <w:t xml:space="preserve">1.15. 🔗 blocks: I128-2605</w:t>
      </w:r>
    </w:p>
    <w:p>
      <w:pPr>
        <w:pStyle w:val="BlockText"/>
      </w:pPr>
      <w:hyperlink r:id="rId37">
        <w:r>
          <w:rPr>
            <w:rStyle w:val="Hyperlink"/>
            <w:b/>
            <w:bCs/>
          </w:rPr>
          <w:t xml:space="preserve">[I128-2605]</w:t>
        </w:r>
      </w:hyperlink>
      <w:r>
        <w:t xml:space="preserve"> </w:t>
      </w:r>
      <w:r>
        <w:t xml:space="preserve">Окно глобальной корректировки в управлении базой данных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8"/>
    <w:bookmarkStart w:id="40" w:name="blocks-i128-2607"/>
    <w:p>
      <w:pPr>
        <w:pStyle w:val="Heading3"/>
      </w:pPr>
      <w:r>
        <w:t xml:space="preserve">1.16. 🔗 blocks: I128-2607</w:t>
      </w:r>
    </w:p>
    <w:p>
      <w:pPr>
        <w:pStyle w:val="BlockText"/>
      </w:pPr>
      <w:hyperlink r:id="rId39">
        <w:r>
          <w:rPr>
            <w:rStyle w:val="Hyperlink"/>
            <w:b/>
            <w:bCs/>
          </w:rPr>
          <w:t xml:space="preserve">[I128-2607]</w:t>
        </w:r>
      </w:hyperlink>
      <w:r>
        <w:t xml:space="preserve"> </w:t>
      </w:r>
      <w:r>
        <w:t xml:space="preserve">Окно запуска протокольного обновления записей в управлении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40"/>
    <w:bookmarkStart w:id="42" w:name="blocks-i128-2609"/>
    <w:p>
      <w:pPr>
        <w:pStyle w:val="Heading3"/>
      </w:pPr>
      <w:r>
        <w:t xml:space="preserve">1.17. 🔗 blocks: I128-2609</w:t>
      </w:r>
    </w:p>
    <w:p>
      <w:pPr>
        <w:pStyle w:val="BlockText"/>
      </w:pPr>
      <w:hyperlink r:id="rId41">
        <w:r>
          <w:rPr>
            <w:rStyle w:val="Hyperlink"/>
            <w:b/>
            <w:bCs/>
          </w:rPr>
          <w:t xml:space="preserve">[I128-2609]</w:t>
        </w:r>
      </w:hyperlink>
      <w:r>
        <w:t xml:space="preserve"> </w:t>
      </w:r>
      <w:r>
        <w:t xml:space="preserve">Backend импорта записей через безопасный рабочий каталог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42"/>
    <w:bookmarkStart w:id="44" w:name="blocks-i128-2618"/>
    <w:p>
      <w:pPr>
        <w:pStyle w:val="Heading3"/>
      </w:pPr>
      <w:r>
        <w:t xml:space="preserve">1.18. 🔗 blocks: I128-2618</w:t>
      </w:r>
    </w:p>
    <w:p>
      <w:pPr>
        <w:pStyle w:val="BlockText"/>
      </w:pPr>
      <w:hyperlink r:id="rId43">
        <w:r>
          <w:rPr>
            <w:rStyle w:val="Hyperlink"/>
            <w:b/>
            <w:bCs/>
          </w:rPr>
          <w:t xml:space="preserve">[I128-2618]</w:t>
        </w:r>
      </w:hyperlink>
      <w:r>
        <w:t xml:space="preserve"> </w:t>
      </w:r>
      <w:r>
        <w:t xml:space="preserve">Database: потоковое пересоздание словаря через catalog/sort/load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44"/>
    <w:bookmarkStart w:id="46" w:name="blocks-i128-2619"/>
    <w:p>
      <w:pPr>
        <w:pStyle w:val="Heading3"/>
      </w:pPr>
      <w:r>
        <w:t xml:space="preserve">1.19. 🔗 blocks: I128-2619</w:t>
      </w:r>
    </w:p>
    <w:p>
      <w:pPr>
        <w:pStyle w:val="BlockText"/>
      </w:pPr>
      <w:hyperlink r:id="rId45">
        <w:r>
          <w:rPr>
            <w:rStyle w:val="Hyperlink"/>
            <w:b/>
            <w:bCs/>
          </w:rPr>
          <w:t xml:space="preserve">[I128-2619]</w:t>
        </w:r>
      </w:hyperlink>
      <w:r>
        <w:t xml:space="preserve"> </w:t>
      </w:r>
      <w:r>
        <w:t xml:space="preserve">Database: экспорт записей ISO/text с фильтрами и параллельным режимом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46"/>
    <w:bookmarkStart w:id="48" w:name="blocks-i128-2620"/>
    <w:p>
      <w:pPr>
        <w:pStyle w:val="Heading3"/>
      </w:pPr>
      <w:r>
        <w:t xml:space="preserve">1.20. 🔗 blocks: I128-2620</w:t>
      </w:r>
    </w:p>
    <w:p>
      <w:pPr>
        <w:pStyle w:val="BlockText"/>
      </w:pPr>
      <w:hyperlink r:id="rId47">
        <w:r>
          <w:rPr>
            <w:rStyle w:val="Hyperlink"/>
            <w:b/>
            <w:bCs/>
          </w:rPr>
          <w:t xml:space="preserve">[I128-2620]</w:t>
        </w:r>
      </w:hyperlink>
      <w:r>
        <w:t xml:space="preserve"> </w:t>
      </w:r>
      <w:r>
        <w:t xml:space="preserve">Database: кеширование full-text страниц PDF и TXT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48"/>
    <w:bookmarkStart w:id="50" w:name="blocks-i128-2621"/>
    <w:p>
      <w:pPr>
        <w:pStyle w:val="Heading3"/>
      </w:pPr>
      <w:r>
        <w:t xml:space="preserve">1.21. 🔗 blocks: I128-2621</w:t>
      </w:r>
    </w:p>
    <w:p>
      <w:pPr>
        <w:pStyle w:val="BlockText"/>
      </w:pPr>
      <w:hyperlink r:id="rId49">
        <w:r>
          <w:rPr>
            <w:rStyle w:val="Hyperlink"/>
            <w:b/>
            <w:bCs/>
          </w:rPr>
          <w:t xml:space="preserve">[I128-2621]</w:t>
        </w:r>
      </w:hyperlink>
      <w:r>
        <w:t xml:space="preserve"> </w:t>
      </w:r>
      <w:r>
        <w:t xml:space="preserve">Database: prototype-сценарий слияния БД MergeDb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50"/>
    <w:bookmarkEnd w:id="51"/>
    <w:bookmarkEnd w:id="5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513/README" TargetMode="External" /><Relationship Type="http://schemas.openxmlformats.org/officeDocument/2006/relationships/hyperlink" Id="rId11" Target="?id=Help/Show&amp;m=Help/GeneralDescription/WhatsNew/I128/TaskInfo/I128-2514/README" TargetMode="External" /><Relationship Type="http://schemas.openxmlformats.org/officeDocument/2006/relationships/hyperlink" Id="rId15" Target="?id=Help/Show&amp;m=Help/GeneralDescription/WhatsNew/I128/TaskInfo/I128-2518/README" TargetMode="External" /><Relationship Type="http://schemas.openxmlformats.org/officeDocument/2006/relationships/hyperlink" Id="rId17" Target="?id=Help/Show&amp;m=Help/GeneralDescription/WhatsNew/I128/TaskInfo/I128-2565/README" TargetMode="External" /><Relationship Type="http://schemas.openxmlformats.org/officeDocument/2006/relationships/hyperlink" Id="rId19" Target="?id=Help/Show&amp;m=Help/GeneralDescription/WhatsNew/I128/TaskInfo/I128-2566/README" TargetMode="External" /><Relationship Type="http://schemas.openxmlformats.org/officeDocument/2006/relationships/hyperlink" Id="rId21" Target="?id=Help/Show&amp;m=Help/GeneralDescription/WhatsNew/I128/TaskInfo/I128-2568/README" TargetMode="External" /><Relationship Type="http://schemas.openxmlformats.org/officeDocument/2006/relationships/hyperlink" Id="rId23" Target="?id=Help/Show&amp;m=Help/GeneralDescription/WhatsNew/I128/TaskInfo/I128-2569/README" TargetMode="External" /><Relationship Type="http://schemas.openxmlformats.org/officeDocument/2006/relationships/hyperlink" Id="rId25" Target="?id=Help/Show&amp;m=Help/GeneralDescription/WhatsNew/I128/TaskInfo/I128-2570/README" TargetMode="External" /><Relationship Type="http://schemas.openxmlformats.org/officeDocument/2006/relationships/hyperlink" Id="rId27" Target="?id=Help/Show&amp;m=Help/GeneralDescription/WhatsNew/I128/TaskInfo/I128-2572/README" TargetMode="External" /><Relationship Type="http://schemas.openxmlformats.org/officeDocument/2006/relationships/hyperlink" Id="rId29" Target="?id=Help/Show&amp;m=Help/GeneralDescription/WhatsNew/I128/TaskInfo/I128-2574/README" TargetMode="External" /><Relationship Type="http://schemas.openxmlformats.org/officeDocument/2006/relationships/hyperlink" Id="rId31" Target="?id=Help/Show&amp;m=Help/GeneralDescription/WhatsNew/I128/TaskInfo/I128-2575/README" TargetMode="External" /><Relationship Type="http://schemas.openxmlformats.org/officeDocument/2006/relationships/hyperlink" Id="rId33" Target="?id=Help/Show&amp;m=Help/GeneralDescription/WhatsNew/I128/TaskInfo/I128-2587/README" TargetMode="External" /><Relationship Type="http://schemas.openxmlformats.org/officeDocument/2006/relationships/hyperlink" Id="rId35" Target="?id=Help/Show&amp;m=Help/GeneralDescription/WhatsNew/I128/TaskInfo/I128-2603/README" TargetMode="External" /><Relationship Type="http://schemas.openxmlformats.org/officeDocument/2006/relationships/hyperlink" Id="rId37" Target="?id=Help/Show&amp;m=Help/GeneralDescription/WhatsNew/I128/TaskInfo/I128-2605/README" TargetMode="External" /><Relationship Type="http://schemas.openxmlformats.org/officeDocument/2006/relationships/hyperlink" Id="rId39" Target="?id=Help/Show&amp;m=Help/GeneralDescription/WhatsNew/I128/TaskInfo/I128-2607/README" TargetMode="External" /><Relationship Type="http://schemas.openxmlformats.org/officeDocument/2006/relationships/hyperlink" Id="rId41" Target="?id=Help/Show&amp;m=Help/GeneralDescription/WhatsNew/I128/TaskInfo/I128-2609/README" TargetMode="External" /><Relationship Type="http://schemas.openxmlformats.org/officeDocument/2006/relationships/hyperlink" Id="rId43" Target="?id=Help/Show&amp;m=Help/GeneralDescription/WhatsNew/I128/TaskInfo/I128-2618/README" TargetMode="External" /><Relationship Type="http://schemas.openxmlformats.org/officeDocument/2006/relationships/hyperlink" Id="rId45" Target="?id=Help/Show&amp;m=Help/GeneralDescription/WhatsNew/I128/TaskInfo/I128-2619/README" TargetMode="External" /><Relationship Type="http://schemas.openxmlformats.org/officeDocument/2006/relationships/hyperlink" Id="rId47" Target="?id=Help/Show&amp;m=Help/GeneralDescription/WhatsNew/I128/TaskInfo/I128-2620/README" TargetMode="External" /><Relationship Type="http://schemas.openxmlformats.org/officeDocument/2006/relationships/hyperlink" Id="rId49" Target="?id=Help/Show&amp;m=Help/GeneralDescription/WhatsNew/I128/TaskInfo/I128-2621/README" TargetMode="External" /><Relationship Type="http://schemas.openxmlformats.org/officeDocument/2006/relationships/hyperlink" Id="rId13" Target="https://jira.irbis128.ru/browse/I128-2516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513/README" TargetMode="External" /><Relationship Type="http://schemas.openxmlformats.org/officeDocument/2006/relationships/hyperlink" Id="rId11" Target="?id=Help/Show&amp;m=Help/GeneralDescription/WhatsNew/I128/TaskInfo/I128-2514/README" TargetMode="External" /><Relationship Type="http://schemas.openxmlformats.org/officeDocument/2006/relationships/hyperlink" Id="rId15" Target="?id=Help/Show&amp;m=Help/GeneralDescription/WhatsNew/I128/TaskInfo/I128-2518/README" TargetMode="External" /><Relationship Type="http://schemas.openxmlformats.org/officeDocument/2006/relationships/hyperlink" Id="rId17" Target="?id=Help/Show&amp;m=Help/GeneralDescription/WhatsNew/I128/TaskInfo/I128-2565/README" TargetMode="External" /><Relationship Type="http://schemas.openxmlformats.org/officeDocument/2006/relationships/hyperlink" Id="rId19" Target="?id=Help/Show&amp;m=Help/GeneralDescription/WhatsNew/I128/TaskInfo/I128-2566/README" TargetMode="External" /><Relationship Type="http://schemas.openxmlformats.org/officeDocument/2006/relationships/hyperlink" Id="rId21" Target="?id=Help/Show&amp;m=Help/GeneralDescription/WhatsNew/I128/TaskInfo/I128-2568/README" TargetMode="External" /><Relationship Type="http://schemas.openxmlformats.org/officeDocument/2006/relationships/hyperlink" Id="rId23" Target="?id=Help/Show&amp;m=Help/GeneralDescription/WhatsNew/I128/TaskInfo/I128-2569/README" TargetMode="External" /><Relationship Type="http://schemas.openxmlformats.org/officeDocument/2006/relationships/hyperlink" Id="rId25" Target="?id=Help/Show&amp;m=Help/GeneralDescription/WhatsNew/I128/TaskInfo/I128-2570/README" TargetMode="External" /><Relationship Type="http://schemas.openxmlformats.org/officeDocument/2006/relationships/hyperlink" Id="rId27" Target="?id=Help/Show&amp;m=Help/GeneralDescription/WhatsNew/I128/TaskInfo/I128-2572/README" TargetMode="External" /><Relationship Type="http://schemas.openxmlformats.org/officeDocument/2006/relationships/hyperlink" Id="rId29" Target="?id=Help/Show&amp;m=Help/GeneralDescription/WhatsNew/I128/TaskInfo/I128-2574/README" TargetMode="External" /><Relationship Type="http://schemas.openxmlformats.org/officeDocument/2006/relationships/hyperlink" Id="rId31" Target="?id=Help/Show&amp;m=Help/GeneralDescription/WhatsNew/I128/TaskInfo/I128-2575/README" TargetMode="External" /><Relationship Type="http://schemas.openxmlformats.org/officeDocument/2006/relationships/hyperlink" Id="rId33" Target="?id=Help/Show&amp;m=Help/GeneralDescription/WhatsNew/I128/TaskInfo/I128-2587/README" TargetMode="External" /><Relationship Type="http://schemas.openxmlformats.org/officeDocument/2006/relationships/hyperlink" Id="rId35" Target="?id=Help/Show&amp;m=Help/GeneralDescription/WhatsNew/I128/TaskInfo/I128-2603/README" TargetMode="External" /><Relationship Type="http://schemas.openxmlformats.org/officeDocument/2006/relationships/hyperlink" Id="rId37" Target="?id=Help/Show&amp;m=Help/GeneralDescription/WhatsNew/I128/TaskInfo/I128-2605/README" TargetMode="External" /><Relationship Type="http://schemas.openxmlformats.org/officeDocument/2006/relationships/hyperlink" Id="rId39" Target="?id=Help/Show&amp;m=Help/GeneralDescription/WhatsNew/I128/TaskInfo/I128-2607/README" TargetMode="External" /><Relationship Type="http://schemas.openxmlformats.org/officeDocument/2006/relationships/hyperlink" Id="rId41" Target="?id=Help/Show&amp;m=Help/GeneralDescription/WhatsNew/I128/TaskInfo/I128-2609/README" TargetMode="External" /><Relationship Type="http://schemas.openxmlformats.org/officeDocument/2006/relationships/hyperlink" Id="rId43" Target="?id=Help/Show&amp;m=Help/GeneralDescription/WhatsNew/I128/TaskInfo/I128-2618/README" TargetMode="External" /><Relationship Type="http://schemas.openxmlformats.org/officeDocument/2006/relationships/hyperlink" Id="rId45" Target="?id=Help/Show&amp;m=Help/GeneralDescription/WhatsNew/I128/TaskInfo/I128-2619/README" TargetMode="External" /><Relationship Type="http://schemas.openxmlformats.org/officeDocument/2006/relationships/hyperlink" Id="rId47" Target="?id=Help/Show&amp;m=Help/GeneralDescription/WhatsNew/I128/TaskInfo/I128-2620/README" TargetMode="External" /><Relationship Type="http://schemas.openxmlformats.org/officeDocument/2006/relationships/hyperlink" Id="rId49" Target="?id=Help/Show&amp;m=Help/GeneralDescription/WhatsNew/I128/TaskInfo/I128-2621/README" TargetMode="External" /><Relationship Type="http://schemas.openxmlformats.org/officeDocument/2006/relationships/hyperlink" Id="rId13" Target="https://jira.irbis128.ru/browse/I128-2516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[I128-2625] Database: PHPDoc-аннотации новых операций БД</dc:title>
  <dc:creator/>
  <cp:keywords/>
  <dcterms:created xsi:type="dcterms:W3CDTF">2026-10-06T15:51:54Z</dcterms:created>
  <dcterms:modified xsi:type="dcterms:W3CDTF">2026-10-06T15:51:54Z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