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[I128-1810] Роли в окне учётных данных и прав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275aa0774cb661598e45cd7b1185c1d3e0facc"/>
    <w:p>
      <w:pPr>
        <w:pStyle w:val="Heading1"/>
      </w:pPr>
      <w:r>
        <w:t xml:space="preserve">[I128-1810] Роли в окне учётных данных и прав пользователя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Admin/AccessRights</w:t>
      </w:r>
      <w:r>
        <w:t xml:space="preserve"> </w:t>
      </w:r>
      <w:r>
        <w:t xml:space="preserve">- добавлен раздел о назначении ролей пользователю и отсортированном списке ролей.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управления правами доступа описано, что роли в окне учётных данных и прав пользователя выводятся по отображаемому названию. Добавлен скриншот отсортированного списка ролей с пустыми полями учётных данных.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8"/>
    <w:p>
      <w:pPr>
        <w:pStyle w:val="Heading3"/>
      </w:pPr>
      <w:r>
        <w:t xml:space="preserve">1.1. 🔗 Соответствует задача: I128-1538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[I128-1538]</w:t>
        </w:r>
      </w:hyperlink>
      <w:r>
        <w:t xml:space="preserve"> </w:t>
      </w:r>
      <w:r>
        <w:t xml:space="preserve">Сортировка ролей в окне назначения прав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[I128-1810] Роли в окне учётных данных и прав пользователя</dc:title>
  <dc:creator/>
  <cp:keywords/>
  <dcterms:created xsi:type="dcterms:W3CDTF">2026-10-09T12:47:45Z</dcterms:created>
  <dcterms:modified xsi:type="dcterms:W3CDTF">2026-10-09T12:47:45Z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