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Системные feature flags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истемные-feature-flags"/>
    <w:p>
      <w:pPr>
        <w:pStyle w:val="Heading1"/>
      </w:pPr>
      <w:r>
        <w:t xml:space="preserve">Системные feature flags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 </w:t>
      </w:r>
      <w:r>
        <w:t xml:space="preserve">предоставляет общий контракт feature flags и rollout policy для модулей ИРБИС 128.</w:t>
      </w:r>
    </w:p>
    <w:bookmarkStart w:id="9" w:name="что-входит-в-контракт"/>
    <w:p>
      <w:pPr>
        <w:pStyle w:val="Heading2"/>
      </w:pPr>
      <w:r>
        <w:t xml:space="preserve">1. Что входит в контракт</w:t>
      </w:r>
    </w:p>
    <w:p>
      <w:pPr>
        <w:pStyle w:val="Compact"/>
        <w:numPr>
          <w:ilvl w:val="0"/>
          <w:numId w:val="1001"/>
        </w:numPr>
      </w:pPr>
      <w:r>
        <w:t xml:space="preserve">реестр</w:t>
      </w:r>
      <w:r>
        <w:t xml:space="preserve"> </w:t>
      </w:r>
      <w:r>
        <w:rPr>
          <w:rStyle w:val="VerbatimChar"/>
        </w:rPr>
        <w:t xml:space="preserve">feature flag definition</w:t>
      </w:r>
      <w:r>
        <w:t xml:space="preserve"> </w:t>
      </w:r>
      <w:r>
        <w:t xml:space="preserve">с ключом, владельцем, назначением, значением по умолчанию и датой пересмотра;</w:t>
      </w:r>
    </w:p>
    <w:p>
      <w:pPr>
        <w:pStyle w:val="Compact"/>
        <w:numPr>
          <w:ilvl w:val="0"/>
          <w:numId w:val="1001"/>
        </w:numPr>
      </w:pPr>
      <w:r>
        <w:t xml:space="preserve">scopes для инсталляции, host, модуля, проекта, роли, пользователя, окружения и canary-группы;</w:t>
      </w:r>
    </w:p>
    <w:p>
      <w:pPr>
        <w:pStyle w:val="Compact"/>
        <w:numPr>
          <w:ilvl w:val="0"/>
          <w:numId w:val="1001"/>
        </w:numPr>
      </w:pPr>
      <w:r>
        <w:t xml:space="preserve">стратегии</w:t>
      </w:r>
      <w:r>
        <w:t xml:space="preserve"> </w:t>
      </w:r>
      <w:r>
        <w:rPr>
          <w:rStyle w:val="VerbatimChar"/>
        </w:rPr>
        <w:t xml:space="preserve">default</w:t>
      </w:r>
      <w:r>
        <w:t xml:space="preserve">,</w:t>
      </w:r>
      <w:r>
        <w:t xml:space="preserve"> </w:t>
      </w:r>
      <w:r>
        <w:rPr>
          <w:rStyle w:val="VerbatimChar"/>
        </w:rPr>
        <w:t xml:space="preserve">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percentage</w:t>
      </w:r>
      <w:r>
        <w:t xml:space="preserve">,</w:t>
      </w:r>
      <w:r>
        <w:t xml:space="preserve"> </w:t>
      </w:r>
      <w:r>
        <w:rPr>
          <w:rStyle w:val="VerbatimChar"/>
        </w:rPr>
        <w:t xml:space="preserve">canary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allow-list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deny-list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dry-run изменения flag override через</w:t>
      </w:r>
      <w:r>
        <w:t xml:space="preserve"> </w:t>
      </w:r>
      <w:r>
        <w:rPr>
          <w:rStyle w:val="VerbatimChar"/>
        </w:rPr>
        <w:t xml:space="preserve">PlanFlagChange()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explainable runtime resolution через</w:t>
      </w:r>
      <w:r>
        <w:t xml:space="preserve"> </w:t>
      </w:r>
      <w:r>
        <w:rPr>
          <w:rStyle w:val="VerbatimChar"/>
        </w:rPr>
        <w:t xml:space="preserve">ResolveFeatureFlag()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локальная диагностика JSON-контракта через</w:t>
      </w:r>
      <w:r>
        <w:t xml:space="preserve"> </w:t>
      </w:r>
      <w:r>
        <w:rPr>
          <w:rStyle w:val="VerbatimChar"/>
        </w:rPr>
        <w:t xml:space="preserve">HealthCheckFeatureFlagsDefinition()</w:t>
      </w:r>
      <w:r>
        <w:t xml:space="preserve">.</w:t>
      </w:r>
    </w:p>
    <w:bookmarkEnd w:id="9"/>
    <w:bookmarkStart w:id="10" w:name="границы-ответственности"/>
    <w:p>
      <w:pPr>
        <w:pStyle w:val="Heading2"/>
      </w:pPr>
      <w:r>
        <w:t xml:space="preserve">2.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Flags</w:t>
      </w:r>
      <w:r>
        <w:t xml:space="preserve"> </w:t>
      </w:r>
      <w:r>
        <w:t xml:space="preserve">определяет, включена ли возможность для переданного контекста. Модуль не проверяет права пользователя, не публикует HealthCheck-result, не пишет события и не знает доменную логику потребителей.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отвечает за права и masking.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 </w:t>
      </w:r>
      <w:r>
        <w:t xml:space="preserve">отвечает за общий publication gate.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 </w:t>
      </w:r>
      <w:r>
        <w:t xml:space="preserve">отвечает за общий тестовый каркас. Доменные модули отвечают за смысл своей возможности и за применение результата resolution.</w:t>
      </w:r>
    </w:p>
    <w:bookmarkEnd w:id="10"/>
    <w:bookmarkStart w:id="11" w:name="совместимость"/>
    <w:p>
      <w:pPr>
        <w:pStyle w:val="Heading2"/>
      </w:pPr>
      <w:r>
        <w:t xml:space="preserve">3. Совместимость</w:t>
      </w:r>
    </w:p>
    <w:p>
      <w:pPr>
        <w:pStyle w:val="FirstParagraph"/>
      </w:pPr>
      <w:r>
        <w:t xml:space="preserve">Старые файловые флаги</w:t>
      </w:r>
      <w:r>
        <w:t xml:space="preserve"> </w:t>
      </w:r>
      <w:r>
        <w:rPr>
          <w:rStyle w:val="VerbatimChar"/>
        </w:rPr>
        <w:t xml:space="preserve">SetFlag()</w:t>
      </w:r>
      <w:r>
        <w:t xml:space="preserve">,</w:t>
      </w:r>
      <w:r>
        <w:t xml:space="preserve"> </w:t>
      </w:r>
      <w:r>
        <w:rPr>
          <w:rStyle w:val="VerbatimChar"/>
        </w:rPr>
        <w:t xml:space="preserve">IsExists()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GetFlagData()</w:t>
      </w:r>
      <w:r>
        <w:t xml:space="preserve">,</w:t>
      </w:r>
      <w:r>
        <w:t xml:space="preserve"> </w:t>
      </w:r>
      <w:r>
        <w:rPr>
          <w:rStyle w:val="VerbatimChar"/>
        </w:rPr>
        <w:t xml:space="preserve">IsNewer()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KillFlag()</w:t>
      </w:r>
      <w:r>
        <w:t xml:space="preserve"> </w:t>
      </w:r>
      <w:r>
        <w:t xml:space="preserve">сохранены и работают через каталог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 </w:t>
      </w:r>
      <w:r>
        <w:t xml:space="preserve">в данных системы.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Системные feature flags</dc:title>
  <dc:creator/>
  <cp:keywords/>
  <dcterms:created xsi:type="dcterms:W3CDTF">2026-10-09T00:36:47Z</dcterms:created>
  <dcterms:modified xsi:type="dcterms:W3CDTF">2026-10-09T00:36:47Z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