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[I128-2500] Слияние записей: служебные SID и авторизация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c95408690a5da48f17ef4fb3d47a64a3134c1"/>
    <w:p>
      <w:pPr>
        <w:pStyle w:val="Heading1"/>
      </w:pPr>
      <w:r>
        <w:t xml:space="preserve">[I128-2500] Слияние записей: служебные SID и авторизация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MergeRecords - Слияние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при слиянии записей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частично формируется напрямую: SID записи</w:t>
      </w:r>
      <w:r>
        <w:t xml:space="preserve">источника назначается через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, а авторизационная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добавляется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Эти операции обходят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</w:t>
      </w:r>
      <w:r>
        <w:rPr>
          <w:strike/>
        </w:rPr>
        <w:t xml:space="preserve">источника в URL</w:t>
      </w:r>
      <w:r>
        <w:t xml:space="preserve">мержерах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авторизационного поля при подготовке читательской записи —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слияния для пользователя не меняется: связи, URL и авторизационные данные продолжают переноситься, но служебное поле создается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modules/MergeRecords/FieldMergers/url.inc</w:t>
      </w:r>
      <w:r>
        <w:t xml:space="preserve"> </w:t>
      </w:r>
      <w:r>
        <w:t xml:space="preserve">прямые вызовы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UseModule('Security')~~&gt;EnsurePhysicalSid($sr)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modules/MergeRecords/__call/sprepareRDR.inc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алгоритм слияния и пользовательский сценарий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[I128-2500] Слияние записей: служебные SID и авторизация создаются через Security</dc:title>
  <dc:creator/>
  <cp:keywords/>
  <dcterms:created xsi:type="dcterms:W3CDTF">2026-10-06T12:35:55Z</dcterms:created>
  <dcterms:modified xsi:type="dcterms:W3CDTF">2026-10-06T12:35:55Z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