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[I128-2190] VirtualRef: 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c0138f6edd801be4a17b073da0e020c6ea105"/>
    <w:p>
      <w:pPr>
        <w:pStyle w:val="Heading1"/>
      </w:pPr>
      <w:r>
        <w:t xml:space="preserve">[I128-2190] VirtualRef: дополнительная информация о вопросе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VirtualRef/AdditionalInfo</w:t>
      </w:r>
      <w:r>
        <w:t xml:space="preserve"> </w:t>
      </w:r>
      <w:r>
        <w:t xml:space="preserve">- добавлено описание дополнительных реквизитов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VirtualRef/Root</w:t>
      </w:r>
      <w:r>
        <w:t xml:space="preserve"> </w:t>
      </w:r>
      <w:r>
        <w:t xml:space="preserve">- подключен новый раздел о дополнительной информации вопроса.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добавлена ссылка на раздел с составом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из описания параметра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и блока важных полей интеграции.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Описано, где в редакторе записи вопроса заполняется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и как те же реквизиты передаются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В документации приведено соответствие подполей</w:t>
      </w:r>
      <w:r>
        <w:t xml:space="preserve"> </w:t>
      </w:r>
      <w:r>
        <w:rPr>
          <w:rStyle w:val="VerbatimChar"/>
        </w:rPr>
        <w:t xml:space="preserve">71^A</w:t>
      </w:r>
      <w:r>
        <w:t xml:space="preserve">…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пользовательским полям и значениям, возвращаемым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 Для внешнего идентификатора описан поиск по индексу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8"/>
    <w:p>
      <w:pPr>
        <w:pStyle w:val="Heading3"/>
      </w:pPr>
      <w:r>
        <w:t xml:space="preserve">1.1. 🔗 Соответствует задача: I128-1968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[I128-1968]</w:t>
        </w:r>
      </w:hyperlink>
      <w:r>
        <w:t xml:space="preserve"> </w:t>
      </w:r>
      <w:r>
        <w:t xml:space="preserve">Возможность сохранения дополнительной информации о вопросе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[I128-2190] VirtualRef: дополнительная информация о вопросе</dc:title>
  <dc:creator/>
  <cp:keywords/>
  <dcterms:created xsi:type="dcterms:W3CDTF">2026-10-02T17:32:17Z</dcterms:created>
  <dcterms:modified xsi:type="dcterms:W3CDTF">2026-10-02T17:32:17Z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