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&amp;uf(’+1S… - Вычитание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807914beb28302ee5f84cc8a34fa9c39bf0dcd"/>
    <w:p>
      <w:pPr>
        <w:pStyle w:val="Heading1"/>
      </w:pPr>
      <w:r>
        <w:t xml:space="preserve">&amp;uf(’+1S… - Вычитание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&amp;uf(’+1S… - Вычитание списков (групп переменных)</dc:title>
  <dc:creator/>
  <cp:keywords/>
  <dcterms:created xsi:type="dcterms:W3CDTF">2026-10-09T03:56:43Z</dcterms:created>
  <dcterms:modified xsi:type="dcterms:W3CDTF">2026-10-09T03:56:43Z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