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&amp;uf(’+D… - Выдать имя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d---выдать-имя-базы-данных"/>
    <w:p>
      <w:pPr>
        <w:pStyle w:val="Heading1"/>
      </w:pPr>
      <w:r>
        <w:t xml:space="preserve">&amp;uf(’+D… - Выдать имя базы данных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&amp;uf(’+D… - Выдать имя базы данных</dc:title>
  <dc:creator/>
  <cp:keywords/>
  <dcterms:created xsi:type="dcterms:W3CDTF">2026-10-04T03:14:29Z</dcterms:created>
  <dcterms:modified xsi:type="dcterms:W3CDTF">2026-10-04T03:14:29Z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