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&amp;uf(’Q… - Вернуть заданную строку в нижнем регистре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b561469301ce07ca41a951140ee6cc762ebb95"/>
    <w:p>
      <w:pPr>
        <w:pStyle w:val="Heading1"/>
      </w:pPr>
      <w:r>
        <w:t xml:space="preserve">&amp;uf(’Q… - Вернуть заданную строку в нижнем регистре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заданную строку в нижнем регистре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Q&lt;строка&gt;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&amp;unifor("Q"v200)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&amp;uf(’Q… - Вернуть заданную строку в нижнем регистре</dc:title>
  <dc:creator/>
  <cp:keywords/>
  <dcterms:created xsi:type="dcterms:W3CDTF">2026-10-10T05:52:51Z</dcterms:created>
  <dcterms:modified xsi:type="dcterms:W3CDTF">2026-10-10T05:52:51Z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