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56" w:name="версия-2026.3"/>
    <w:p>
      <w:pPr>
        <w:pStyle w:val="Heading1"/>
      </w:pPr>
      <w:r>
        <w:t xml:space="preserve">Версия 2026.3</w:t>
      </w:r>
    </w:p>
    <w:bookmarkStart w:id="13" w:name="ft"/>
    <w:p>
      <w:pPr>
        <w:pStyle w:val="Heading2"/>
      </w:pPr>
      <w:r>
        <w:t xml:space="preserve">1. FT</w:t>
      </w:r>
    </w:p>
    <w:bookmarkStart w:id="12"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[I128-2712]</w:t>
        </w:r>
      </w:hyperlink>
      <w:r>
        <w:t xml:space="preserve"> </w:t>
      </w:r>
      <w:r>
        <w:t xml:space="preserve">Вопрос по документу в просмотрщиках FT</w:t>
      </w:r>
    </w:p>
    <w:p>
      <w:pPr>
        <w:pStyle w:val="Compact"/>
        <w:numPr>
          <w:ilvl w:val="0"/>
          <w:numId w:val="1001"/>
        </w:numPr>
      </w:pPr>
      <w:hyperlink r:id="rId10">
        <w:r>
          <w:rPr>
            <w:rStyle w:val="Hyperlink"/>
          </w:rPr>
          <w:t xml:space="preserve">[I128-2713]</w:t>
        </w:r>
      </w:hyperlink>
      <w:r>
        <w:t xml:space="preserve"> </w:t>
      </w:r>
      <w:r>
        <w:t xml:space="preserve">Повторное OCR библиографической карточки IMAGE</w:t>
      </w:r>
    </w:p>
    <w:p>
      <w:pPr>
        <w:pStyle w:val="Compact"/>
        <w:numPr>
          <w:ilvl w:val="0"/>
          <w:numId w:val="1001"/>
        </w:numPr>
      </w:pPr>
      <w:hyperlink r:id="rId11">
        <w:r>
          <w:rPr>
            <w:rStyle w:val="Hyperlink"/>
          </w:rPr>
          <w:t xml:space="preserve">[I128-2796]</w:t>
        </w:r>
      </w:hyperlink>
      <w:r>
        <w:t xml:space="preserve"> </w:t>
      </w:r>
      <w:r>
        <w:t xml:space="preserve">Расширить FT как постоянное хранилище вложений задач</w:t>
      </w:r>
    </w:p>
    <w:bookmarkEnd w:id="12"/>
    <w:bookmarkEnd w:id="13"/>
    <w:bookmarkStart w:id="16" w:name="web-ирбис64"/>
    <w:p>
      <w:pPr>
        <w:pStyle w:val="Heading2"/>
      </w:pPr>
      <w:r>
        <w:t xml:space="preserve">2. Web-ИРБИС64</w:t>
      </w:r>
    </w:p>
    <w:bookmarkStart w:id="15" w:name="исправление-ошибок"/>
    <w:p>
      <w:pPr>
        <w:pStyle w:val="Heading3"/>
      </w:pPr>
      <w:r>
        <w:t xml:space="preserve">2.1. Исправление ошибок</w:t>
      </w:r>
    </w:p>
    <w:p>
      <w:pPr>
        <w:pStyle w:val="Compact"/>
        <w:numPr>
          <w:ilvl w:val="0"/>
          <w:numId w:val="1002"/>
        </w:numPr>
      </w:pPr>
      <w:hyperlink r:id="rId14">
        <w:r>
          <w:rPr>
            <w:rStyle w:val="Hyperlink"/>
          </w:rPr>
          <w:t xml:space="preserve">[I128-2632]</w:t>
        </w:r>
      </w:hyperlink>
      <w:r>
        <w:t xml:space="preserve"> </w:t>
      </w:r>
      <w:r>
        <w:t xml:space="preserve">Задержка отображения пагинатора результатов поиска в WEB-ИРБИС</w:t>
      </w:r>
    </w:p>
    <w:bookmarkEnd w:id="15"/>
    <w:bookmarkEnd w:id="16"/>
    <w:bookmarkStart w:id="19" w:name="арм-каталогизатор-ирбис64-турбо-linux"/>
    <w:p>
      <w:pPr>
        <w:pStyle w:val="Heading2"/>
      </w:pPr>
      <w:r>
        <w:t xml:space="preserve">3. АРМ Каталогизатор ИРБИС64 Турбо Linux</w:t>
      </w:r>
    </w:p>
    <w:bookmarkStart w:id="18" w:name="исправление-ошибок-1"/>
    <w:p>
      <w:pPr>
        <w:pStyle w:val="Heading3"/>
      </w:pPr>
      <w:r>
        <w:t xml:space="preserve">3.1. Исправление ошибок</w:t>
      </w:r>
    </w:p>
    <w:p>
      <w:pPr>
        <w:pStyle w:val="Compact"/>
        <w:numPr>
          <w:ilvl w:val="0"/>
          <w:numId w:val="1003"/>
        </w:numPr>
      </w:pPr>
      <w:hyperlink r:id="rId17">
        <w:r>
          <w:rPr>
            <w:rStyle w:val="Hyperlink"/>
          </w:rPr>
          <w:t xml:space="preserve">[I128-2769]</w:t>
        </w:r>
      </w:hyperlink>
      <w:r>
        <w:t xml:space="preserve"> </w:t>
      </w:r>
      <w:r>
        <w:t xml:space="preserve">Функционал полнотекстового поиска в АРМ Каталогизатор</w:t>
      </w:r>
    </w:p>
    <w:bookmarkEnd w:id="18"/>
    <w:bookmarkEnd w:id="19"/>
    <w:bookmarkStart w:id="22" w:name="арм-каталогизатор-ирбис64-турбо-windows"/>
    <w:p>
      <w:pPr>
        <w:pStyle w:val="Heading2"/>
      </w:pPr>
      <w:r>
        <w:t xml:space="preserve">4. АРМ Каталогизатор ИРБИС64 Турбо Windows</w:t>
      </w:r>
    </w:p>
    <w:bookmarkStart w:id="21" w:name="исправление-ошибок-2"/>
    <w:p>
      <w:pPr>
        <w:pStyle w:val="Heading3"/>
      </w:pPr>
      <w:r>
        <w:t xml:space="preserve">4.1. Исправление ошибок</w:t>
      </w:r>
    </w:p>
    <w:p>
      <w:pPr>
        <w:pStyle w:val="Compact"/>
        <w:numPr>
          <w:ilvl w:val="0"/>
          <w:numId w:val="1004"/>
        </w:numPr>
      </w:pPr>
      <w:hyperlink r:id="rId20">
        <w:r>
          <w:rPr>
            <w:rStyle w:val="Hyperlink"/>
          </w:rPr>
          <w:t xml:space="preserve">[I128-2739]</w:t>
        </w:r>
      </w:hyperlink>
      <w:r>
        <w:t xml:space="preserve"> </w:t>
      </w:r>
      <w:r>
        <w:t xml:space="preserve">В формате полного представления не открываются ссылки из локальной сети (на портале ФИПС)</w:t>
      </w:r>
    </w:p>
    <w:bookmarkEnd w:id="21"/>
    <w:bookmarkEnd w:id="22"/>
    <w:bookmarkStart w:id="26" w:name="X621107f5e28bd4a5f841c075f75b23b4f0b0832"/>
    <w:p>
      <w:pPr>
        <w:pStyle w:val="Heading2"/>
      </w:pPr>
      <w:r>
        <w:t xml:space="preserve">5. АРМ Книгообеспеченность ИРБИС64 Турбо Windows</w:t>
      </w:r>
    </w:p>
    <w:bookmarkStart w:id="25" w:name="исправление-ошибок-3"/>
    <w:p>
      <w:pPr>
        <w:pStyle w:val="Heading3"/>
      </w:pPr>
      <w:r>
        <w:t xml:space="preserve">5.1. Исправление ошибок</w:t>
      </w:r>
    </w:p>
    <w:p>
      <w:pPr>
        <w:pStyle w:val="Compact"/>
        <w:numPr>
          <w:ilvl w:val="0"/>
          <w:numId w:val="1005"/>
        </w:numPr>
      </w:pPr>
      <w:hyperlink r:id="rId23">
        <w:r>
          <w:rPr>
            <w:rStyle w:val="Hyperlink"/>
          </w:rPr>
          <w:t xml:space="preserve">[I128-2343]</w:t>
        </w:r>
      </w:hyperlink>
      <w:r>
        <w:t xml:space="preserve"> </w:t>
      </w:r>
      <w:r>
        <w:t xml:space="preserve">Цвет текста в интерфейсной части АРМ Книгообеспеченность</w:t>
      </w:r>
    </w:p>
    <w:p>
      <w:pPr>
        <w:pStyle w:val="Compact"/>
        <w:numPr>
          <w:ilvl w:val="0"/>
          <w:numId w:val="1005"/>
        </w:numPr>
      </w:pPr>
      <w:hyperlink r:id="rId24">
        <w:r>
          <w:rPr>
            <w:rStyle w:val="Hyperlink"/>
          </w:rPr>
          <w:t xml:space="preserve">[I128-2458]</w:t>
        </w:r>
      </w:hyperlink>
      <w:r>
        <w:t xml:space="preserve"> </w:t>
      </w:r>
      <w:r>
        <w:t xml:space="preserve">Автоматическая отправка выходной формы на печать в АРМ Книгообеспеченность</w:t>
      </w:r>
    </w:p>
    <w:bookmarkEnd w:id="25"/>
    <w:bookmarkEnd w:id="26"/>
    <w:bookmarkStart w:id="34" w:name="X7c1bdd065a7f308743a9b8511cd3cf4b8f4d203"/>
    <w:p>
      <w:pPr>
        <w:pStyle w:val="Heading2"/>
      </w:pPr>
      <w:r>
        <w:t xml:space="preserve">6. ИРБИС 128. Модуль Admin - АРМ Администратор</w:t>
      </w:r>
    </w:p>
    <w:bookmarkStart w:id="30" w:name="исправление-ошибок-4"/>
    <w:p>
      <w:pPr>
        <w:pStyle w:val="Heading3"/>
      </w:pPr>
      <w:r>
        <w:t xml:space="preserve">6.1. Исправление ошибок</w:t>
      </w:r>
    </w:p>
    <w:p>
      <w:pPr>
        <w:pStyle w:val="Compact"/>
        <w:numPr>
          <w:ilvl w:val="0"/>
          <w:numId w:val="1006"/>
        </w:numPr>
      </w:pPr>
      <w:hyperlink r:id="rId27">
        <w:r>
          <w:rPr>
            <w:rStyle w:val="Hyperlink"/>
          </w:rPr>
          <w:t xml:space="preserve">[I128-2702]</w:t>
        </w:r>
      </w:hyperlink>
      <w:r>
        <w:t xml:space="preserve"> </w:t>
      </w:r>
      <w:r>
        <w:t xml:space="preserve">Исправить сохранение root-модуля при первичной установке</w:t>
      </w:r>
    </w:p>
    <w:p>
      <w:pPr>
        <w:pStyle w:val="Compact"/>
        <w:numPr>
          <w:ilvl w:val="0"/>
          <w:numId w:val="1006"/>
        </w:numPr>
      </w:pPr>
      <w:hyperlink r:id="rId28">
        <w:r>
          <w:rPr>
            <w:rStyle w:val="Hyperlink"/>
          </w:rPr>
          <w:t xml:space="preserve">[I128-2703]</w:t>
        </w:r>
      </w:hyperlink>
      <w:r>
        <w:t xml:space="preserve"> </w:t>
      </w:r>
      <w:r>
        <w:t xml:space="preserve">Исправить поиск записи модуля с учетом фактического имени</w:t>
      </w:r>
    </w:p>
    <w:p>
      <w:pPr>
        <w:pStyle w:val="Compact"/>
        <w:numPr>
          <w:ilvl w:val="0"/>
          <w:numId w:val="1006"/>
        </w:numPr>
      </w:pPr>
      <w:hyperlink r:id="rId29">
        <w:r>
          <w:rPr>
            <w:rStyle w:val="Hyperlink"/>
          </w:rPr>
          <w:t xml:space="preserve">[I128-2704]</w:t>
        </w:r>
      </w:hyperlink>
      <w:r>
        <w:t xml:space="preserve"> </w:t>
      </w:r>
      <w:r>
        <w:t xml:space="preserve">Исправить создание записи текущего HTTP-хоста при установке</w:t>
      </w:r>
    </w:p>
    <w:bookmarkEnd w:id="30"/>
    <w:bookmarkStart w:id="33" w:name="новые-возможности-1"/>
    <w:p>
      <w:pPr>
        <w:pStyle w:val="Heading3"/>
      </w:pPr>
      <w:r>
        <w:t xml:space="preserve">6.2. Новые возможности</w:t>
      </w:r>
    </w:p>
    <w:p>
      <w:pPr>
        <w:pStyle w:val="Compact"/>
        <w:numPr>
          <w:ilvl w:val="0"/>
          <w:numId w:val="1007"/>
        </w:numPr>
      </w:pPr>
      <w:hyperlink r:id="rId31">
        <w:r>
          <w:rPr>
            <w:rStyle w:val="Hyperlink"/>
          </w:rPr>
          <w:t xml:space="preserve">[I128-2672]</w:t>
        </w:r>
      </w:hyperlink>
      <w:r>
        <w:t xml:space="preserve"> </w:t>
      </w:r>
      <w:r>
        <w:t xml:space="preserve">Перенести настройки провайдера данных в поля запись БД из ини файла</w:t>
      </w:r>
    </w:p>
    <w:p>
      <w:pPr>
        <w:pStyle w:val="Compact"/>
        <w:numPr>
          <w:ilvl w:val="0"/>
          <w:numId w:val="1007"/>
        </w:numPr>
      </w:pPr>
      <w:hyperlink r:id="rId32">
        <w:r>
          <w:rPr>
            <w:rStyle w:val="Hyperlink"/>
          </w:rPr>
          <w:t xml:space="preserve">[I128-2694]</w:t>
        </w:r>
      </w:hyperlink>
      <w:r>
        <w:t xml:space="preserve"> </w:t>
      </w:r>
      <w:r>
        <w:t xml:space="preserve">Admin создает страницу АРМ Регистрация читателей для модуля Registrator</w:t>
      </w:r>
    </w:p>
    <w:bookmarkEnd w:id="33"/>
    <w:bookmarkEnd w:id="34"/>
    <w:bookmarkStart w:id="42" w:name="Xf8a287ac7a65d6839669ad04138428e94fba29d"/>
    <w:p>
      <w:pPr>
        <w:pStyle w:val="Heading2"/>
      </w:pPr>
      <w:r>
        <w:t xml:space="preserve">7. ИРБИС 128. Модуль AI - Искусственный интеллект</w:t>
      </w:r>
    </w:p>
    <w:bookmarkStart w:id="41" w:name="новые-возможности-2"/>
    <w:p>
      <w:pPr>
        <w:pStyle w:val="Heading3"/>
      </w:pPr>
      <w:r>
        <w:t xml:space="preserve">7.1. Новые возможности</w:t>
      </w:r>
    </w:p>
    <w:p>
      <w:pPr>
        <w:pStyle w:val="Compact"/>
        <w:numPr>
          <w:ilvl w:val="0"/>
          <w:numId w:val="1008"/>
        </w:numPr>
      </w:pPr>
      <w:hyperlink r:id="rId35">
        <w:r>
          <w:rPr>
            <w:rStyle w:val="Hyperlink"/>
          </w:rPr>
          <w:t xml:space="preserve">[I128-2319]</w:t>
        </w:r>
      </w:hyperlink>
      <w:r>
        <w:t xml:space="preserve"> </w:t>
      </w:r>
      <w:r>
        <w:t xml:space="preserve">Управляемый модуль AI</w:t>
      </w:r>
    </w:p>
    <w:p>
      <w:pPr>
        <w:pStyle w:val="Compact"/>
        <w:numPr>
          <w:ilvl w:val="0"/>
          <w:numId w:val="1008"/>
        </w:numPr>
      </w:pPr>
      <w:hyperlink r:id="rId36">
        <w:r>
          <w:rPr>
            <w:rStyle w:val="Hyperlink"/>
          </w:rPr>
          <w:t xml:space="preserve">[I128-2833]</w:t>
        </w:r>
      </w:hyperlink>
      <w:r>
        <w:t xml:space="preserve"> </w:t>
      </w:r>
      <w:r>
        <w:t xml:space="preserve">AI-governance core: policy runtime и реестр AI-операций</w:t>
      </w:r>
    </w:p>
    <w:p>
      <w:pPr>
        <w:pStyle w:val="Compact"/>
        <w:numPr>
          <w:ilvl w:val="0"/>
          <w:numId w:val="1008"/>
        </w:numPr>
      </w:pPr>
      <w:hyperlink r:id="rId37">
        <w:r>
          <w:rPr>
            <w:rStyle w:val="Hyperlink"/>
          </w:rPr>
          <w:t xml:space="preserve">[I128-2834]</w:t>
        </w:r>
      </w:hyperlink>
      <w:r>
        <w:t xml:space="preserve"> </w:t>
      </w:r>
      <w:r>
        <w:t xml:space="preserve">AI input profiles, masking и consent</w:t>
      </w:r>
    </w:p>
    <w:p>
      <w:pPr>
        <w:pStyle w:val="Compact"/>
        <w:numPr>
          <w:ilvl w:val="0"/>
          <w:numId w:val="1008"/>
        </w:numPr>
      </w:pPr>
      <w:hyperlink r:id="rId38">
        <w:r>
          <w:rPr>
            <w:rStyle w:val="Hyperlink"/>
          </w:rPr>
          <w:t xml:space="preserve">[I128-2835]</w:t>
        </w:r>
      </w:hyperlink>
      <w:r>
        <w:t xml:space="preserve"> </w:t>
      </w:r>
      <w:r>
        <w:t xml:space="preserve">AIPrompt registry и versioning</w:t>
      </w:r>
    </w:p>
    <w:p>
      <w:pPr>
        <w:pStyle w:val="Compact"/>
        <w:numPr>
          <w:ilvl w:val="0"/>
          <w:numId w:val="1008"/>
        </w:numPr>
      </w:pPr>
      <w:hyperlink r:id="rId39">
        <w:r>
          <w:rPr>
            <w:rStyle w:val="Hyperlink"/>
          </w:rPr>
          <w:t xml:space="preserve">[I128-2836]</w:t>
        </w:r>
      </w:hyperlink>
      <w:r>
        <w:t xml:space="preserve"> </w:t>
      </w:r>
      <w:r>
        <w:t xml:space="preserve">AIProvider/AIModel policy и routing</w:t>
      </w:r>
    </w:p>
    <w:p>
      <w:pPr>
        <w:pStyle w:val="Compact"/>
        <w:numPr>
          <w:ilvl w:val="0"/>
          <w:numId w:val="1008"/>
        </w:numPr>
      </w:pPr>
      <w:hyperlink r:id="rId40">
        <w:r>
          <w:rPr>
            <w:rStyle w:val="Hyperlink"/>
          </w:rPr>
          <w:t xml:space="preserve">[I128-2837]</w:t>
        </w:r>
      </w:hyperlink>
      <w:r>
        <w:t xml:space="preserve"> </w:t>
      </w:r>
      <w:r>
        <w:t xml:space="preserve">AITool policy и safe execution</w:t>
      </w:r>
    </w:p>
    <w:bookmarkEnd w:id="41"/>
    <w:bookmarkEnd w:id="42"/>
    <w:bookmarkStart w:id="45" w:name="ирбис-128.-модуль-aimodel---модели-ai"/>
    <w:p>
      <w:pPr>
        <w:pStyle w:val="Heading2"/>
      </w:pPr>
      <w:r>
        <w:t xml:space="preserve">8. ИРБИС 128. Модуль AIModel - Модели AI</w:t>
      </w:r>
    </w:p>
    <w:bookmarkStart w:id="44" w:name="новые-возможности-3"/>
    <w:p>
      <w:pPr>
        <w:pStyle w:val="Heading3"/>
      </w:pPr>
      <w:r>
        <w:t xml:space="preserve">8.1. Новые возможности</w:t>
      </w:r>
    </w:p>
    <w:p>
      <w:pPr>
        <w:pStyle w:val="Compact"/>
        <w:numPr>
          <w:ilvl w:val="0"/>
          <w:numId w:val="1009"/>
        </w:numPr>
      </w:pPr>
      <w:hyperlink r:id="rId43">
        <w:r>
          <w:rPr>
            <w:rStyle w:val="Hyperlink"/>
          </w:rPr>
          <w:t xml:space="preserve">[I128-2707]</w:t>
        </w:r>
      </w:hyperlink>
      <w:r>
        <w:t xml:space="preserve"> </w:t>
      </w:r>
      <w:r>
        <w:t xml:space="preserve">Реестр моделей AI</w:t>
      </w:r>
    </w:p>
    <w:bookmarkEnd w:id="44"/>
    <w:bookmarkEnd w:id="45"/>
    <w:bookmarkStart w:id="48" w:name="X27e064b99a6a87858511eccfe0db7fc8510c381"/>
    <w:p>
      <w:pPr>
        <w:pStyle w:val="Heading2"/>
      </w:pPr>
      <w:r>
        <w:t xml:space="preserve">9. ИРБИС 128. Модуль AIPrompt - Prompt-шаблоны AI</w:t>
      </w:r>
    </w:p>
    <w:bookmarkStart w:id="47" w:name="новые-возможности-4"/>
    <w:p>
      <w:pPr>
        <w:pStyle w:val="Heading3"/>
      </w:pPr>
      <w:r>
        <w:t xml:space="preserve">9.1. Новые возможности</w:t>
      </w:r>
    </w:p>
    <w:p>
      <w:pPr>
        <w:pStyle w:val="Compact"/>
        <w:numPr>
          <w:ilvl w:val="0"/>
          <w:numId w:val="1010"/>
        </w:numPr>
      </w:pPr>
      <w:hyperlink r:id="rId46">
        <w:r>
          <w:rPr>
            <w:rStyle w:val="Hyperlink"/>
          </w:rPr>
          <w:t xml:space="preserve">[I128-2708]</w:t>
        </w:r>
      </w:hyperlink>
      <w:r>
        <w:t xml:space="preserve"> </w:t>
      </w:r>
      <w:r>
        <w:t xml:space="preserve">Реестр prompt-шаблонов AI</w:t>
      </w:r>
    </w:p>
    <w:bookmarkEnd w:id="47"/>
    <w:bookmarkEnd w:id="48"/>
    <w:bookmarkStart w:id="51" w:name="Xa983feb1494fa75e1dcf9c5646c4220ea46a758"/>
    <w:p>
      <w:pPr>
        <w:pStyle w:val="Heading2"/>
      </w:pPr>
      <w:r>
        <w:t xml:space="preserve">10. ИРБИС 128. Модуль AIProvider - Поставщики AI</w:t>
      </w:r>
    </w:p>
    <w:bookmarkStart w:id="50" w:name="новые-возможности-5"/>
    <w:p>
      <w:pPr>
        <w:pStyle w:val="Heading3"/>
      </w:pPr>
      <w:r>
        <w:t xml:space="preserve">10.1. Новые возможности</w:t>
      </w:r>
    </w:p>
    <w:p>
      <w:pPr>
        <w:pStyle w:val="Compact"/>
        <w:numPr>
          <w:ilvl w:val="0"/>
          <w:numId w:val="1011"/>
        </w:numPr>
      </w:pPr>
      <w:hyperlink r:id="rId49">
        <w:r>
          <w:rPr>
            <w:rStyle w:val="Hyperlink"/>
          </w:rPr>
          <w:t xml:space="preserve">[I128-2706]</w:t>
        </w:r>
      </w:hyperlink>
      <w:r>
        <w:t xml:space="preserve"> </w:t>
      </w:r>
      <w:r>
        <w:t xml:space="preserve">Реестр поставщиков AI</w:t>
      </w:r>
    </w:p>
    <w:bookmarkEnd w:id="50"/>
    <w:bookmarkEnd w:id="51"/>
    <w:bookmarkStart w:id="54" w:name="Xf302190ba246ab9bd1a8ae8c84dd0f847c6870b"/>
    <w:p>
      <w:pPr>
        <w:pStyle w:val="Heading2"/>
      </w:pPr>
      <w:r>
        <w:t xml:space="preserve">11. ИРБИС 128. Модуль AITool - Инструменты AI</w:t>
      </w:r>
    </w:p>
    <w:bookmarkStart w:id="53" w:name="новые-возможности-6"/>
    <w:p>
      <w:pPr>
        <w:pStyle w:val="Heading3"/>
      </w:pPr>
      <w:r>
        <w:t xml:space="preserve">11.1. Новые возможности</w:t>
      </w:r>
    </w:p>
    <w:p>
      <w:pPr>
        <w:pStyle w:val="Compact"/>
        <w:numPr>
          <w:ilvl w:val="0"/>
          <w:numId w:val="1012"/>
        </w:numPr>
      </w:pPr>
      <w:hyperlink r:id="rId52">
        <w:r>
          <w:rPr>
            <w:rStyle w:val="Hyperlink"/>
          </w:rPr>
          <w:t xml:space="preserve">[I128-2709]</w:t>
        </w:r>
      </w:hyperlink>
      <w:r>
        <w:t xml:space="preserve"> </w:t>
      </w:r>
      <w:r>
        <w:t xml:space="preserve">Реестр инструментов AI</w:t>
      </w:r>
    </w:p>
    <w:bookmarkEnd w:id="53"/>
    <w:bookmarkEnd w:id="54"/>
    <w:bookmarkStart w:id="59" w:name="ирбис-128.-модуль-api---api-ирбис-64128"/>
    <w:p>
      <w:pPr>
        <w:pStyle w:val="Heading2"/>
      </w:pPr>
      <w:r>
        <w:t xml:space="preserve">12. ИРБИС 128. Модуль API - API ИРБИС 64/128</w:t>
      </w:r>
    </w:p>
    <w:bookmarkStart w:id="58" w:name="новые-возможности-7"/>
    <w:p>
      <w:pPr>
        <w:pStyle w:val="Heading3"/>
      </w:pPr>
      <w:r>
        <w:t xml:space="preserve">12.1. Новые возможности</w:t>
      </w:r>
    </w:p>
    <w:p>
      <w:pPr>
        <w:pStyle w:val="Compact"/>
        <w:numPr>
          <w:ilvl w:val="0"/>
          <w:numId w:val="1013"/>
        </w:numPr>
      </w:pPr>
      <w:hyperlink r:id="rId55">
        <w:r>
          <w:rPr>
            <w:rStyle w:val="Hyperlink"/>
          </w:rPr>
          <w:t xml:space="preserve">[I128-2830]</w:t>
        </w:r>
      </w:hyperlink>
      <w:r>
        <w:t xml:space="preserve"> </w:t>
      </w:r>
      <w:r>
        <w:t xml:space="preserve">Реестр API-контрактов и профилей внешней интеграции</w:t>
      </w:r>
    </w:p>
    <w:p>
      <w:pPr>
        <w:pStyle w:val="Compact"/>
        <w:numPr>
          <w:ilvl w:val="0"/>
          <w:numId w:val="1013"/>
        </w:numPr>
      </w:pPr>
      <w:hyperlink r:id="rId56">
        <w:r>
          <w:rPr>
            <w:rStyle w:val="Hyperlink"/>
          </w:rPr>
          <w:t xml:space="preserve">[I128-2831]</w:t>
        </w:r>
      </w:hyperlink>
      <w:r>
        <w:t xml:space="preserve"> </w:t>
      </w:r>
      <w:r>
        <w:t xml:space="preserve">Mapping внешних интеграций и реестр ExternalId в модуле API</w:t>
      </w:r>
    </w:p>
    <w:p>
      <w:pPr>
        <w:pStyle w:val="Compact"/>
        <w:numPr>
          <w:ilvl w:val="0"/>
          <w:numId w:val="1013"/>
        </w:numPr>
      </w:pPr>
      <w:hyperlink r:id="rId57">
        <w:r>
          <w:rPr>
            <w:rStyle w:val="Hyperlink"/>
          </w:rPr>
          <w:t xml:space="preserve">[I128-2832]</w:t>
        </w:r>
      </w:hyperlink>
      <w:r>
        <w:t xml:space="preserve"> </w:t>
      </w:r>
      <w:r>
        <w:t xml:space="preserve">Политики bidirectional sync и conflict resolution в модуле API</w:t>
      </w:r>
    </w:p>
    <w:bookmarkEnd w:id="58"/>
    <w:bookmarkEnd w:id="59"/>
    <w:bookmarkStart w:id="62" w:name="Xfbdb542a07d00c7904bd423c7b584561f3aa8cb"/>
    <w:p>
      <w:pPr>
        <w:pStyle w:val="Heading2"/>
      </w:pPr>
      <w:r>
        <w:t xml:space="preserve">13. ИРБИС 128. Модуль Authorisation - Авторизация пользователей</w:t>
      </w:r>
    </w:p>
    <w:bookmarkStart w:id="61" w:name="новые-возможности-8"/>
    <w:p>
      <w:pPr>
        <w:pStyle w:val="Heading3"/>
      </w:pPr>
      <w:r>
        <w:t xml:space="preserve">13.1. Новые возможности</w:t>
      </w:r>
    </w:p>
    <w:p>
      <w:pPr>
        <w:pStyle w:val="Compact"/>
        <w:numPr>
          <w:ilvl w:val="0"/>
          <w:numId w:val="1014"/>
        </w:numPr>
      </w:pPr>
      <w:hyperlink r:id="rId60">
        <w:r>
          <w:rPr>
            <w:rStyle w:val="Hyperlink"/>
          </w:rPr>
          <w:t xml:space="preserve">[I128-2695]</w:t>
        </w:r>
      </w:hyperlink>
      <w:r>
        <w:t xml:space="preserve"> </w:t>
      </w:r>
      <w:r>
        <w:t xml:space="preserve">Authorisation сохраняет совместимые RegisterARM API-обертки для Registrator</w:t>
      </w:r>
    </w:p>
    <w:bookmarkEnd w:id="61"/>
    <w:bookmarkEnd w:id="62"/>
    <w:bookmarkStart w:id="67" w:name="Xdd84800827be35df37b1a6635139db59410a485"/>
    <w:p>
      <w:pPr>
        <w:pStyle w:val="Heading2"/>
      </w:pPr>
      <w:r>
        <w:t xml:space="preserve">14. ИРБИС 128. Модуль Bookland - АРМ Книговыдача</w:t>
      </w:r>
    </w:p>
    <w:bookmarkStart w:id="66" w:name="новые-возможности-9"/>
    <w:p>
      <w:pPr>
        <w:pStyle w:val="Heading3"/>
      </w:pPr>
      <w:r>
        <w:t xml:space="preserve">14.1. Новые возможности</w:t>
      </w:r>
    </w:p>
    <w:p>
      <w:pPr>
        <w:pStyle w:val="Compact"/>
        <w:numPr>
          <w:ilvl w:val="0"/>
          <w:numId w:val="1015"/>
        </w:numPr>
      </w:pPr>
      <w:hyperlink r:id="rId63">
        <w:r>
          <w:rPr>
            <w:rStyle w:val="Hyperlink"/>
          </w:rPr>
          <w:t xml:space="preserve">[I128-2057]</w:t>
        </w:r>
      </w:hyperlink>
      <w:r>
        <w:t xml:space="preserve"> </w:t>
      </w:r>
      <w:r>
        <w:t xml:space="preserve">Выдача номеров периодических изданий.</w:t>
      </w:r>
    </w:p>
    <w:p>
      <w:pPr>
        <w:pStyle w:val="Compact"/>
        <w:numPr>
          <w:ilvl w:val="0"/>
          <w:numId w:val="1015"/>
        </w:numPr>
      </w:pPr>
      <w:hyperlink r:id="rId64">
        <w:r>
          <w:rPr>
            <w:rStyle w:val="Hyperlink"/>
          </w:rPr>
          <w:t xml:space="preserve">[I128-2089]</w:t>
        </w:r>
      </w:hyperlink>
      <w:r>
        <w:t xml:space="preserve"> </w:t>
      </w:r>
      <w:r>
        <w:t xml:space="preserve">АРМ Книговыдача 128. Возможность выбора бд ЭК для выдачи из настроек АРМА</w:t>
      </w:r>
    </w:p>
    <w:p>
      <w:pPr>
        <w:pStyle w:val="Compact"/>
        <w:numPr>
          <w:ilvl w:val="0"/>
          <w:numId w:val="1015"/>
        </w:numPr>
      </w:pPr>
      <w:hyperlink r:id="rId65">
        <w:r>
          <w:rPr>
            <w:rStyle w:val="Hyperlink"/>
          </w:rPr>
          <w:t xml:space="preserve">[I128-2846]</w:t>
        </w:r>
      </w:hyperlink>
      <w:r>
        <w:t xml:space="preserve"> </w:t>
      </w:r>
      <w:r>
        <w:t xml:space="preserve">Bookland: настройка порядка видов поиска в форме «Выдача без заказа»</w:t>
      </w:r>
    </w:p>
    <w:bookmarkEnd w:id="66"/>
    <w:bookmarkEnd w:id="67"/>
    <w:bookmarkStart w:id="76" w:name="X81e5f10aa6a99e399353118646114dc857403b2"/>
    <w:p>
      <w:pPr>
        <w:pStyle w:val="Heading2"/>
      </w:pPr>
      <w:r>
        <w:t xml:space="preserve">15. ИРБИС 128. Модуль Cataloguer - АРМ Каталогизатор</w:t>
      </w:r>
    </w:p>
    <w:bookmarkStart w:id="72" w:name="исправление-ошибок-5"/>
    <w:p>
      <w:pPr>
        <w:pStyle w:val="Heading3"/>
      </w:pPr>
      <w:r>
        <w:t xml:space="preserve">15.1. Исправление ошибок</w:t>
      </w:r>
    </w:p>
    <w:p>
      <w:pPr>
        <w:pStyle w:val="Compact"/>
        <w:numPr>
          <w:ilvl w:val="0"/>
          <w:numId w:val="1016"/>
        </w:numPr>
      </w:pPr>
      <w:hyperlink r:id="rId68">
        <w:r>
          <w:rPr>
            <w:rStyle w:val="Hyperlink"/>
          </w:rPr>
          <w:t xml:space="preserve">[I128-2850]</w:t>
        </w:r>
      </w:hyperlink>
      <w:r>
        <w:t xml:space="preserve"> </w:t>
      </w:r>
      <w:r>
        <w:t xml:space="preserve">В редакторе he3 нет кнопки просмотра горячих клавиш</w:t>
      </w:r>
    </w:p>
    <w:p>
      <w:pPr>
        <w:pStyle w:val="Compact"/>
        <w:numPr>
          <w:ilvl w:val="0"/>
          <w:numId w:val="1016"/>
        </w:numPr>
      </w:pPr>
      <w:hyperlink r:id="rId69">
        <w:r>
          <w:rPr>
            <w:rStyle w:val="Hyperlink"/>
          </w:rPr>
          <w:t xml:space="preserve">[I128-2851]</w:t>
        </w:r>
      </w:hyperlink>
      <w:r>
        <w:t xml:space="preserve"> </w:t>
      </w:r>
      <w:r>
        <w:t xml:space="preserve">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p>
      <w:pPr>
        <w:pStyle w:val="Compact"/>
        <w:numPr>
          <w:ilvl w:val="0"/>
          <w:numId w:val="1016"/>
        </w:numPr>
      </w:pPr>
      <w:hyperlink r:id="rId70">
        <w:r>
          <w:rPr>
            <w:rStyle w:val="Hyperlink"/>
          </w:rPr>
          <w:t xml:space="preserve">[I128-2852]</w:t>
        </w:r>
      </w:hyperlink>
      <w:r>
        <w:t xml:space="preserve"> </w:t>
      </w:r>
      <w:r>
        <w:t xml:space="preserve">В he3 нельзя отметить несколько повторений поля для удаления</w:t>
      </w:r>
    </w:p>
    <w:p>
      <w:pPr>
        <w:pStyle w:val="Compact"/>
        <w:numPr>
          <w:ilvl w:val="0"/>
          <w:numId w:val="1016"/>
        </w:numPr>
      </w:pPr>
      <w:hyperlink r:id="rId71">
        <w:r>
          <w:rPr>
            <w:rStyle w:val="Hyperlink"/>
          </w:rPr>
          <w:t xml:space="preserve">[I128-2854]</w:t>
        </w:r>
      </w:hyperlink>
      <w:r>
        <w:t xml:space="preserve"> </w:t>
      </w:r>
      <w:r>
        <w:t xml:space="preserve">Отсутствие выбора рабочего листа на панели табличного редактора he3</w:t>
      </w:r>
    </w:p>
    <w:bookmarkEnd w:id="72"/>
    <w:bookmarkStart w:id="75" w:name="новые-возможности-10"/>
    <w:p>
      <w:pPr>
        <w:pStyle w:val="Heading3"/>
      </w:pPr>
      <w:r>
        <w:t xml:space="preserve">15.2. Новые возможности</w:t>
      </w:r>
    </w:p>
    <w:p>
      <w:pPr>
        <w:pStyle w:val="Compact"/>
        <w:numPr>
          <w:ilvl w:val="0"/>
          <w:numId w:val="1017"/>
        </w:numPr>
      </w:pPr>
      <w:hyperlink r:id="rId73">
        <w:r>
          <w:rPr>
            <w:rStyle w:val="Hyperlink"/>
          </w:rPr>
          <w:t xml:space="preserve">[I128-2656]</w:t>
        </w:r>
      </w:hyperlink>
      <w:r>
        <w:t xml:space="preserve"> </w:t>
      </w:r>
      <w:r>
        <w:t xml:space="preserve">Сценарии поиска по связи в модуле Cataloguer</w:t>
      </w:r>
    </w:p>
    <w:p>
      <w:pPr>
        <w:pStyle w:val="Compact"/>
        <w:numPr>
          <w:ilvl w:val="0"/>
          <w:numId w:val="1017"/>
        </w:numPr>
      </w:pPr>
      <w:hyperlink r:id="rId74">
        <w:r>
          <w:rPr>
            <w:rStyle w:val="Hyperlink"/>
          </w:rPr>
          <w:t xml:space="preserve">[I128-2711]</w:t>
        </w:r>
      </w:hyperlink>
      <w:r>
        <w:t xml:space="preserve"> </w:t>
      </w:r>
      <w:r>
        <w:t xml:space="preserve">AI-черновик библиографической записи IMAGE</w:t>
      </w:r>
    </w:p>
    <w:bookmarkEnd w:id="75"/>
    <w:bookmarkEnd w:id="76"/>
    <w:bookmarkStart w:id="79" w:name="Xf2ad92962c2620260c79d8a2e7885be2c0647e1"/>
    <w:p>
      <w:pPr>
        <w:pStyle w:val="Heading2"/>
      </w:pPr>
      <w:r>
        <w:t xml:space="preserve">16. ИРБИС 128. Модуль Complectator - АРМ Комплектатор</w:t>
      </w:r>
    </w:p>
    <w:bookmarkStart w:id="78" w:name="исправление-ошибок-6"/>
    <w:p>
      <w:pPr>
        <w:pStyle w:val="Heading3"/>
      </w:pPr>
      <w:r>
        <w:t xml:space="preserve">16.1. Исправление ошибок</w:t>
      </w:r>
    </w:p>
    <w:p>
      <w:pPr>
        <w:pStyle w:val="Compact"/>
        <w:numPr>
          <w:ilvl w:val="0"/>
          <w:numId w:val="1018"/>
        </w:numPr>
      </w:pPr>
      <w:hyperlink r:id="rId77">
        <w:r>
          <w:rPr>
            <w:rStyle w:val="Hyperlink"/>
          </w:rPr>
          <w:t xml:space="preserve">[I128-2870]</w:t>
        </w:r>
      </w:hyperlink>
      <w:r>
        <w:t xml:space="preserve"> </w:t>
      </w:r>
      <w:r>
        <w:t xml:space="preserve">Complectator/ProvFondReport учитывает не все проверенные экземпляры фонда</w:t>
      </w:r>
    </w:p>
    <w:bookmarkEnd w:id="78"/>
    <w:bookmarkEnd w:id="79"/>
    <w:bookmarkStart w:id="86" w:name="Xb05cc95db0f31a7f6f2d457a4c5d2f30c6dc280"/>
    <w:p>
      <w:pPr>
        <w:pStyle w:val="Heading2"/>
      </w:pPr>
      <w:r>
        <w:t xml:space="preserve">17. ИРБИС 128. Модуль CSpider - Сводный каталог</w:t>
      </w:r>
    </w:p>
    <w:bookmarkStart w:id="85" w:name="новые-возможности-11"/>
    <w:p>
      <w:pPr>
        <w:pStyle w:val="Heading3"/>
      </w:pPr>
      <w:r>
        <w:t xml:space="preserve">17.1. Новые возможности</w:t>
      </w:r>
    </w:p>
    <w:p>
      <w:pPr>
        <w:pStyle w:val="Compact"/>
        <w:numPr>
          <w:ilvl w:val="0"/>
          <w:numId w:val="1019"/>
        </w:numPr>
      </w:pPr>
      <w:hyperlink r:id="rId80">
        <w:r>
          <w:rPr>
            <w:rStyle w:val="Hyperlink"/>
          </w:rPr>
          <w:t xml:space="preserve">[I128-2748]</w:t>
        </w:r>
      </w:hyperlink>
      <w:r>
        <w:t xml:space="preserve"> </w:t>
      </w:r>
      <w:r>
        <w:t xml:space="preserve">Параллельная проверка блоков клиентских БД в CSpider</w:t>
      </w:r>
    </w:p>
    <w:p>
      <w:pPr>
        <w:pStyle w:val="Compact"/>
        <w:numPr>
          <w:ilvl w:val="0"/>
          <w:numId w:val="1019"/>
        </w:numPr>
      </w:pPr>
      <w:hyperlink r:id="rId81">
        <w:r>
          <w:rPr>
            <w:rStyle w:val="Hyperlink"/>
          </w:rPr>
          <w:t xml:space="preserve">[I128-2749]</w:t>
        </w:r>
      </w:hyperlink>
      <w:r>
        <w:t xml:space="preserve"> </w:t>
      </w:r>
      <w:r>
        <w:t xml:space="preserve">Шардированная нормализация записей Stage 9 в CSpider</w:t>
      </w:r>
    </w:p>
    <w:p>
      <w:pPr>
        <w:pStyle w:val="Compact"/>
        <w:numPr>
          <w:ilvl w:val="0"/>
          <w:numId w:val="1019"/>
        </w:numPr>
      </w:pPr>
      <w:hyperlink r:id="rId82">
        <w:r>
          <w:rPr>
            <w:rStyle w:val="Hyperlink"/>
          </w:rPr>
          <w:t xml:space="preserve">[I128-2750]</w:t>
        </w:r>
      </w:hyperlink>
      <w:r>
        <w:t xml:space="preserve"> </w:t>
      </w:r>
      <w:r>
        <w:t xml:space="preserve">Возобновление зависимых журнальных записей в CSpider</w:t>
      </w:r>
    </w:p>
    <w:p>
      <w:pPr>
        <w:pStyle w:val="Compact"/>
        <w:numPr>
          <w:ilvl w:val="0"/>
          <w:numId w:val="1019"/>
        </w:numPr>
      </w:pPr>
      <w:hyperlink r:id="rId83">
        <w:r>
          <w:rPr>
            <w:rStyle w:val="Hyperlink"/>
          </w:rPr>
          <w:t xml:space="preserve">[I128-2751]</w:t>
        </w:r>
      </w:hyperlink>
      <w:r>
        <w:t xml:space="preserve"> </w:t>
      </w:r>
      <w:r>
        <w:t xml:space="preserve">Пакетная обработка записей сводного каталога на Stage 13 в CSpider</w:t>
      </w:r>
    </w:p>
    <w:p>
      <w:pPr>
        <w:pStyle w:val="Compact"/>
        <w:numPr>
          <w:ilvl w:val="0"/>
          <w:numId w:val="1019"/>
        </w:numPr>
      </w:pPr>
      <w:hyperlink r:id="rId84">
        <w:r>
          <w:rPr>
            <w:rStyle w:val="Hyperlink"/>
          </w:rPr>
          <w:t xml:space="preserve">[I128-2752]</w:t>
        </w:r>
      </w:hyperlink>
      <w:r>
        <w:t xml:space="preserve"> </w:t>
      </w:r>
      <w:r>
        <w:t xml:space="preserve">Быстрая матрица пересечений источников сводного каталога CSpider</w:t>
      </w:r>
    </w:p>
    <w:bookmarkEnd w:id="85"/>
    <w:bookmarkEnd w:id="86"/>
    <w:bookmarkStart w:id="151" w:name="Xc08d1a749d93a678bf0d904510f7200e0811c29"/>
    <w:p>
      <w:pPr>
        <w:pStyle w:val="Heading2"/>
      </w:pPr>
      <w:r>
        <w:t xml:space="preserve">18. ИРБИС 128. Модуль Database - Управление базами данных</w:t>
      </w:r>
    </w:p>
    <w:bookmarkStart w:id="90" w:name="документация"/>
    <w:p>
      <w:pPr>
        <w:pStyle w:val="Heading3"/>
      </w:pPr>
      <w:r>
        <w:t xml:space="preserve">18.1. Документация</w:t>
      </w:r>
    </w:p>
    <w:p>
      <w:pPr>
        <w:pStyle w:val="Compact"/>
        <w:numPr>
          <w:ilvl w:val="0"/>
          <w:numId w:val="1020"/>
        </w:numPr>
      </w:pPr>
      <w:hyperlink r:id="rId87">
        <w:r>
          <w:rPr>
            <w:rStyle w:val="Hyperlink"/>
          </w:rPr>
          <w:t xml:space="preserve">[I128-2600]</w:t>
        </w:r>
      </w:hyperlink>
      <w:r>
        <w:t xml:space="preserve"> </w:t>
      </w:r>
      <w:r>
        <w:t xml:space="preserve">Справка по диагностике состояния базы данных</w:t>
      </w:r>
    </w:p>
    <w:p>
      <w:pPr>
        <w:pStyle w:val="Compact"/>
        <w:numPr>
          <w:ilvl w:val="0"/>
          <w:numId w:val="1020"/>
        </w:numPr>
      </w:pPr>
      <w:hyperlink r:id="rId88">
        <w:r>
          <w:rPr>
            <w:rStyle w:val="Hyperlink"/>
          </w:rPr>
          <w:t xml:space="preserve">[I128-2601]</w:t>
        </w:r>
      </w:hyperlink>
      <w:r>
        <w:t xml:space="preserve"> </w:t>
      </w:r>
      <w:r>
        <w:t xml:space="preserve">Справка о границе ответственности Database за служебное поле 113</w:t>
      </w:r>
    </w:p>
    <w:p>
      <w:pPr>
        <w:pStyle w:val="Compact"/>
        <w:numPr>
          <w:ilvl w:val="0"/>
          <w:numId w:val="1020"/>
        </w:numPr>
      </w:pPr>
      <w:hyperlink r:id="rId89">
        <w:r>
          <w:rPr>
            <w:rStyle w:val="Hyperlink"/>
          </w:rPr>
          <w:t xml:space="preserve">[I128-2612]</w:t>
        </w:r>
      </w:hyperlink>
      <w:r>
        <w:t xml:space="preserve"> </w:t>
      </w:r>
      <w:r>
        <w:t xml:space="preserve">Справка по операциям управления базой данных</w:t>
      </w:r>
    </w:p>
    <w:bookmarkEnd w:id="90"/>
    <w:bookmarkStart w:id="150" w:name="новые-возможности-12"/>
    <w:p>
      <w:pPr>
        <w:pStyle w:val="Heading3"/>
      </w:pPr>
      <w:r>
        <w:t xml:space="preserve">18.2. Новые возможности</w:t>
      </w:r>
    </w:p>
    <w:p>
      <w:pPr>
        <w:pStyle w:val="Compact"/>
        <w:numPr>
          <w:ilvl w:val="0"/>
          <w:numId w:val="1021"/>
        </w:numPr>
      </w:pPr>
      <w:hyperlink r:id="rId91">
        <w:r>
          <w:rPr>
            <w:rStyle w:val="Hyperlink"/>
          </w:rPr>
          <w:t xml:space="preserve">[I128-2479]</w:t>
        </w:r>
      </w:hyperlink>
      <w:r>
        <w:t xml:space="preserve"> </w:t>
      </w:r>
      <w:r>
        <w:t xml:space="preserve">Наглядные пиктограммы операций обслуживания баз данных</w:t>
      </w:r>
    </w:p>
    <w:p>
      <w:pPr>
        <w:pStyle w:val="Compact"/>
        <w:numPr>
          <w:ilvl w:val="0"/>
          <w:numId w:val="1021"/>
        </w:numPr>
      </w:pPr>
      <w:hyperlink r:id="rId92">
        <w:r>
          <w:rPr>
            <w:rStyle w:val="Hyperlink"/>
          </w:rPr>
          <w:t xml:space="preserve">[I128-2512]</w:t>
        </w:r>
      </w:hyperlink>
      <w:r>
        <w:t xml:space="preserve"> </w:t>
      </w:r>
      <w:r>
        <w:t xml:space="preserve">Рабочий каталог и безопасный обмен файлами для операций с форматами БД</w:t>
      </w:r>
    </w:p>
    <w:p>
      <w:pPr>
        <w:pStyle w:val="Compact"/>
        <w:numPr>
          <w:ilvl w:val="0"/>
          <w:numId w:val="1021"/>
        </w:numPr>
      </w:pPr>
      <w:hyperlink r:id="rId93">
        <w:r>
          <w:rPr>
            <w:rStyle w:val="Hyperlink"/>
          </w:rPr>
          <w:t xml:space="preserve">[I128-2513]</w:t>
        </w:r>
      </w:hyperlink>
      <w:r>
        <w:t xml:space="preserve"> </w:t>
      </w:r>
      <w:r>
        <w:t xml:space="preserve">Окно преобразования PFT-формата в управлении БД</w:t>
      </w:r>
    </w:p>
    <w:p>
      <w:pPr>
        <w:pStyle w:val="Compact"/>
        <w:numPr>
          <w:ilvl w:val="0"/>
          <w:numId w:val="1021"/>
        </w:numPr>
      </w:pPr>
      <w:hyperlink r:id="rId94">
        <w:r>
          <w:rPr>
            <w:rStyle w:val="Hyperlink"/>
          </w:rPr>
          <w:t xml:space="preserve">[I128-2514]</w:t>
        </w:r>
      </w:hyperlink>
      <w:r>
        <w:t xml:space="preserve"> </w:t>
      </w:r>
      <w:r>
        <w:t xml:space="preserve">Окно конвертации IFS в FST в управлении БД</w:t>
      </w:r>
    </w:p>
    <w:p>
      <w:pPr>
        <w:pStyle w:val="Compact"/>
        <w:numPr>
          <w:ilvl w:val="0"/>
          <w:numId w:val="1021"/>
        </w:numPr>
      </w:pPr>
      <w:hyperlink r:id="rId95">
        <w:r>
          <w:rPr>
            <w:rStyle w:val="Hyperlink"/>
          </w:rPr>
          <w:t xml:space="preserve">[I128-2518]</w:t>
        </w:r>
      </w:hyperlink>
      <w:r>
        <w:t xml:space="preserve"> </w:t>
      </w:r>
      <w:r>
        <w:t xml:space="preserve">Параметризованная актуализация словаря базы данных</w:t>
      </w:r>
    </w:p>
    <w:p>
      <w:pPr>
        <w:pStyle w:val="Compact"/>
        <w:numPr>
          <w:ilvl w:val="0"/>
          <w:numId w:val="1021"/>
        </w:numPr>
      </w:pPr>
      <w:hyperlink r:id="rId96">
        <w:r>
          <w:rPr>
            <w:rStyle w:val="Hyperlink"/>
          </w:rPr>
          <w:t xml:space="preserve">[I128-2541]</w:t>
        </w:r>
      </w:hyperlink>
      <w:r>
        <w:t xml:space="preserve"> </w:t>
      </w:r>
      <w:r>
        <w:t xml:space="preserve">Database запускает блокировку БД и разблокировку записей из админ-действий</w:t>
      </w:r>
    </w:p>
    <w:p>
      <w:pPr>
        <w:pStyle w:val="Compact"/>
        <w:numPr>
          <w:ilvl w:val="0"/>
          <w:numId w:val="1021"/>
        </w:numPr>
      </w:pPr>
      <w:hyperlink r:id="rId97">
        <w:r>
          <w:rPr>
            <w:rStyle w:val="Hyperlink"/>
          </w:rPr>
          <w:t xml:space="preserve">[I128-2564]</w:t>
        </w:r>
      </w:hyperlink>
      <w:r>
        <w:t xml:space="preserve"> </w:t>
      </w:r>
      <w:r>
        <w:t xml:space="preserve">Database запускает очистку встроенной полнотекстовой базы</w:t>
      </w:r>
    </w:p>
    <w:p>
      <w:pPr>
        <w:pStyle w:val="Compact"/>
        <w:numPr>
          <w:ilvl w:val="0"/>
          <w:numId w:val="1021"/>
        </w:numPr>
      </w:pPr>
      <w:hyperlink r:id="rId98">
        <w:r>
          <w:rPr>
            <w:rStyle w:val="Hyperlink"/>
          </w:rPr>
          <w:t xml:space="preserve">[I128-2565]</w:t>
        </w:r>
      </w:hyperlink>
      <w:r>
        <w:t xml:space="preserve"> </w:t>
      </w:r>
      <w:r>
        <w:t xml:space="preserve">Database показывает сводку состояния native-базы</w:t>
      </w:r>
    </w:p>
    <w:p>
      <w:pPr>
        <w:pStyle w:val="Compact"/>
        <w:numPr>
          <w:ilvl w:val="0"/>
          <w:numId w:val="1021"/>
        </w:numPr>
      </w:pPr>
      <w:hyperlink r:id="rId99">
        <w:r>
          <w:rPr>
            <w:rStyle w:val="Hyperlink"/>
          </w:rPr>
          <w:t xml:space="preserve">[I128-2566]</w:t>
        </w:r>
      </w:hyperlink>
      <w:r>
        <w:t xml:space="preserve"> </w:t>
      </w:r>
      <w:r>
        <w:t xml:space="preserve">Database запускает диагностику связности LNK</w:t>
      </w:r>
    </w:p>
    <w:p>
      <w:pPr>
        <w:pStyle w:val="Compact"/>
        <w:numPr>
          <w:ilvl w:val="0"/>
          <w:numId w:val="1021"/>
        </w:numPr>
      </w:pPr>
      <w:hyperlink r:id="rId100">
        <w:r>
          <w:rPr>
            <w:rStyle w:val="Hyperlink"/>
          </w:rPr>
          <w:t xml:space="preserve">[I128-2567]</w:t>
        </w:r>
      </w:hyperlink>
      <w:r>
        <w:t xml:space="preserve"> </w:t>
      </w:r>
      <w:r>
        <w:t xml:space="preserve">Database добавляет Help-ссылки в результаты диагностики</w:t>
      </w:r>
    </w:p>
    <w:p>
      <w:pPr>
        <w:pStyle w:val="Compact"/>
        <w:numPr>
          <w:ilvl w:val="0"/>
          <w:numId w:val="1021"/>
        </w:numPr>
      </w:pPr>
      <w:hyperlink r:id="rId101">
        <w:r>
          <w:rPr>
            <w:rStyle w:val="Hyperlink"/>
          </w:rPr>
          <w:t xml:space="preserve">[I128-2568]</w:t>
        </w:r>
      </w:hyperlink>
      <w:r>
        <w:t xml:space="preserve"> </w:t>
      </w:r>
      <w:r>
        <w:t xml:space="preserve">Database запускает диагностику соответствия MFN</w:t>
      </w:r>
    </w:p>
    <w:p>
      <w:pPr>
        <w:pStyle w:val="Compact"/>
        <w:numPr>
          <w:ilvl w:val="0"/>
          <w:numId w:val="1021"/>
        </w:numPr>
      </w:pPr>
      <w:hyperlink r:id="rId102">
        <w:r>
          <w:rPr>
            <w:rStyle w:val="Hyperlink"/>
          </w:rPr>
          <w:t xml:space="preserve">[I128-2569]</w:t>
        </w:r>
      </w:hyperlink>
      <w:r>
        <w:t xml:space="preserve"> </w:t>
      </w:r>
      <w:r>
        <w:t xml:space="preserve">Database запускает диагностику и исправление MST/XRF</w:t>
      </w:r>
    </w:p>
    <w:p>
      <w:pPr>
        <w:pStyle w:val="Compact"/>
        <w:numPr>
          <w:ilvl w:val="0"/>
          <w:numId w:val="1021"/>
        </w:numPr>
      </w:pPr>
      <w:hyperlink r:id="rId103">
        <w:r>
          <w:rPr>
            <w:rStyle w:val="Hyperlink"/>
          </w:rPr>
          <w:t xml:space="preserve">[I128-2570]</w:t>
        </w:r>
      </w:hyperlink>
      <w:r>
        <w:t xml:space="preserve"> </w:t>
      </w:r>
      <w:r>
        <w:t xml:space="preserve">Database запускает диагностику структуры записей</w:t>
      </w:r>
    </w:p>
    <w:p>
      <w:pPr>
        <w:pStyle w:val="Compact"/>
        <w:numPr>
          <w:ilvl w:val="0"/>
          <w:numId w:val="1021"/>
        </w:numPr>
      </w:pPr>
      <w:hyperlink r:id="rId104">
        <w:r>
          <w:rPr>
            <w:rStyle w:val="Hyperlink"/>
          </w:rPr>
          <w:t xml:space="preserve">[I128-2571]</w:t>
        </w:r>
      </w:hyperlink>
      <w:r>
        <w:t xml:space="preserve"> </w:t>
      </w:r>
      <w:r>
        <w:t xml:space="preserve">Database удаляет native-базу данных через общий endpoint</w:t>
      </w:r>
    </w:p>
    <w:p>
      <w:pPr>
        <w:pStyle w:val="Compact"/>
        <w:numPr>
          <w:ilvl w:val="0"/>
          <w:numId w:val="1021"/>
        </w:numPr>
      </w:pPr>
      <w:hyperlink r:id="rId105">
        <w:r>
          <w:rPr>
            <w:rStyle w:val="Hyperlink"/>
          </w:rPr>
          <w:t xml:space="preserve">[I128-2572]</w:t>
        </w:r>
      </w:hyperlink>
      <w:r>
        <w:t xml:space="preserve"> </w:t>
      </w:r>
      <w:r>
        <w:t xml:space="preserve">Database управляет web-доступом native-базы</w:t>
      </w:r>
    </w:p>
    <w:p>
      <w:pPr>
        <w:pStyle w:val="Compact"/>
        <w:numPr>
          <w:ilvl w:val="0"/>
          <w:numId w:val="1021"/>
        </w:numPr>
      </w:pPr>
      <w:hyperlink r:id="rId106">
        <w:r>
          <w:rPr>
            <w:rStyle w:val="Hyperlink"/>
          </w:rPr>
          <w:t xml:space="preserve">[I128-2574]</w:t>
        </w:r>
      </w:hyperlink>
      <w:r>
        <w:t xml:space="preserve"> </w:t>
      </w:r>
      <w:r>
        <w:t xml:space="preserve">Database запускает экспорт инвертированного файла</w:t>
      </w:r>
    </w:p>
    <w:p>
      <w:pPr>
        <w:pStyle w:val="Compact"/>
        <w:numPr>
          <w:ilvl w:val="0"/>
          <w:numId w:val="1021"/>
        </w:numPr>
      </w:pPr>
      <w:hyperlink r:id="rId107">
        <w:r>
          <w:rPr>
            <w:rStyle w:val="Hyperlink"/>
          </w:rPr>
          <w:t xml:space="preserve">[I128-2575]</w:t>
        </w:r>
      </w:hyperlink>
      <w:r>
        <w:t xml:space="preserve"> </w:t>
      </w:r>
      <w:r>
        <w:t xml:space="preserve">Создание базы доступно через общий endpoint Database</w:t>
      </w:r>
    </w:p>
    <w:p>
      <w:pPr>
        <w:pStyle w:val="Compact"/>
        <w:numPr>
          <w:ilvl w:val="0"/>
          <w:numId w:val="1021"/>
        </w:numPr>
      </w:pPr>
      <w:hyperlink r:id="rId108">
        <w:r>
          <w:rPr>
            <w:rStyle w:val="Hyperlink"/>
          </w:rPr>
          <w:t xml:space="preserve">[I128-2576]</w:t>
        </w:r>
      </w:hyperlink>
      <w:r>
        <w:t xml:space="preserve"> </w:t>
      </w:r>
      <w:r>
        <w:t xml:space="preserve">Database создает резервную BKP-копию файла документов</w:t>
      </w:r>
    </w:p>
    <w:p>
      <w:pPr>
        <w:pStyle w:val="Compact"/>
        <w:numPr>
          <w:ilvl w:val="0"/>
          <w:numId w:val="1021"/>
        </w:numPr>
      </w:pPr>
      <w:hyperlink r:id="rId109">
        <w:r>
          <w:rPr>
            <w:rStyle w:val="Hyperlink"/>
          </w:rPr>
          <w:t xml:space="preserve">[I128-2577]</w:t>
        </w:r>
      </w:hyperlink>
      <w:r>
        <w:t xml:space="preserve"> </w:t>
      </w:r>
      <w:r>
        <w:t xml:space="preserve">Database восстанавливает файл документов из BKP-копии</w:t>
      </w:r>
    </w:p>
    <w:p>
      <w:pPr>
        <w:pStyle w:val="Compact"/>
        <w:numPr>
          <w:ilvl w:val="0"/>
          <w:numId w:val="1021"/>
        </w:numPr>
      </w:pPr>
      <w:hyperlink r:id="rId110">
        <w:r>
          <w:rPr>
            <w:rStyle w:val="Hyperlink"/>
          </w:rPr>
          <w:t xml:space="preserve">[I128-2578]</w:t>
        </w:r>
      </w:hyperlink>
      <w:r>
        <w:t xml:space="preserve"> </w:t>
      </w:r>
      <w:r>
        <w:t xml:space="preserve">Database запускает реорганизацию MST/XRF через irbistool</w:t>
      </w:r>
    </w:p>
    <w:p>
      <w:pPr>
        <w:pStyle w:val="Compact"/>
        <w:numPr>
          <w:ilvl w:val="0"/>
          <w:numId w:val="1021"/>
        </w:numPr>
      </w:pPr>
      <w:hyperlink r:id="rId111">
        <w:r>
          <w:rPr>
            <w:rStyle w:val="Hyperlink"/>
          </w:rPr>
          <w:t xml:space="preserve">[I128-2579]</w:t>
        </w:r>
      </w:hyperlink>
      <w:r>
        <w:t xml:space="preserve"> </w:t>
      </w:r>
      <w:r>
        <w:t xml:space="preserve">Database загружает FST и список MFN для экспорта записей</w:t>
      </w:r>
    </w:p>
    <w:p>
      <w:pPr>
        <w:pStyle w:val="Compact"/>
        <w:numPr>
          <w:ilvl w:val="0"/>
          <w:numId w:val="1021"/>
        </w:numPr>
      </w:pPr>
      <w:hyperlink r:id="rId112">
        <w:r>
          <w:rPr>
            <w:rStyle w:val="Hyperlink"/>
          </w:rPr>
          <w:t xml:space="preserve">[I128-2580]</w:t>
        </w:r>
      </w:hyperlink>
      <w:r>
        <w:t xml:space="preserve"> </w:t>
      </w:r>
      <w:r>
        <w:t xml:space="preserve">Database загружает файл записей и FST для импорта</w:t>
      </w:r>
    </w:p>
    <w:p>
      <w:pPr>
        <w:pStyle w:val="Compact"/>
        <w:numPr>
          <w:ilvl w:val="0"/>
          <w:numId w:val="1021"/>
        </w:numPr>
      </w:pPr>
      <w:hyperlink r:id="rId113">
        <w:r>
          <w:rPr>
            <w:rStyle w:val="Hyperlink"/>
          </w:rPr>
          <w:t xml:space="preserve">[I128-2581]</w:t>
        </w:r>
      </w:hyperlink>
      <w:r>
        <w:t xml:space="preserve"> </w:t>
      </w:r>
      <w:r>
        <w:t xml:space="preserve">Database загружает full-text файлы для ввода в БД</w:t>
      </w:r>
    </w:p>
    <w:p>
      <w:pPr>
        <w:pStyle w:val="Compact"/>
        <w:numPr>
          <w:ilvl w:val="0"/>
          <w:numId w:val="1021"/>
        </w:numPr>
      </w:pPr>
      <w:hyperlink r:id="rId114">
        <w:r>
          <w:rPr>
            <w:rStyle w:val="Hyperlink"/>
          </w:rPr>
          <w:t xml:space="preserve">[I128-2586]</w:t>
        </w:r>
      </w:hyperlink>
      <w:r>
        <w:t xml:space="preserve"> </w:t>
      </w:r>
      <w:r>
        <w:t xml:space="preserve">Database предоставляет MFN-итератор поисковой выборки</w:t>
      </w:r>
    </w:p>
    <w:p>
      <w:pPr>
        <w:pStyle w:val="Compact"/>
        <w:numPr>
          <w:ilvl w:val="0"/>
          <w:numId w:val="1021"/>
        </w:numPr>
      </w:pPr>
      <w:hyperlink r:id="rId115">
        <w:r>
          <w:rPr>
            <w:rStyle w:val="Hyperlink"/>
          </w:rPr>
          <w:t xml:space="preserve">[I128-2587]</w:t>
        </w:r>
      </w:hyperlink>
      <w:r>
        <w:t xml:space="preserve"> </w:t>
      </w:r>
      <w:r>
        <w:t xml:space="preserve">Database вводит full-text файлы через окно управления БД</w:t>
      </w:r>
    </w:p>
    <w:p>
      <w:pPr>
        <w:pStyle w:val="Compact"/>
        <w:numPr>
          <w:ilvl w:val="0"/>
          <w:numId w:val="1021"/>
        </w:numPr>
      </w:pPr>
      <w:hyperlink r:id="rId116">
        <w:r>
          <w:rPr>
            <w:rStyle w:val="Hyperlink"/>
          </w:rPr>
          <w:t xml:space="preserve">[I128-2588]</w:t>
        </w:r>
      </w:hyperlink>
      <w:r>
        <w:t xml:space="preserve"> </w:t>
      </w:r>
      <w:r>
        <w:t xml:space="preserve">Database загружает PDF для последующей очистки</w:t>
      </w:r>
    </w:p>
    <w:p>
      <w:pPr>
        <w:pStyle w:val="Compact"/>
        <w:numPr>
          <w:ilvl w:val="0"/>
          <w:numId w:val="1021"/>
        </w:numPr>
      </w:pPr>
      <w:hyperlink r:id="rId117">
        <w:r>
          <w:rPr>
            <w:rStyle w:val="Hyperlink"/>
          </w:rPr>
          <w:t xml:space="preserve">[I128-2589]</w:t>
        </w:r>
      </w:hyperlink>
      <w:r>
        <w:t xml:space="preserve"> </w:t>
      </w:r>
      <w:r>
        <w:t xml:space="preserve">Database загружает файлы для глобальной корректировки</w:t>
      </w:r>
    </w:p>
    <w:p>
      <w:pPr>
        <w:pStyle w:val="Compact"/>
        <w:numPr>
          <w:ilvl w:val="0"/>
          <w:numId w:val="1021"/>
        </w:numPr>
      </w:pPr>
      <w:hyperlink r:id="rId118">
        <w:r>
          <w:rPr>
            <w:rStyle w:val="Hyperlink"/>
          </w:rPr>
          <w:t xml:space="preserve">[I128-2590]</w:t>
        </w:r>
      </w:hyperlink>
      <w:r>
        <w:t xml:space="preserve"> </w:t>
      </w:r>
      <w:r>
        <w:t xml:space="preserve">Database загружает протокольную запись для обновления БД</w:t>
      </w:r>
    </w:p>
    <w:p>
      <w:pPr>
        <w:pStyle w:val="Compact"/>
        <w:numPr>
          <w:ilvl w:val="0"/>
          <w:numId w:val="1021"/>
        </w:numPr>
      </w:pPr>
      <w:hyperlink r:id="rId119">
        <w:r>
          <w:rPr>
            <w:rStyle w:val="Hyperlink"/>
          </w:rPr>
          <w:t xml:space="preserve">[I128-2591]</w:t>
        </w:r>
      </w:hyperlink>
      <w:r>
        <w:t xml:space="preserve"> </w:t>
      </w:r>
      <w:r>
        <w:t xml:space="preserve">Database скачивает результат очистки PDF</w:t>
      </w:r>
    </w:p>
    <w:p>
      <w:pPr>
        <w:pStyle w:val="Compact"/>
        <w:numPr>
          <w:ilvl w:val="0"/>
          <w:numId w:val="1021"/>
        </w:numPr>
      </w:pPr>
      <w:hyperlink r:id="rId120">
        <w:r>
          <w:rPr>
            <w:rStyle w:val="Hyperlink"/>
          </w:rPr>
          <w:t xml:space="preserve">[I128-2592]</w:t>
        </w:r>
      </w:hyperlink>
      <w:r>
        <w:t xml:space="preserve"> </w:t>
      </w:r>
      <w:r>
        <w:t xml:space="preserve">Database скачивает журнал глобальной корректировки</w:t>
      </w:r>
    </w:p>
    <w:p>
      <w:pPr>
        <w:pStyle w:val="Compact"/>
        <w:numPr>
          <w:ilvl w:val="0"/>
          <w:numId w:val="1021"/>
        </w:numPr>
      </w:pPr>
      <w:hyperlink r:id="rId121">
        <w:r>
          <w:rPr>
            <w:rStyle w:val="Hyperlink"/>
          </w:rPr>
          <w:t xml:space="preserve">[I128-2593]</w:t>
        </w:r>
      </w:hyperlink>
      <w:r>
        <w:t xml:space="preserve"> </w:t>
      </w:r>
      <w:r>
        <w:t xml:space="preserve">Database скачивает результат экспорта записей</w:t>
      </w:r>
    </w:p>
    <w:p>
      <w:pPr>
        <w:pStyle w:val="Compact"/>
        <w:numPr>
          <w:ilvl w:val="0"/>
          <w:numId w:val="1021"/>
        </w:numPr>
      </w:pPr>
      <w:hyperlink r:id="rId122">
        <w:r>
          <w:rPr>
            <w:rStyle w:val="Hyperlink"/>
          </w:rPr>
          <w:t xml:space="preserve">[I128-2594]</w:t>
        </w:r>
      </w:hyperlink>
      <w:r>
        <w:t xml:space="preserve"> </w:t>
      </w:r>
      <w:r>
        <w:t xml:space="preserve">Database объясняет неподдерживаемые команды irbistool</w:t>
      </w:r>
    </w:p>
    <w:p>
      <w:pPr>
        <w:pStyle w:val="Compact"/>
        <w:numPr>
          <w:ilvl w:val="0"/>
          <w:numId w:val="1021"/>
        </w:numPr>
      </w:pPr>
      <w:hyperlink r:id="rId123">
        <w:r>
          <w:rPr>
            <w:rStyle w:val="Hyperlink"/>
          </w:rPr>
          <w:t xml:space="preserve">[I128-2595]</w:t>
        </w:r>
      </w:hyperlink>
      <w:r>
        <w:t xml:space="preserve"> </w:t>
      </w:r>
      <w:r>
        <w:t xml:space="preserve">Database запускает очистку базы данных</w:t>
      </w:r>
    </w:p>
    <w:p>
      <w:pPr>
        <w:pStyle w:val="Compact"/>
        <w:numPr>
          <w:ilvl w:val="0"/>
          <w:numId w:val="1021"/>
        </w:numPr>
      </w:pPr>
      <w:hyperlink r:id="rId124">
        <w:r>
          <w:rPr>
            <w:rStyle w:val="Hyperlink"/>
          </w:rPr>
          <w:t xml:space="preserve">[I128-2596]</w:t>
        </w:r>
      </w:hyperlink>
      <w:r>
        <w:t xml:space="preserve"> </w:t>
      </w:r>
      <w:r>
        <w:t xml:space="preserve">Database выполняет диагностику MFN параллельными диапазонами</w:t>
      </w:r>
    </w:p>
    <w:p>
      <w:pPr>
        <w:pStyle w:val="Compact"/>
        <w:numPr>
          <w:ilvl w:val="0"/>
          <w:numId w:val="1021"/>
        </w:numPr>
      </w:pPr>
      <w:hyperlink r:id="rId125">
        <w:r>
          <w:rPr>
            <w:rStyle w:val="Hyperlink"/>
          </w:rPr>
          <w:t xml:space="preserve">[I128-2597]</w:t>
        </w:r>
      </w:hyperlink>
      <w:r>
        <w:t xml:space="preserve"> </w:t>
      </w:r>
      <w:r>
        <w:t xml:space="preserve">Database открывает окно диагностики MFN</w:t>
      </w:r>
    </w:p>
    <w:p>
      <w:pPr>
        <w:pStyle w:val="Compact"/>
        <w:numPr>
          <w:ilvl w:val="0"/>
          <w:numId w:val="1021"/>
        </w:numPr>
      </w:pPr>
      <w:hyperlink r:id="rId126">
        <w:r>
          <w:rPr>
            <w:rStyle w:val="Hyperlink"/>
          </w:rPr>
          <w:t xml:space="preserve">[I128-2598]</w:t>
        </w:r>
      </w:hyperlink>
      <w:r>
        <w:t xml:space="preserve"> </w:t>
      </w:r>
      <w:r>
        <w:t xml:space="preserve">Database открывает окна диагностики записей</w:t>
      </w:r>
    </w:p>
    <w:p>
      <w:pPr>
        <w:pStyle w:val="Compact"/>
        <w:numPr>
          <w:ilvl w:val="0"/>
          <w:numId w:val="1021"/>
        </w:numPr>
      </w:pPr>
      <w:hyperlink r:id="rId127">
        <w:r>
          <w:rPr>
            <w:rStyle w:val="Hyperlink"/>
          </w:rPr>
          <w:t xml:space="preserve">[I128-2599]</w:t>
        </w:r>
      </w:hyperlink>
      <w:r>
        <w:t xml:space="preserve"> </w:t>
      </w:r>
      <w:r>
        <w:t xml:space="preserve">Database объясняет ошибки диагностики БД</w:t>
      </w:r>
    </w:p>
    <w:p>
      <w:pPr>
        <w:pStyle w:val="Compact"/>
        <w:numPr>
          <w:ilvl w:val="0"/>
          <w:numId w:val="1021"/>
        </w:numPr>
      </w:pPr>
      <w:hyperlink r:id="rId128">
        <w:r>
          <w:rPr>
            <w:rStyle w:val="Hyperlink"/>
          </w:rPr>
          <w:t xml:space="preserve">[I128-2602]</w:t>
        </w:r>
      </w:hyperlink>
      <w:r>
        <w:t xml:space="preserve"> </w:t>
      </w:r>
      <w:r>
        <w:t xml:space="preserve">Очистка загруженных PDF-файлов из окна управления БД</w:t>
      </w:r>
    </w:p>
    <w:p>
      <w:pPr>
        <w:pStyle w:val="Compact"/>
        <w:numPr>
          <w:ilvl w:val="0"/>
          <w:numId w:val="1021"/>
        </w:numPr>
      </w:pPr>
      <w:hyperlink r:id="rId129">
        <w:r>
          <w:rPr>
            <w:rStyle w:val="Hyperlink"/>
          </w:rPr>
          <w:t xml:space="preserve">[I128-2603]</w:t>
        </w:r>
      </w:hyperlink>
      <w:r>
        <w:t xml:space="preserve"> </w:t>
      </w:r>
      <w:r>
        <w:t xml:space="preserve">Окно очистки PDF в управлении базой данных</w:t>
      </w:r>
    </w:p>
    <w:p>
      <w:pPr>
        <w:pStyle w:val="Compact"/>
        <w:numPr>
          <w:ilvl w:val="0"/>
          <w:numId w:val="1021"/>
        </w:numPr>
      </w:pPr>
      <w:hyperlink r:id="rId130">
        <w:r>
          <w:rPr>
            <w:rStyle w:val="Hyperlink"/>
          </w:rPr>
          <w:t xml:space="preserve">[I128-2604]</w:t>
        </w:r>
      </w:hyperlink>
      <w:r>
        <w:t xml:space="preserve"> </w:t>
      </w:r>
      <w:r>
        <w:t xml:space="preserve">Фоновый запуск глобальной корректировки через управление БД</w:t>
      </w:r>
    </w:p>
    <w:p>
      <w:pPr>
        <w:pStyle w:val="Compact"/>
        <w:numPr>
          <w:ilvl w:val="0"/>
          <w:numId w:val="1021"/>
        </w:numPr>
      </w:pPr>
      <w:hyperlink r:id="rId131">
        <w:r>
          <w:rPr>
            <w:rStyle w:val="Hyperlink"/>
          </w:rPr>
          <w:t xml:space="preserve">[I128-2605]</w:t>
        </w:r>
      </w:hyperlink>
      <w:r>
        <w:t xml:space="preserve"> </w:t>
      </w:r>
      <w:r>
        <w:t xml:space="preserve">Окно глобальной корректировки в управлении базой данных</w:t>
      </w:r>
    </w:p>
    <w:p>
      <w:pPr>
        <w:pStyle w:val="Compact"/>
        <w:numPr>
          <w:ilvl w:val="0"/>
          <w:numId w:val="1021"/>
        </w:numPr>
      </w:pPr>
      <w:hyperlink r:id="rId132">
        <w:r>
          <w:rPr>
            <w:rStyle w:val="Hyperlink"/>
          </w:rPr>
          <w:t xml:space="preserve">[I128-2606]</w:t>
        </w:r>
      </w:hyperlink>
      <w:r>
        <w:t xml:space="preserve"> </w:t>
      </w:r>
      <w:r>
        <w:t xml:space="preserve">Запуск протокольного обновления записей из управления БД</w:t>
      </w:r>
    </w:p>
    <w:p>
      <w:pPr>
        <w:pStyle w:val="Compact"/>
        <w:numPr>
          <w:ilvl w:val="0"/>
          <w:numId w:val="1021"/>
        </w:numPr>
      </w:pPr>
      <w:hyperlink r:id="rId133">
        <w:r>
          <w:rPr>
            <w:rStyle w:val="Hyperlink"/>
          </w:rPr>
          <w:t xml:space="preserve">[I128-2607]</w:t>
        </w:r>
      </w:hyperlink>
      <w:r>
        <w:t xml:space="preserve"> </w:t>
      </w:r>
      <w:r>
        <w:t xml:space="preserve">Окно запуска протокольного обновления записей в управлении БД</w:t>
      </w:r>
    </w:p>
    <w:p>
      <w:pPr>
        <w:pStyle w:val="Compact"/>
        <w:numPr>
          <w:ilvl w:val="0"/>
          <w:numId w:val="1021"/>
        </w:numPr>
      </w:pPr>
      <w:hyperlink r:id="rId134">
        <w:r>
          <w:rPr>
            <w:rStyle w:val="Hyperlink"/>
          </w:rPr>
          <w:t xml:space="preserve">[I128-2608]</w:t>
        </w:r>
      </w:hyperlink>
      <w:r>
        <w:t xml:space="preserve"> </w:t>
      </w:r>
      <w:r>
        <w:t xml:space="preserve">Поддержка создаваемых записей и диагностик в GBL-движке</w:t>
      </w:r>
    </w:p>
    <w:p>
      <w:pPr>
        <w:pStyle w:val="Compact"/>
        <w:numPr>
          <w:ilvl w:val="0"/>
          <w:numId w:val="1021"/>
        </w:numPr>
      </w:pPr>
      <w:hyperlink r:id="rId135">
        <w:r>
          <w:rPr>
            <w:rStyle w:val="Hyperlink"/>
          </w:rPr>
          <w:t xml:space="preserve">[I128-2609]</w:t>
        </w:r>
      </w:hyperlink>
      <w:r>
        <w:t xml:space="preserve"> </w:t>
      </w:r>
      <w:r>
        <w:t xml:space="preserve">Backend импорта записей через безопасный рабочий каталог</w:t>
      </w:r>
    </w:p>
    <w:p>
      <w:pPr>
        <w:pStyle w:val="Compact"/>
        <w:numPr>
          <w:ilvl w:val="0"/>
          <w:numId w:val="1021"/>
        </w:numPr>
      </w:pPr>
      <w:hyperlink r:id="rId136">
        <w:r>
          <w:rPr>
            <w:rStyle w:val="Hyperlink"/>
          </w:rPr>
          <w:t xml:space="preserve">[I128-2610]</w:t>
        </w:r>
      </w:hyperlink>
      <w:r>
        <w:t xml:space="preserve"> </w:t>
      </w:r>
      <w:r>
        <w:t xml:space="preserve">Окно запуска импорта записей в управлении БД</w:t>
      </w:r>
    </w:p>
    <w:p>
      <w:pPr>
        <w:pStyle w:val="Compact"/>
        <w:numPr>
          <w:ilvl w:val="0"/>
          <w:numId w:val="1021"/>
        </w:numPr>
      </w:pPr>
      <w:hyperlink r:id="rId137">
        <w:r>
          <w:rPr>
            <w:rStyle w:val="Hyperlink"/>
          </w:rPr>
          <w:t xml:space="preserve">[I128-2611]</w:t>
        </w:r>
      </w:hyperlink>
      <w:r>
        <w:t xml:space="preserve"> </w:t>
      </w:r>
      <w:r>
        <w:t xml:space="preserve">Диагностический снимок записи для проверки native-БД</w:t>
      </w:r>
    </w:p>
    <w:p>
      <w:pPr>
        <w:pStyle w:val="Compact"/>
        <w:numPr>
          <w:ilvl w:val="0"/>
          <w:numId w:val="1021"/>
        </w:numPr>
      </w:pPr>
      <w:hyperlink r:id="rId138">
        <w:r>
          <w:rPr>
            <w:rStyle w:val="Hyperlink"/>
          </w:rPr>
          <w:t xml:space="preserve">[I128-2614]</w:t>
        </w:r>
      </w:hyperlink>
      <w:r>
        <w:t xml:space="preserve"> </w:t>
      </w:r>
      <w:r>
        <w:t xml:space="preserve">Навигация к новым разделам справки Database</w:t>
      </w:r>
    </w:p>
    <w:p>
      <w:pPr>
        <w:pStyle w:val="Compact"/>
        <w:numPr>
          <w:ilvl w:val="0"/>
          <w:numId w:val="1021"/>
        </w:numPr>
      </w:pPr>
      <w:hyperlink r:id="rId139">
        <w:r>
          <w:rPr>
            <w:rStyle w:val="Hyperlink"/>
          </w:rPr>
          <w:t xml:space="preserve">[I128-2617]</w:t>
        </w:r>
      </w:hyperlink>
      <w:r>
        <w:t xml:space="preserve"> </w:t>
      </w:r>
      <w:r>
        <w:t xml:space="preserve">Database: запуск построения и пересборки facet cache</w:t>
      </w:r>
    </w:p>
    <w:p>
      <w:pPr>
        <w:pStyle w:val="Compact"/>
        <w:numPr>
          <w:ilvl w:val="0"/>
          <w:numId w:val="1021"/>
        </w:numPr>
      </w:pPr>
      <w:hyperlink r:id="rId140">
        <w:r>
          <w:rPr>
            <w:rStyle w:val="Hyperlink"/>
          </w:rPr>
          <w:t xml:space="preserve">[I128-2618]</w:t>
        </w:r>
      </w:hyperlink>
      <w:r>
        <w:t xml:space="preserve"> </w:t>
      </w:r>
      <w:r>
        <w:t xml:space="preserve">Database: потоковое пересоздание словаря через catalog/sort/load</w:t>
      </w:r>
    </w:p>
    <w:p>
      <w:pPr>
        <w:pStyle w:val="Compact"/>
        <w:numPr>
          <w:ilvl w:val="0"/>
          <w:numId w:val="1021"/>
        </w:numPr>
      </w:pPr>
      <w:hyperlink r:id="rId141">
        <w:r>
          <w:rPr>
            <w:rStyle w:val="Hyperlink"/>
          </w:rPr>
          <w:t xml:space="preserve">[I128-2619]</w:t>
        </w:r>
      </w:hyperlink>
      <w:r>
        <w:t xml:space="preserve"> </w:t>
      </w:r>
      <w:r>
        <w:t xml:space="preserve">Database: экспорт записей ISO/text с фильтрами и параллельным режимом</w:t>
      </w:r>
    </w:p>
    <w:p>
      <w:pPr>
        <w:pStyle w:val="Compact"/>
        <w:numPr>
          <w:ilvl w:val="0"/>
          <w:numId w:val="1021"/>
        </w:numPr>
      </w:pPr>
      <w:hyperlink r:id="rId142">
        <w:r>
          <w:rPr>
            <w:rStyle w:val="Hyperlink"/>
          </w:rPr>
          <w:t xml:space="preserve">[I128-2620]</w:t>
        </w:r>
      </w:hyperlink>
      <w:r>
        <w:t xml:space="preserve"> </w:t>
      </w:r>
      <w:r>
        <w:t xml:space="preserve">Database: кеширование full-text страниц PDF и TXT</w:t>
      </w:r>
    </w:p>
    <w:p>
      <w:pPr>
        <w:pStyle w:val="Compact"/>
        <w:numPr>
          <w:ilvl w:val="0"/>
          <w:numId w:val="1021"/>
        </w:numPr>
      </w:pPr>
      <w:hyperlink r:id="rId143">
        <w:r>
          <w:rPr>
            <w:rStyle w:val="Hyperlink"/>
          </w:rPr>
          <w:t xml:space="preserve">[I128-2621]</w:t>
        </w:r>
      </w:hyperlink>
      <w:r>
        <w:t xml:space="preserve"> </w:t>
      </w:r>
      <w:r>
        <w:t xml:space="preserve">Database: prototype-сценарий слияния БД MergeDb</w:t>
      </w:r>
    </w:p>
    <w:p>
      <w:pPr>
        <w:pStyle w:val="Compact"/>
        <w:numPr>
          <w:ilvl w:val="0"/>
          <w:numId w:val="1021"/>
        </w:numPr>
      </w:pPr>
      <w:hyperlink r:id="rId144">
        <w:r>
          <w:rPr>
            <w:rStyle w:val="Hyperlink"/>
          </w:rPr>
          <w:t xml:space="preserve">[I128-2622]</w:t>
        </w:r>
      </w:hyperlink>
      <w:r>
        <w:t xml:space="preserve"> </w:t>
      </w:r>
      <w:r>
        <w:t xml:space="preserve">Database: окно управления базой данных</w:t>
      </w:r>
    </w:p>
    <w:p>
      <w:pPr>
        <w:pStyle w:val="Compact"/>
        <w:numPr>
          <w:ilvl w:val="0"/>
          <w:numId w:val="1021"/>
        </w:numPr>
      </w:pPr>
      <w:hyperlink r:id="rId145">
        <w:r>
          <w:rPr>
            <w:rStyle w:val="Hyperlink"/>
          </w:rPr>
          <w:t xml:space="preserve">[I128-2623]</w:t>
        </w:r>
      </w:hyperlink>
      <w:r>
        <w:t xml:space="preserve"> </w:t>
      </w:r>
      <w:r>
        <w:t xml:space="preserve">i128f: создание БД через общий модуль Database</w:t>
      </w:r>
    </w:p>
    <w:p>
      <w:pPr>
        <w:pStyle w:val="Compact"/>
        <w:numPr>
          <w:ilvl w:val="0"/>
          <w:numId w:val="1021"/>
        </w:numPr>
      </w:pPr>
      <w:hyperlink r:id="rId146">
        <w:r>
          <w:rPr>
            <w:rStyle w:val="Hyperlink"/>
          </w:rPr>
          <w:t xml:space="preserve">[I128-2625]</w:t>
        </w:r>
      </w:hyperlink>
      <w:r>
        <w:t xml:space="preserve"> </w:t>
      </w:r>
      <w:r>
        <w:t xml:space="preserve">Database: PHPDoc-аннотации новых операций БД</w:t>
      </w:r>
    </w:p>
    <w:p>
      <w:pPr>
        <w:pStyle w:val="Compact"/>
        <w:numPr>
          <w:ilvl w:val="0"/>
          <w:numId w:val="1021"/>
        </w:numPr>
      </w:pPr>
      <w:hyperlink r:id="rId147">
        <w:r>
          <w:rPr>
            <w:rStyle w:val="Hyperlink"/>
          </w:rPr>
          <w:t xml:space="preserve">[I128-2655]</w:t>
        </w:r>
      </w:hyperlink>
      <w:r>
        <w:t xml:space="preserve"> </w:t>
      </w:r>
      <w:r>
        <w:t xml:space="preserve">INI-настройки поиска в модуле Database</w:t>
      </w:r>
    </w:p>
    <w:p>
      <w:pPr>
        <w:pStyle w:val="Compact"/>
        <w:numPr>
          <w:ilvl w:val="0"/>
          <w:numId w:val="1021"/>
        </w:numPr>
      </w:pPr>
      <w:hyperlink r:id="rId148">
        <w:r>
          <w:rPr>
            <w:rStyle w:val="Hyperlink"/>
          </w:rPr>
          <w:t xml:space="preserve">[I128-2753]</w:t>
        </w:r>
      </w:hyperlink>
      <w:r>
        <w:t xml:space="preserve"> </w:t>
      </w:r>
      <w:r>
        <w:t xml:space="preserve">Безопасный запуск диагностики БД через очередь задач</w:t>
      </w:r>
    </w:p>
    <w:p>
      <w:pPr>
        <w:pStyle w:val="Compact"/>
        <w:numPr>
          <w:ilvl w:val="0"/>
          <w:numId w:val="1021"/>
        </w:numPr>
      </w:pPr>
      <w:hyperlink r:id="rId149">
        <w:r>
          <w:rPr>
            <w:rStyle w:val="Hyperlink"/>
          </w:rPr>
          <w:t xml:space="preserve">[I128-2761]</w:t>
        </w:r>
      </w:hyperlink>
      <w:r>
        <w:t xml:space="preserve"> </w:t>
      </w:r>
      <w:r>
        <w:t xml:space="preserve">Нативная реорганизация БД без удалённых записей в Database</w:t>
      </w:r>
    </w:p>
    <w:bookmarkEnd w:id="150"/>
    <w:bookmarkEnd w:id="151"/>
    <w:bookmarkStart w:id="196" w:name="X681b15f3d79794b2c31e7839e89e3d126b18987"/>
    <w:p>
      <w:pPr>
        <w:pStyle w:val="Heading2"/>
      </w:pPr>
      <w:r>
        <w:t xml:space="preserve">19. ИРБИС 128. Модуль DP_Irbis64Native - Нативный провайдер данных к файлам СУБД ИРБИС 64/64+</w:t>
      </w:r>
    </w:p>
    <w:bookmarkStart w:id="153" w:name="документация-1"/>
    <w:p>
      <w:pPr>
        <w:pStyle w:val="Heading3"/>
      </w:pPr>
      <w:r>
        <w:t xml:space="preserve">19.1. Документация</w:t>
      </w:r>
    </w:p>
    <w:p>
      <w:pPr>
        <w:pStyle w:val="Compact"/>
        <w:numPr>
          <w:ilvl w:val="0"/>
          <w:numId w:val="1022"/>
        </w:numPr>
      </w:pPr>
      <w:hyperlink r:id="rId152">
        <w:r>
          <w:rPr>
            <w:rStyle w:val="Hyperlink"/>
          </w:rPr>
          <w:t xml:space="preserve">[I128-2613]</w:t>
        </w:r>
      </w:hyperlink>
      <w:r>
        <w:t xml:space="preserve"> </w:t>
      </w:r>
      <w:r>
        <w:t xml:space="preserve">Справка по потоковой обработке координатного поиска</w:t>
      </w:r>
    </w:p>
    <w:bookmarkEnd w:id="153"/>
    <w:bookmarkStart w:id="155" w:name="исправление-ошибок-7"/>
    <w:p>
      <w:pPr>
        <w:pStyle w:val="Heading3"/>
      </w:pPr>
      <w:r>
        <w:t xml:space="preserve">19.2. Исправление ошибок</w:t>
      </w:r>
    </w:p>
    <w:p>
      <w:pPr>
        <w:pStyle w:val="Compact"/>
        <w:numPr>
          <w:ilvl w:val="0"/>
          <w:numId w:val="1023"/>
        </w:numPr>
      </w:pPr>
      <w:hyperlink r:id="rId154">
        <w:r>
          <w:rPr>
            <w:rStyle w:val="Hyperlink"/>
          </w:rPr>
          <w:t xml:space="preserve">[I128-2631]</w:t>
        </w:r>
      </w:hyperlink>
      <w:r>
        <w:t xml:space="preserve"> </w:t>
      </w:r>
      <w:r>
        <w:t xml:space="preserve">PHP fatal error при загрузке нативного провайдера DP_Irbis64Native из-за повторного объявления ExportInvertedFile</w:t>
      </w:r>
    </w:p>
    <w:bookmarkEnd w:id="155"/>
    <w:bookmarkStart w:id="195" w:name="новые-возможности-13"/>
    <w:p>
      <w:pPr>
        <w:pStyle w:val="Heading3"/>
      </w:pPr>
      <w:r>
        <w:t xml:space="preserve">19.3. Новые возможности</w:t>
      </w:r>
    </w:p>
    <w:p>
      <w:pPr>
        <w:pStyle w:val="Compact"/>
        <w:numPr>
          <w:ilvl w:val="0"/>
          <w:numId w:val="1024"/>
        </w:numPr>
      </w:pPr>
      <w:hyperlink r:id="rId156">
        <w:r>
          <w:rPr>
            <w:rStyle w:val="Hyperlink"/>
          </w:rPr>
          <w:t xml:space="preserve">[I128-2532]</w:t>
        </w:r>
      </w:hyperlink>
      <w:r>
        <w:t xml:space="preserve"> </w:t>
      </w:r>
      <w:r>
        <w:t xml:space="preserve">DP_Irbis64Native потоково выдает MFN из битового списка</w:t>
      </w:r>
    </w:p>
    <w:p>
      <w:pPr>
        <w:pStyle w:val="Compact"/>
        <w:numPr>
          <w:ilvl w:val="0"/>
          <w:numId w:val="1024"/>
        </w:numPr>
      </w:pPr>
      <w:hyperlink r:id="rId157">
        <w:r>
          <w:rPr>
            <w:rStyle w:val="Hyperlink"/>
          </w:rPr>
          <w:t xml:space="preserve">[I128-2533]</w:t>
        </w:r>
      </w:hyperlink>
      <w:r>
        <w:t xml:space="preserve"> </w:t>
      </w:r>
      <w:r>
        <w:t xml:space="preserve">DP_Irbis64Native читает записи с физическим порядком полей</w:t>
      </w:r>
    </w:p>
    <w:p>
      <w:pPr>
        <w:pStyle w:val="Compact"/>
        <w:numPr>
          <w:ilvl w:val="0"/>
          <w:numId w:val="1024"/>
        </w:numPr>
      </w:pPr>
      <w:hyperlink r:id="rId158">
        <w:r>
          <w:rPr>
            <w:rStyle w:val="Hyperlink"/>
          </w:rPr>
          <w:t xml:space="preserve">[I128-2534]</w:t>
        </w:r>
      </w:hyperlink>
      <w:r>
        <w:t xml:space="preserve"> </w:t>
      </w:r>
      <w:r>
        <w:t xml:space="preserve">DP_Irbis64Native использует именованные константы autoin и IFP</w:t>
      </w:r>
    </w:p>
    <w:p>
      <w:pPr>
        <w:pStyle w:val="Compact"/>
        <w:numPr>
          <w:ilvl w:val="0"/>
          <w:numId w:val="1024"/>
        </w:numPr>
      </w:pPr>
      <w:hyperlink r:id="rId159">
        <w:r>
          <w:rPr>
            <w:rStyle w:val="Hyperlink"/>
          </w:rPr>
          <w:t xml:space="preserve">[I128-2535]</w:t>
        </w:r>
      </w:hyperlink>
      <w:r>
        <w:t xml:space="preserve"> </w:t>
      </w:r>
      <w:r>
        <w:t xml:space="preserve">DP_Irbis64Native записывает и читает posting-и IFP буферами</w:t>
      </w:r>
    </w:p>
    <w:p>
      <w:pPr>
        <w:pStyle w:val="Compact"/>
        <w:numPr>
          <w:ilvl w:val="0"/>
          <w:numId w:val="1024"/>
        </w:numPr>
      </w:pPr>
      <w:hyperlink r:id="rId160">
        <w:r>
          <w:rPr>
            <w:rStyle w:val="Hyperlink"/>
          </w:rPr>
          <w:t xml:space="preserve">[I128-2536]</w:t>
        </w:r>
      </w:hyperlink>
      <w:r>
        <w:t xml:space="preserve"> </w:t>
      </w:r>
      <w:r>
        <w:t xml:space="preserve">DP_Irbis64Native потоково анализирует XRF-записи</w:t>
      </w:r>
    </w:p>
    <w:p>
      <w:pPr>
        <w:pStyle w:val="Compact"/>
        <w:numPr>
          <w:ilvl w:val="0"/>
          <w:numId w:val="1024"/>
        </w:numPr>
      </w:pPr>
      <w:hyperlink r:id="rId161">
        <w:r>
          <w:rPr>
            <w:rStyle w:val="Hyperlink"/>
          </w:rPr>
          <w:t xml:space="preserve">[I128-2537]</w:t>
        </w:r>
      </w:hyperlink>
      <w:r>
        <w:t xml:space="preserve"> </w:t>
      </w:r>
      <w:r>
        <w:t xml:space="preserve">DP_Irbis64Native потоково читает posting-и инверсного файла</w:t>
      </w:r>
    </w:p>
    <w:p>
      <w:pPr>
        <w:pStyle w:val="Compact"/>
        <w:numPr>
          <w:ilvl w:val="0"/>
          <w:numId w:val="1024"/>
        </w:numPr>
      </w:pPr>
      <w:hyperlink r:id="rId162">
        <w:r>
          <w:rPr>
            <w:rStyle w:val="Hyperlink"/>
          </w:rPr>
          <w:t xml:space="preserve">[I128-2538]</w:t>
        </w:r>
      </w:hyperlink>
      <w:r>
        <w:t xml:space="preserve"> </w:t>
      </w:r>
      <w:r>
        <w:t xml:space="preserve">DP_Irbis64Native проверяет связность инверсного файла без записи</w:t>
      </w:r>
    </w:p>
    <w:p>
      <w:pPr>
        <w:pStyle w:val="Compact"/>
        <w:numPr>
          <w:ilvl w:val="0"/>
          <w:numId w:val="1024"/>
        </w:numPr>
      </w:pPr>
      <w:hyperlink r:id="rId163">
        <w:r>
          <w:rPr>
            <w:rStyle w:val="Hyperlink"/>
          </w:rPr>
          <w:t xml:space="preserve">[I128-2539]</w:t>
        </w:r>
      </w:hyperlink>
      <w:r>
        <w:t xml:space="preserve"> </w:t>
      </w:r>
      <w:r>
        <w:t xml:space="preserve">DP_Irbis64Native точечно удаляет posting из IFP-цепочки</w:t>
      </w:r>
    </w:p>
    <w:p>
      <w:pPr>
        <w:pStyle w:val="Compact"/>
        <w:numPr>
          <w:ilvl w:val="0"/>
          <w:numId w:val="1024"/>
        </w:numPr>
      </w:pPr>
      <w:hyperlink r:id="rId164">
        <w:r>
          <w:rPr>
            <w:rStyle w:val="Hyperlink"/>
          </w:rPr>
          <w:t xml:space="preserve">[I128-2540]</w:t>
        </w:r>
      </w:hyperlink>
      <w:r>
        <w:t xml:space="preserve"> </w:t>
      </w:r>
      <w:r>
        <w:t xml:space="preserve">DP_Irbis64Native управляет блокировками БД и записей</w:t>
      </w:r>
    </w:p>
    <w:p>
      <w:pPr>
        <w:pStyle w:val="Compact"/>
        <w:numPr>
          <w:ilvl w:val="0"/>
          <w:numId w:val="1024"/>
        </w:numPr>
      </w:pPr>
      <w:hyperlink r:id="rId165">
        <w:r>
          <w:rPr>
            <w:rStyle w:val="Hyperlink"/>
          </w:rPr>
          <w:t xml:space="preserve">[I128-2542]</w:t>
        </w:r>
      </w:hyperlink>
      <w:r>
        <w:t xml:space="preserve"> </w:t>
      </w:r>
      <w:r>
        <w:t xml:space="preserve">DP_Irbis64Native публикует диагностику связности LNK</w:t>
      </w:r>
    </w:p>
    <w:p>
      <w:pPr>
        <w:pStyle w:val="Compact"/>
        <w:numPr>
          <w:ilvl w:val="0"/>
          <w:numId w:val="1024"/>
        </w:numPr>
      </w:pPr>
      <w:hyperlink r:id="rId166">
        <w:r>
          <w:rPr>
            <w:rStyle w:val="Hyperlink"/>
          </w:rPr>
          <w:t xml:space="preserve">[I128-2543]</w:t>
        </w:r>
      </w:hyperlink>
      <w:r>
        <w:t xml:space="preserve"> </w:t>
      </w:r>
      <w:r>
        <w:t xml:space="preserve">DP_Irbis64Native диагностирует соответствие MFN в MST/XRF</w:t>
      </w:r>
    </w:p>
    <w:p>
      <w:pPr>
        <w:pStyle w:val="Compact"/>
        <w:numPr>
          <w:ilvl w:val="0"/>
          <w:numId w:val="1024"/>
        </w:numPr>
      </w:pPr>
      <w:hyperlink r:id="rId167">
        <w:r>
          <w:rPr>
            <w:rStyle w:val="Hyperlink"/>
          </w:rPr>
          <w:t xml:space="preserve">[I128-2544]</w:t>
        </w:r>
      </w:hyperlink>
      <w:r>
        <w:t xml:space="preserve"> </w:t>
      </w:r>
      <w:r>
        <w:t xml:space="preserve">DP_Irbis64Native диагностирует связи MST и XRF</w:t>
      </w:r>
    </w:p>
    <w:p>
      <w:pPr>
        <w:pStyle w:val="Compact"/>
        <w:numPr>
          <w:ilvl w:val="0"/>
          <w:numId w:val="1024"/>
        </w:numPr>
      </w:pPr>
      <w:hyperlink r:id="rId168">
        <w:r>
          <w:rPr>
            <w:rStyle w:val="Hyperlink"/>
          </w:rPr>
          <w:t xml:space="preserve">[I128-2545]</w:t>
        </w:r>
      </w:hyperlink>
      <w:r>
        <w:t xml:space="preserve"> </w:t>
      </w:r>
      <w:r>
        <w:t xml:space="preserve">DP_Irbis64Native диагностирует структуру MST-записей</w:t>
      </w:r>
    </w:p>
    <w:p>
      <w:pPr>
        <w:pStyle w:val="Compact"/>
        <w:numPr>
          <w:ilvl w:val="0"/>
          <w:numId w:val="1024"/>
        </w:numPr>
      </w:pPr>
      <w:hyperlink r:id="rId169">
        <w:r>
          <w:rPr>
            <w:rStyle w:val="Hyperlink"/>
          </w:rPr>
          <w:t xml:space="preserve">[I128-2546]</w:t>
        </w:r>
      </w:hyperlink>
      <w:r>
        <w:t xml:space="preserve"> </w:t>
      </w:r>
      <w:r>
        <w:t xml:space="preserve">DP_Irbis64Native управляет подключением баз к WEB ИРБИС</w:t>
      </w:r>
    </w:p>
    <w:p>
      <w:pPr>
        <w:pStyle w:val="Compact"/>
        <w:numPr>
          <w:ilvl w:val="0"/>
          <w:numId w:val="1024"/>
        </w:numPr>
      </w:pPr>
      <w:hyperlink r:id="rId170">
        <w:r>
          <w:rPr>
            <w:rStyle w:val="Hyperlink"/>
          </w:rPr>
          <w:t xml:space="preserve">[I128-2547]</w:t>
        </w:r>
      </w:hyperlink>
      <w:r>
        <w:t xml:space="preserve"> </w:t>
      </w:r>
      <w:r>
        <w:t xml:space="preserve">DP_Irbis64Native создает базы из шаблона ИРБИС64</w:t>
      </w:r>
    </w:p>
    <w:p>
      <w:pPr>
        <w:pStyle w:val="Compact"/>
        <w:numPr>
          <w:ilvl w:val="0"/>
          <w:numId w:val="1024"/>
        </w:numPr>
      </w:pPr>
      <w:hyperlink r:id="rId171">
        <w:r>
          <w:rPr>
            <w:rStyle w:val="Hyperlink"/>
          </w:rPr>
          <w:t xml:space="preserve">[I128-2548]</w:t>
        </w:r>
      </w:hyperlink>
      <w:r>
        <w:t xml:space="preserve"> </w:t>
      </w:r>
      <w:r>
        <w:t xml:space="preserve">DP_Irbis64Native находит PAR-файл базы при разном регистре имени</w:t>
      </w:r>
    </w:p>
    <w:p>
      <w:pPr>
        <w:pStyle w:val="Compact"/>
        <w:numPr>
          <w:ilvl w:val="0"/>
          <w:numId w:val="1024"/>
        </w:numPr>
      </w:pPr>
      <w:hyperlink r:id="rId172">
        <w:r>
          <w:rPr>
            <w:rStyle w:val="Hyperlink"/>
          </w:rPr>
          <w:t xml:space="preserve">[I128-2549]</w:t>
        </w:r>
      </w:hyperlink>
      <w:r>
        <w:t xml:space="preserve"> </w:t>
      </w:r>
      <w:r>
        <w:t xml:space="preserve">DP_Irbis64Native удаляет native-базу из файловой структуры и каталогов</w:t>
      </w:r>
    </w:p>
    <w:p>
      <w:pPr>
        <w:pStyle w:val="Compact"/>
        <w:numPr>
          <w:ilvl w:val="0"/>
          <w:numId w:val="1024"/>
        </w:numPr>
      </w:pPr>
      <w:hyperlink r:id="rId173">
        <w:r>
          <w:rPr>
            <w:rStyle w:val="Hyperlink"/>
          </w:rPr>
          <w:t xml:space="preserve">[I128-2550]</w:t>
        </w:r>
      </w:hyperlink>
      <w:r>
        <w:t xml:space="preserve"> </w:t>
      </w:r>
      <w:r>
        <w:t xml:space="preserve">DP_Irbis64Native возвращает сводную информацию о состоянии базы</w:t>
      </w:r>
    </w:p>
    <w:p>
      <w:pPr>
        <w:pStyle w:val="Compact"/>
        <w:numPr>
          <w:ilvl w:val="0"/>
          <w:numId w:val="1024"/>
        </w:numPr>
      </w:pPr>
      <w:hyperlink r:id="rId174">
        <w:r>
          <w:rPr>
            <w:rStyle w:val="Hyperlink"/>
          </w:rPr>
          <w:t xml:space="preserve">[I128-2552]</w:t>
        </w:r>
      </w:hyperlink>
      <w:r>
        <w:t xml:space="preserve"> </w:t>
      </w:r>
      <w:r>
        <w:t xml:space="preserve">DP_Irbis64Native получает raw-доступ к MST-записям через XRF-ссылки</w:t>
      </w:r>
    </w:p>
    <w:p>
      <w:pPr>
        <w:pStyle w:val="Compact"/>
        <w:numPr>
          <w:ilvl w:val="0"/>
          <w:numId w:val="1024"/>
        </w:numPr>
      </w:pPr>
      <w:hyperlink r:id="rId175">
        <w:r>
          <w:rPr>
            <w:rStyle w:val="Hyperlink"/>
          </w:rPr>
          <w:t xml:space="preserve">[I128-2553]</w:t>
        </w:r>
      </w:hyperlink>
      <w:r>
        <w:t xml:space="preserve"> </w:t>
      </w:r>
      <w:r>
        <w:t xml:space="preserve">DP_Irbis64Native получает проверку видимости MFN для поисковых операций</w:t>
      </w:r>
    </w:p>
    <w:p>
      <w:pPr>
        <w:pStyle w:val="Compact"/>
        <w:numPr>
          <w:ilvl w:val="0"/>
          <w:numId w:val="1024"/>
        </w:numPr>
      </w:pPr>
      <w:hyperlink r:id="rId176">
        <w:r>
          <w:rPr>
            <w:rStyle w:val="Hyperlink"/>
          </w:rPr>
          <w:t xml:space="preserve">[I128-2554]</w:t>
        </w:r>
      </w:hyperlink>
      <w:r>
        <w:t xml:space="preserve"> </w:t>
      </w:r>
      <w:r>
        <w:t xml:space="preserve">DP_Irbis64Native поддерживает потоковый обход MFN через XRF</w:t>
      </w:r>
    </w:p>
    <w:p>
      <w:pPr>
        <w:pStyle w:val="Compact"/>
        <w:numPr>
          <w:ilvl w:val="0"/>
          <w:numId w:val="1024"/>
        </w:numPr>
      </w:pPr>
      <w:hyperlink r:id="rId177">
        <w:r>
          <w:rPr>
            <w:rStyle w:val="Hyperlink"/>
          </w:rPr>
          <w:t xml:space="preserve">[I128-2555]</w:t>
        </w:r>
      </w:hyperlink>
      <w:r>
        <w:t xml:space="preserve"> </w:t>
      </w:r>
      <w:r>
        <w:t xml:space="preserve">DP_Irbis64Native открывает потоковый обход MFN для операций провайдера</w:t>
      </w:r>
    </w:p>
    <w:p>
      <w:pPr>
        <w:pStyle w:val="Compact"/>
        <w:numPr>
          <w:ilvl w:val="0"/>
          <w:numId w:val="1024"/>
        </w:numPr>
      </w:pPr>
      <w:hyperlink r:id="rId178">
        <w:r>
          <w:rPr>
            <w:rStyle w:val="Hyperlink"/>
          </w:rPr>
          <w:t xml:space="preserve">[I128-2556]</w:t>
        </w:r>
      </w:hyperlink>
      <w:r>
        <w:t xml:space="preserve"> </w:t>
      </w:r>
      <w:r>
        <w:t xml:space="preserve">DP_Irbis64Native очищает признаки устаревшего полнотекстового индекса</w:t>
      </w:r>
    </w:p>
    <w:p>
      <w:pPr>
        <w:pStyle w:val="Compact"/>
        <w:numPr>
          <w:ilvl w:val="0"/>
          <w:numId w:val="1024"/>
        </w:numPr>
      </w:pPr>
      <w:hyperlink r:id="rId179">
        <w:r>
          <w:rPr>
            <w:rStyle w:val="Hyperlink"/>
          </w:rPr>
          <w:t xml:space="preserve">[I128-2557]</w:t>
        </w:r>
      </w:hyperlink>
      <w:r>
        <w:t xml:space="preserve"> </w:t>
      </w:r>
      <w:r>
        <w:t xml:space="preserve">DP_Irbis64Native профилирует запись MST/XRF для массовых операций</w:t>
      </w:r>
    </w:p>
    <w:p>
      <w:pPr>
        <w:pStyle w:val="Compact"/>
        <w:numPr>
          <w:ilvl w:val="0"/>
          <w:numId w:val="1024"/>
        </w:numPr>
      </w:pPr>
      <w:hyperlink r:id="rId180">
        <w:r>
          <w:rPr>
            <w:rStyle w:val="Hyperlink"/>
          </w:rPr>
          <w:t xml:space="preserve">[I128-2558]</w:t>
        </w:r>
      </w:hyperlink>
      <w:r>
        <w:t xml:space="preserve"> </w:t>
      </w:r>
      <w:r>
        <w:t xml:space="preserve">DP_Irbis64Native поддерживает внешнюю транзакцию при обновлении записи</w:t>
      </w:r>
    </w:p>
    <w:p>
      <w:pPr>
        <w:pStyle w:val="Compact"/>
        <w:numPr>
          <w:ilvl w:val="0"/>
          <w:numId w:val="1024"/>
        </w:numPr>
      </w:pPr>
      <w:hyperlink r:id="rId181">
        <w:r>
          <w:rPr>
            <w:rStyle w:val="Hyperlink"/>
          </w:rPr>
          <w:t xml:space="preserve">[I128-2559]</w:t>
        </w:r>
      </w:hyperlink>
      <w:r>
        <w:t xml:space="preserve"> </w:t>
      </w:r>
      <w:r>
        <w:t xml:space="preserve">DP_Irbis64Native разделяет транзакции MST/XRF и словаря</w:t>
      </w:r>
    </w:p>
    <w:p>
      <w:pPr>
        <w:pStyle w:val="Compact"/>
        <w:numPr>
          <w:ilvl w:val="0"/>
          <w:numId w:val="1024"/>
        </w:numPr>
      </w:pPr>
      <w:hyperlink r:id="rId182">
        <w:r>
          <w:rPr>
            <w:rStyle w:val="Hyperlink"/>
          </w:rPr>
          <w:t xml:space="preserve">[I128-2561]</w:t>
        </w:r>
      </w:hyperlink>
      <w:r>
        <w:t xml:space="preserve"> </w:t>
      </w:r>
      <w:r>
        <w:t xml:space="preserve">DP_Irbis64Native получает контекст родительской базы для full-text операций</w:t>
      </w:r>
    </w:p>
    <w:p>
      <w:pPr>
        <w:pStyle w:val="Compact"/>
        <w:numPr>
          <w:ilvl w:val="0"/>
          <w:numId w:val="1024"/>
        </w:numPr>
      </w:pPr>
      <w:hyperlink r:id="rId183">
        <w:r>
          <w:rPr>
            <w:rStyle w:val="Hyperlink"/>
          </w:rPr>
          <w:t xml:space="preserve">[I128-2563]</w:t>
        </w:r>
      </w:hyperlink>
      <w:r>
        <w:t xml:space="preserve"> </w:t>
      </w:r>
      <w:r>
        <w:t xml:space="preserve">DP_Irbis64Native очищает встроенную полнотекстовую базу</w:t>
      </w:r>
    </w:p>
    <w:p>
      <w:pPr>
        <w:pStyle w:val="Compact"/>
        <w:numPr>
          <w:ilvl w:val="0"/>
          <w:numId w:val="1024"/>
        </w:numPr>
      </w:pPr>
      <w:hyperlink r:id="rId184">
        <w:r>
          <w:rPr>
            <w:rStyle w:val="Hyperlink"/>
          </w:rPr>
          <w:t xml:space="preserve">[I128-2573]</w:t>
        </w:r>
      </w:hyperlink>
      <w:r>
        <w:t xml:space="preserve"> </w:t>
      </w:r>
      <w:r>
        <w:t xml:space="preserve">DP_Irbis64Native экспортирует инвертированный файл в LK1</w:t>
      </w:r>
    </w:p>
    <w:p>
      <w:pPr>
        <w:pStyle w:val="Compact"/>
        <w:numPr>
          <w:ilvl w:val="0"/>
          <w:numId w:val="1024"/>
        </w:numPr>
      </w:pPr>
      <w:hyperlink r:id="rId185">
        <w:r>
          <w:rPr>
            <w:rStyle w:val="Hyperlink"/>
          </w:rPr>
          <w:t xml:space="preserve">[I128-2582]</w:t>
        </w:r>
      </w:hyperlink>
      <w:r>
        <w:t xml:space="preserve"> </w:t>
      </w:r>
      <w:r>
        <w:t xml:space="preserve">DP_Irbis64Native готовит full-text термины и posting-и для native-индексации</w:t>
      </w:r>
    </w:p>
    <w:p>
      <w:pPr>
        <w:pStyle w:val="Compact"/>
        <w:numPr>
          <w:ilvl w:val="0"/>
          <w:numId w:val="1024"/>
        </w:numPr>
      </w:pPr>
      <w:hyperlink r:id="rId186">
        <w:r>
          <w:rPr>
            <w:rStyle w:val="Hyperlink"/>
          </w:rPr>
          <w:t xml:space="preserve">[I128-2583]</w:t>
        </w:r>
      </w:hyperlink>
      <w:r>
        <w:t xml:space="preserve"> </w:t>
      </w:r>
      <w:r>
        <w:t xml:space="preserve">DP_Irbis64Native актуализирует full-text страницы с координатными posting-ами</w:t>
      </w:r>
    </w:p>
    <w:p>
      <w:pPr>
        <w:pStyle w:val="Compact"/>
        <w:numPr>
          <w:ilvl w:val="0"/>
          <w:numId w:val="1024"/>
        </w:numPr>
      </w:pPr>
      <w:hyperlink r:id="rId187">
        <w:r>
          <w:rPr>
            <w:rStyle w:val="Hyperlink"/>
          </w:rPr>
          <w:t xml:space="preserve">[I128-2584]</w:t>
        </w:r>
      </w:hyperlink>
      <w:r>
        <w:t xml:space="preserve"> </w:t>
      </w:r>
      <w:r>
        <w:t xml:space="preserve">DP_Irbis64Native вводит PDF/TXT-файлы как full-text записи</w:t>
      </w:r>
    </w:p>
    <w:p>
      <w:pPr>
        <w:pStyle w:val="Compact"/>
        <w:numPr>
          <w:ilvl w:val="0"/>
          <w:numId w:val="1024"/>
        </w:numPr>
      </w:pPr>
      <w:hyperlink r:id="rId188">
        <w:r>
          <w:rPr>
            <w:rStyle w:val="Hyperlink"/>
          </w:rPr>
          <w:t xml:space="preserve">[I128-2585]</w:t>
        </w:r>
      </w:hyperlink>
      <w:r>
        <w:t xml:space="preserve"> </w:t>
      </w:r>
      <w:r>
        <w:t xml:space="preserve">DP_Irbis64Native выполняет потоковый поиск для массовых операций</w:t>
      </w:r>
    </w:p>
    <w:p>
      <w:pPr>
        <w:pStyle w:val="Compact"/>
        <w:numPr>
          <w:ilvl w:val="0"/>
          <w:numId w:val="1024"/>
        </w:numPr>
      </w:pPr>
      <w:hyperlink r:id="rId189">
        <w:r>
          <w:rPr>
            <w:rStyle w:val="Hyperlink"/>
          </w:rPr>
          <w:t xml:space="preserve">[I128-2615]</w:t>
        </w:r>
      </w:hyperlink>
      <w:r>
        <w:t xml:space="preserve"> </w:t>
      </w:r>
      <w:r>
        <w:t xml:space="preserve">Пакетная запись и профиль выполнения GBL в native-провайдере</w:t>
      </w:r>
    </w:p>
    <w:p>
      <w:pPr>
        <w:pStyle w:val="Compact"/>
        <w:numPr>
          <w:ilvl w:val="0"/>
          <w:numId w:val="1024"/>
        </w:numPr>
      </w:pPr>
      <w:hyperlink r:id="rId190">
        <w:r>
          <w:rPr>
            <w:rStyle w:val="Hyperlink"/>
          </w:rPr>
          <w:t xml:space="preserve">[I128-2616]</w:t>
        </w:r>
      </w:hyperlink>
      <w:r>
        <w:t xml:space="preserve"> </w:t>
      </w:r>
      <w:r>
        <w:t xml:space="preserve">Provider-core операции IrbisSpaceNative для управления БД</w:t>
      </w:r>
    </w:p>
    <w:p>
      <w:pPr>
        <w:pStyle w:val="Compact"/>
        <w:numPr>
          <w:ilvl w:val="0"/>
          <w:numId w:val="1024"/>
        </w:numPr>
      </w:pPr>
      <w:hyperlink r:id="rId191">
        <w:r>
          <w:rPr>
            <w:rStyle w:val="Hyperlink"/>
          </w:rPr>
          <w:t xml:space="preserve">[I128-2624]</w:t>
        </w:r>
      </w:hyperlink>
      <w:r>
        <w:t xml:space="preserve"> </w:t>
      </w:r>
      <w:r>
        <w:t xml:space="preserve">DP_Irbis64Native: справка по импорту и слиянию БД</w:t>
      </w:r>
    </w:p>
    <w:p>
      <w:pPr>
        <w:pStyle w:val="Compact"/>
        <w:numPr>
          <w:ilvl w:val="0"/>
          <w:numId w:val="1024"/>
        </w:numPr>
      </w:pPr>
      <w:hyperlink r:id="rId192">
        <w:r>
          <w:rPr>
            <w:rStyle w:val="Hyperlink"/>
          </w:rPr>
          <w:t xml:space="preserve">[I128-2661]</w:t>
        </w:r>
      </w:hyperlink>
      <w:r>
        <w:t xml:space="preserve"> </w:t>
      </w:r>
      <w:r>
        <w:t xml:space="preserve">Квалификаторы поисковых терминов в модуле DP_Irbis64Native</w:t>
      </w:r>
    </w:p>
    <w:p>
      <w:pPr>
        <w:pStyle w:val="Compact"/>
        <w:numPr>
          <w:ilvl w:val="0"/>
          <w:numId w:val="1024"/>
        </w:numPr>
      </w:pPr>
      <w:hyperlink r:id="rId193">
        <w:r>
          <w:rPr>
            <w:rStyle w:val="Hyperlink"/>
          </w:rPr>
          <w:t xml:space="preserve">[I128-2723]</w:t>
        </w:r>
      </w:hyperlink>
      <w:r>
        <w:t xml:space="preserve"> </w:t>
      </w:r>
      <w:r>
        <w:t xml:space="preserve">DP_Irbis64Native: поддержка вложенных FST через</w:t>
      </w:r>
      <w:r>
        <w:t xml:space="preserve"> </w:t>
      </w:r>
      <w:r>
        <w:t xml:space="preserve">@filename</w:t>
      </w:r>
    </w:p>
    <w:p>
      <w:pPr>
        <w:pStyle w:val="Compact"/>
        <w:numPr>
          <w:ilvl w:val="0"/>
          <w:numId w:val="1024"/>
        </w:numPr>
      </w:pPr>
      <w:hyperlink r:id="rId194">
        <w:r>
          <w:rPr>
            <w:rStyle w:val="Hyperlink"/>
          </w:rPr>
          <w:t xml:space="preserve">[I128-2759]</w:t>
        </w:r>
      </w:hyperlink>
      <w:r>
        <w:t xml:space="preserve"> </w:t>
      </w:r>
      <w:r>
        <w:t xml:space="preserve">Контракты возможностей и конкурентной записи в модуле DP_Irbis64Native</w:t>
      </w:r>
    </w:p>
    <w:bookmarkEnd w:id="195"/>
    <w:bookmarkEnd w:id="196"/>
    <w:bookmarkStart w:id="205" w:name="ирбис-128.-модуль-ec---арм-читатель"/>
    <w:p>
      <w:pPr>
        <w:pStyle w:val="Heading2"/>
      </w:pPr>
      <w:r>
        <w:t xml:space="preserve">20. ИРБИС 128. Модуль EC - АРМ Читатель</w:t>
      </w:r>
    </w:p>
    <w:bookmarkStart w:id="198" w:name="документация-2"/>
    <w:p>
      <w:pPr>
        <w:pStyle w:val="Heading3"/>
      </w:pPr>
      <w:r>
        <w:t xml:space="preserve">20.1. Документация</w:t>
      </w:r>
    </w:p>
    <w:p>
      <w:pPr>
        <w:pStyle w:val="Compact"/>
        <w:numPr>
          <w:ilvl w:val="0"/>
          <w:numId w:val="1025"/>
        </w:numPr>
      </w:pPr>
      <w:hyperlink r:id="rId197">
        <w:r>
          <w:rPr>
            <w:rStyle w:val="Hyperlink"/>
          </w:rPr>
          <w:t xml:space="preserve">[I128-2197]</w:t>
        </w:r>
      </w:hyperlink>
      <w:r>
        <w:t xml:space="preserve"> </w:t>
      </w:r>
      <w:r>
        <w:t xml:space="preserve">Поиск по связи</w:t>
      </w:r>
    </w:p>
    <w:bookmarkEnd w:id="198"/>
    <w:bookmarkStart w:id="204" w:name="новые-возможности-14"/>
    <w:p>
      <w:pPr>
        <w:pStyle w:val="Heading3"/>
      </w:pPr>
      <w:r>
        <w:t xml:space="preserve">20.2. Новые возможности</w:t>
      </w:r>
    </w:p>
    <w:p>
      <w:pPr>
        <w:pStyle w:val="Compact"/>
        <w:numPr>
          <w:ilvl w:val="0"/>
          <w:numId w:val="1026"/>
        </w:numPr>
      </w:pPr>
      <w:hyperlink r:id="rId199">
        <w:r>
          <w:rPr>
            <w:rStyle w:val="Hyperlink"/>
          </w:rPr>
          <w:t xml:space="preserve">[I128-2455]</w:t>
        </w:r>
      </w:hyperlink>
      <w:r>
        <w:t xml:space="preserve"> </w:t>
      </w:r>
      <w:r>
        <w:t xml:space="preserve">Поиск по терминам заглавия в модуле EC</w:t>
      </w:r>
    </w:p>
    <w:p>
      <w:pPr>
        <w:pStyle w:val="Compact"/>
        <w:numPr>
          <w:ilvl w:val="0"/>
          <w:numId w:val="1026"/>
        </w:numPr>
      </w:pPr>
      <w:hyperlink r:id="rId200">
        <w:r>
          <w:rPr>
            <w:rStyle w:val="Hyperlink"/>
          </w:rPr>
          <w:t xml:space="preserve">[I128-2650]</w:t>
        </w:r>
      </w:hyperlink>
      <w:r>
        <w:t xml:space="preserve"> </w:t>
      </w:r>
      <w:r>
        <w:t xml:space="preserve">INI-обмен настройками поиска в модуле EC</w:t>
      </w:r>
    </w:p>
    <w:p>
      <w:pPr>
        <w:pStyle w:val="Compact"/>
        <w:numPr>
          <w:ilvl w:val="0"/>
          <w:numId w:val="1026"/>
        </w:numPr>
      </w:pPr>
      <w:hyperlink r:id="rId201">
        <w:r>
          <w:rPr>
            <w:rStyle w:val="Hyperlink"/>
          </w:rPr>
          <w:t xml:space="preserve">[I128-2652]</w:t>
        </w:r>
      </w:hyperlink>
      <w:r>
        <w:t xml:space="preserve"> </w:t>
      </w:r>
      <w:r>
        <w:t xml:space="preserve">Сценарии поиска по связи в результатах модуля EC</w:t>
      </w:r>
    </w:p>
    <w:p>
      <w:pPr>
        <w:pStyle w:val="Compact"/>
        <w:numPr>
          <w:ilvl w:val="0"/>
          <w:numId w:val="1026"/>
        </w:numPr>
      </w:pPr>
      <w:hyperlink r:id="rId202">
        <w:r>
          <w:rPr>
            <w:rStyle w:val="Hyperlink"/>
          </w:rPr>
          <w:t xml:space="preserve">[I128-2653]</w:t>
        </w:r>
      </w:hyperlink>
      <w:r>
        <w:t xml:space="preserve"> </w:t>
      </w:r>
      <w:r>
        <w:t xml:space="preserve">Форматируемые подсказки словаря в расширенном поиске модуля EC</w:t>
      </w:r>
    </w:p>
    <w:p>
      <w:pPr>
        <w:pStyle w:val="Compact"/>
        <w:numPr>
          <w:ilvl w:val="0"/>
          <w:numId w:val="1026"/>
        </w:numPr>
      </w:pPr>
      <w:hyperlink r:id="rId203">
        <w:r>
          <w:rPr>
            <w:rStyle w:val="Hyperlink"/>
          </w:rPr>
          <w:t xml:space="preserve">[I128-2664]</w:t>
        </w:r>
      </w:hyperlink>
      <w:r>
        <w:t xml:space="preserve"> </w:t>
      </w:r>
      <w:r>
        <w:t xml:space="preserve">Пользовательские queued-действия в результатах поиска EC</w:t>
      </w:r>
    </w:p>
    <w:bookmarkEnd w:id="204"/>
    <w:bookmarkEnd w:id="205"/>
    <w:bookmarkStart w:id="208" w:name="Xa5550ba0a619256c8133d5ec2708de336a813a7"/>
    <w:p>
      <w:pPr>
        <w:pStyle w:val="Heading2"/>
      </w:pPr>
      <w:r>
        <w:t xml:space="preserve">21. ИРБИС 128. Модуль FieldConfiguration - Настройки поля</w:t>
      </w:r>
    </w:p>
    <w:bookmarkStart w:id="207" w:name="новые-возможности-15"/>
    <w:p>
      <w:pPr>
        <w:pStyle w:val="Heading3"/>
      </w:pPr>
      <w:r>
        <w:t xml:space="preserve">21.1. Новые возможности</w:t>
      </w:r>
    </w:p>
    <w:p>
      <w:pPr>
        <w:pStyle w:val="Compact"/>
        <w:numPr>
          <w:ilvl w:val="0"/>
          <w:numId w:val="1027"/>
        </w:numPr>
      </w:pPr>
      <w:hyperlink r:id="rId206">
        <w:r>
          <w:rPr>
            <w:rStyle w:val="Hyperlink"/>
          </w:rPr>
          <w:t xml:space="preserve">[I128-2825]</w:t>
        </w:r>
      </w:hyperlink>
      <w:r>
        <w:t xml:space="preserve"> </w:t>
      </w:r>
      <w:r>
        <w:t xml:space="preserve">Расширить FieldConfiguration как реестр полей workflow-проектов</w:t>
      </w:r>
    </w:p>
    <w:bookmarkEnd w:id="207"/>
    <w:bookmarkEnd w:id="208"/>
    <w:bookmarkStart w:id="211" w:name="X663613b0b8383141993ed15342da65855c7a303"/>
    <w:p>
      <w:pPr>
        <w:pStyle w:val="Heading2"/>
      </w:pPr>
      <w:r>
        <w:t xml:space="preserve">22. ИРБИС 128. Модуль Flags - Подсистема флагов</w:t>
      </w:r>
    </w:p>
    <w:bookmarkStart w:id="210" w:name="новые-возможности-16"/>
    <w:p>
      <w:pPr>
        <w:pStyle w:val="Heading3"/>
      </w:pPr>
      <w:r>
        <w:t xml:space="preserve">22.1. Новые возможности</w:t>
      </w:r>
    </w:p>
    <w:p>
      <w:pPr>
        <w:pStyle w:val="Compact"/>
        <w:numPr>
          <w:ilvl w:val="0"/>
          <w:numId w:val="1028"/>
        </w:numPr>
      </w:pPr>
      <w:hyperlink r:id="rId209">
        <w:r>
          <w:rPr>
            <w:rStyle w:val="Hyperlink"/>
          </w:rPr>
          <w:t xml:space="preserve">[I128-2828]</w:t>
        </w:r>
      </w:hyperlink>
      <w:r>
        <w:t xml:space="preserve"> </w:t>
      </w:r>
      <w:r>
        <w:t xml:space="preserve">Расширить Flags для системных feature flags и rollout policy</w:t>
      </w:r>
    </w:p>
    <w:bookmarkEnd w:id="210"/>
    <w:bookmarkEnd w:id="211"/>
    <w:bookmarkStart w:id="217" w:name="Xc2538a690ffbdaf5bb155c7a573322351a6bbd3"/>
    <w:p>
      <w:pPr>
        <w:pStyle w:val="Heading2"/>
      </w:pPr>
      <w:r>
        <w:t xml:space="preserve">23. ИРБИС 128. Модуль Format - Подсистема форматирования записей ИРБИС 128</w:t>
      </w:r>
    </w:p>
    <w:bookmarkStart w:id="216" w:name="новые-возможности-17"/>
    <w:p>
      <w:pPr>
        <w:pStyle w:val="Heading3"/>
      </w:pPr>
      <w:r>
        <w:t xml:space="preserve">23.1. Новые возможности</w:t>
      </w:r>
    </w:p>
    <w:p>
      <w:pPr>
        <w:pStyle w:val="Compact"/>
        <w:numPr>
          <w:ilvl w:val="0"/>
          <w:numId w:val="1029"/>
        </w:numPr>
      </w:pPr>
      <w:hyperlink r:id="rId212">
        <w:r>
          <w:rPr>
            <w:rStyle w:val="Hyperlink"/>
          </w:rPr>
          <w:t xml:space="preserve">[I128-2509]</w:t>
        </w:r>
      </w:hyperlink>
      <w:r>
        <w:t xml:space="preserve"> </w:t>
      </w:r>
      <w:r>
        <w:t xml:space="preserve">Преобразование PFT-формата в канонический и читаемый вид</w:t>
      </w:r>
    </w:p>
    <w:p>
      <w:pPr>
        <w:pStyle w:val="Compact"/>
        <w:numPr>
          <w:ilvl w:val="0"/>
          <w:numId w:val="1029"/>
        </w:numPr>
      </w:pPr>
      <w:hyperlink r:id="rId213">
        <w:r>
          <w:rPr>
            <w:rStyle w:val="Hyperlink"/>
          </w:rPr>
          <w:t xml:space="preserve">[I128-2511]</w:t>
        </w:r>
      </w:hyperlink>
      <w:r>
        <w:t xml:space="preserve"> </w:t>
      </w:r>
      <w:r>
        <w:t xml:space="preserve">Конвертация IFS в FST средствами модуля Format</w:t>
      </w:r>
    </w:p>
    <w:p>
      <w:pPr>
        <w:pStyle w:val="Compact"/>
        <w:numPr>
          <w:ilvl w:val="0"/>
          <w:numId w:val="1029"/>
        </w:numPr>
      </w:pPr>
      <w:hyperlink r:id="rId214">
        <w:r>
          <w:rPr>
            <w:rStyle w:val="Hyperlink"/>
          </w:rPr>
          <w:t xml:space="preserve">[I128-2515]</w:t>
        </w:r>
      </w:hyperlink>
      <w:r>
        <w:t xml:space="preserve"> </w:t>
      </w:r>
      <w:r>
        <w:t xml:space="preserve">Проверка PFT-форматов средствами модуля Format</w:t>
      </w:r>
    </w:p>
    <w:p>
      <w:pPr>
        <w:pStyle w:val="Compact"/>
        <w:numPr>
          <w:ilvl w:val="0"/>
          <w:numId w:val="1029"/>
        </w:numPr>
      </w:pPr>
      <w:hyperlink r:id="rId215">
        <w:r>
          <w:rPr>
            <w:rStyle w:val="Hyperlink"/>
          </w:rPr>
          <w:t xml:space="preserve">[I128-2530]</w:t>
        </w:r>
      </w:hyperlink>
      <w:r>
        <w:t xml:space="preserve"> </w:t>
      </w:r>
      <w:r>
        <w:t xml:space="preserve">PFT64 быстрее выполняет повторные форматы и поддерживает строгую обработку ошибок</w:t>
      </w:r>
    </w:p>
    <w:bookmarkEnd w:id="216"/>
    <w:bookmarkEnd w:id="217"/>
    <w:bookmarkStart w:id="222" w:name="Xa5aee82dde5cc089591e4daba65ec4b844e30ad"/>
    <w:p>
      <w:pPr>
        <w:pStyle w:val="Heading2"/>
      </w:pPr>
      <w:r>
        <w:t xml:space="preserve">24. ИРБИС 128. Модуль he2 - Формы ввода данных</w:t>
      </w:r>
    </w:p>
    <w:bookmarkStart w:id="221" w:name="новые-возможности-18"/>
    <w:p>
      <w:pPr>
        <w:pStyle w:val="Heading3"/>
      </w:pPr>
      <w:r>
        <w:t xml:space="preserve">24.1. Новые возможности</w:t>
      </w:r>
    </w:p>
    <w:p>
      <w:pPr>
        <w:pStyle w:val="Compact"/>
        <w:numPr>
          <w:ilvl w:val="0"/>
          <w:numId w:val="1030"/>
        </w:numPr>
      </w:pPr>
      <w:hyperlink r:id="rId218">
        <w:r>
          <w:rPr>
            <w:rStyle w:val="Hyperlink"/>
          </w:rPr>
          <w:t xml:space="preserve">[I128-2651]</w:t>
        </w:r>
      </w:hyperlink>
      <w:r>
        <w:t xml:space="preserve"> </w:t>
      </w:r>
      <w:r>
        <w:t xml:space="preserve">Редакторы настроек поиска в модуле he2</w:t>
      </w:r>
    </w:p>
    <w:p>
      <w:pPr>
        <w:pStyle w:val="Compact"/>
        <w:numPr>
          <w:ilvl w:val="0"/>
          <w:numId w:val="1030"/>
        </w:numPr>
      </w:pPr>
      <w:hyperlink r:id="rId219">
        <w:r>
          <w:rPr>
            <w:rStyle w:val="Hyperlink"/>
          </w:rPr>
          <w:t xml:space="preserve">[I128-2697]</w:t>
        </w:r>
      </w:hyperlink>
      <w:r>
        <w:t xml:space="preserve"> </w:t>
      </w:r>
      <w:r>
        <w:t xml:space="preserve">Кнопка клиентского действия в редакторе записи</w:t>
      </w:r>
    </w:p>
    <w:p>
      <w:pPr>
        <w:pStyle w:val="Compact"/>
        <w:numPr>
          <w:ilvl w:val="0"/>
          <w:numId w:val="1030"/>
        </w:numPr>
      </w:pPr>
      <w:hyperlink r:id="rId220">
        <w:r>
          <w:rPr>
            <w:rStyle w:val="Hyperlink"/>
          </w:rPr>
          <w:t xml:space="preserve">[I128-2754]</w:t>
        </w:r>
      </w:hyperlink>
      <w:r>
        <w:t xml:space="preserve"> </w:t>
      </w:r>
      <w:r>
        <w:t xml:space="preserve">Корректное копирование и создание записи из текущей</w:t>
      </w:r>
    </w:p>
    <w:bookmarkEnd w:id="221"/>
    <w:bookmarkEnd w:id="222"/>
    <w:bookmarkStart w:id="225" w:name="Xda48d0749f30cba0028f95c076db35f21d6e0c7"/>
    <w:p>
      <w:pPr>
        <w:pStyle w:val="Heading2"/>
      </w:pPr>
      <w:r>
        <w:t xml:space="preserve">25. ИРБИС 128. Модуль he3 - Табличная форма ввода данных</w:t>
      </w:r>
    </w:p>
    <w:bookmarkStart w:id="224" w:name="исправление-ошибок-8"/>
    <w:p>
      <w:pPr>
        <w:pStyle w:val="Heading3"/>
      </w:pPr>
      <w:r>
        <w:t xml:space="preserve">25.1. Исправление ошибок</w:t>
      </w:r>
    </w:p>
    <w:p>
      <w:pPr>
        <w:pStyle w:val="Compact"/>
        <w:numPr>
          <w:ilvl w:val="0"/>
          <w:numId w:val="1031"/>
        </w:numPr>
      </w:pPr>
      <w:hyperlink r:id="rId223">
        <w:r>
          <w:rPr>
            <w:rStyle w:val="Hyperlink"/>
          </w:rPr>
          <w:t xml:space="preserve">[I128-2853]</w:t>
        </w:r>
      </w:hyperlink>
      <w:r>
        <w:t xml:space="preserve"> </w:t>
      </w:r>
      <w:r>
        <w:t xml:space="preserve">Закрытые поля в табличном редакторе he3 недоступны для ручной правки</w:t>
      </w:r>
    </w:p>
    <w:bookmarkEnd w:id="224"/>
    <w:bookmarkEnd w:id="225"/>
    <w:bookmarkStart w:id="229" w:name="ирбис-128.-модуль-help---помощь"/>
    <w:p>
      <w:pPr>
        <w:pStyle w:val="Heading2"/>
      </w:pPr>
      <w:r>
        <w:t xml:space="preserve">26. ИРБИС 128. Модуль Help - Помощь</w:t>
      </w:r>
    </w:p>
    <w:bookmarkStart w:id="228" w:name="новые-возможности-19"/>
    <w:p>
      <w:pPr>
        <w:pStyle w:val="Heading3"/>
      </w:pPr>
      <w:r>
        <w:t xml:space="preserve">26.1. Новые возможности</w:t>
      </w:r>
    </w:p>
    <w:p>
      <w:pPr>
        <w:pStyle w:val="Compact"/>
        <w:numPr>
          <w:ilvl w:val="0"/>
          <w:numId w:val="1032"/>
        </w:numPr>
      </w:pPr>
      <w:hyperlink r:id="rId226">
        <w:r>
          <w:rPr>
            <w:rStyle w:val="Hyperlink"/>
          </w:rPr>
          <w:t xml:space="preserve">[I128-2799]</w:t>
        </w:r>
      </w:hyperlink>
      <w:r>
        <w:t xml:space="preserve"> </w:t>
      </w:r>
      <w:r>
        <w:t xml:space="preserve">Подготовить TestA-контракты системных JSON и end-to-end сценариев</w:t>
      </w:r>
    </w:p>
    <w:p>
      <w:pPr>
        <w:pStyle w:val="Compact"/>
        <w:numPr>
          <w:ilvl w:val="0"/>
          <w:numId w:val="1032"/>
        </w:numPr>
      </w:pPr>
      <w:hyperlink r:id="rId227">
        <w:r>
          <w:rPr>
            <w:rStyle w:val="Hyperlink"/>
          </w:rPr>
          <w:t xml:space="preserve">[I128-2826]</w:t>
        </w:r>
      </w:hyperlink>
      <w:r>
        <w:t xml:space="preserve"> </w:t>
      </w:r>
      <w:r>
        <w:t xml:space="preserve">Расширить Help для документации задач, API и эксплуатационных runbook</w:t>
      </w:r>
    </w:p>
    <w:bookmarkEnd w:id="228"/>
    <w:bookmarkEnd w:id="229"/>
    <w:bookmarkStart w:id="232" w:name="X0383b45f1c2a485c7484d5b48f685730388ca5b"/>
    <w:p>
      <w:pPr>
        <w:pStyle w:val="Heading2"/>
      </w:pPr>
      <w:r>
        <w:t xml:space="preserve">27. ИРБИС 128. Модуль I128FMail - Отправка писем от имени системы</w:t>
      </w:r>
    </w:p>
    <w:bookmarkStart w:id="231" w:name="новые-возможности-20"/>
    <w:p>
      <w:pPr>
        <w:pStyle w:val="Heading3"/>
      </w:pPr>
      <w:r>
        <w:t xml:space="preserve">27.1. Новые возможности</w:t>
      </w:r>
    </w:p>
    <w:p>
      <w:pPr>
        <w:pStyle w:val="Compact"/>
        <w:numPr>
          <w:ilvl w:val="0"/>
          <w:numId w:val="1033"/>
        </w:numPr>
      </w:pPr>
      <w:hyperlink r:id="rId230">
        <w:r>
          <w:rPr>
            <w:rStyle w:val="Hyperlink"/>
          </w:rPr>
          <w:t xml:space="preserve">[I128-2827]</w:t>
        </w:r>
      </w:hyperlink>
      <w:r>
        <w:t xml:space="preserve"> </w:t>
      </w:r>
      <w:r>
        <w:t xml:space="preserve">Расширить I128FMail как входящий почтовый канал задач</w:t>
      </w:r>
    </w:p>
    <w:bookmarkEnd w:id="231"/>
    <w:bookmarkEnd w:id="232"/>
    <w:bookmarkStart w:id="237" w:name="ирбис-128.-модуль-j---описание-журнала"/>
    <w:p>
      <w:pPr>
        <w:pStyle w:val="Heading2"/>
      </w:pPr>
      <w:r>
        <w:t xml:space="preserve">28. ИРБИС 128. Модуль J - Описание журнала</w:t>
      </w:r>
    </w:p>
    <w:bookmarkStart w:id="234" w:name="исправление-ошибок-9"/>
    <w:p>
      <w:pPr>
        <w:pStyle w:val="Heading3"/>
      </w:pPr>
      <w:r>
        <w:t xml:space="preserve">28.1. Исправление ошибок</w:t>
      </w:r>
    </w:p>
    <w:p>
      <w:pPr>
        <w:pStyle w:val="Compact"/>
        <w:numPr>
          <w:ilvl w:val="0"/>
          <w:numId w:val="1034"/>
        </w:numPr>
      </w:pPr>
      <w:hyperlink r:id="rId233">
        <w:r>
          <w:rPr>
            <w:rStyle w:val="Hyperlink"/>
          </w:rPr>
          <w:t xml:space="preserve">[I128-2866]</w:t>
        </w:r>
      </w:hyperlink>
      <w:r>
        <w:t xml:space="preserve"> </w:t>
      </w:r>
      <w:r>
        <w:t xml:space="preserve">Ошибка в выводе ISSN в сводном описании журнала из полей</w:t>
      </w:r>
      <w:r>
        <w:t xml:space="preserve"> </w:t>
      </w:r>
      <w:r>
        <w:t xml:space="preserve">“последующие/предыдущие заглавия издания”</w:t>
      </w:r>
    </w:p>
    <w:bookmarkEnd w:id="234"/>
    <w:bookmarkStart w:id="236" w:name="новые-возможности-21"/>
    <w:p>
      <w:pPr>
        <w:pStyle w:val="Heading3"/>
      </w:pPr>
      <w:r>
        <w:t xml:space="preserve">28.2. Новые возможности</w:t>
      </w:r>
    </w:p>
    <w:p>
      <w:pPr>
        <w:pStyle w:val="Compact"/>
        <w:numPr>
          <w:ilvl w:val="0"/>
          <w:numId w:val="1035"/>
        </w:numPr>
      </w:pPr>
      <w:hyperlink r:id="rId235">
        <w:r>
          <w:rPr>
            <w:rStyle w:val="Hyperlink"/>
          </w:rPr>
          <w:t xml:space="preserve">[I128-2639]</w:t>
        </w:r>
      </w:hyperlink>
      <w:r>
        <w:t xml:space="preserve"> </w:t>
      </w:r>
      <w:r>
        <w:t xml:space="preserve">Быстрый переход к записи номера журнала из таблицы номеров в АРМе Каталогизатор</w:t>
      </w:r>
    </w:p>
    <w:bookmarkEnd w:id="236"/>
    <w:bookmarkEnd w:id="237"/>
    <w:bookmarkStart w:id="240" w:name="Xb34c9f01b34d91c29d6050d32b347da4a02b91c"/>
    <w:p>
      <w:pPr>
        <w:pStyle w:val="Heading2"/>
      </w:pPr>
      <w:r>
        <w:t xml:space="preserve">29. ИРБИС 128. Модуль Menu - Модуль Меню web-портала</w:t>
      </w:r>
    </w:p>
    <w:bookmarkStart w:id="239" w:name="новые-возможности-22"/>
    <w:p>
      <w:pPr>
        <w:pStyle w:val="Heading3"/>
      </w:pPr>
      <w:r>
        <w:t xml:space="preserve">29.1. Новые возможности</w:t>
      </w:r>
    </w:p>
    <w:p>
      <w:pPr>
        <w:pStyle w:val="Compact"/>
        <w:numPr>
          <w:ilvl w:val="0"/>
          <w:numId w:val="1036"/>
        </w:numPr>
      </w:pPr>
      <w:hyperlink r:id="rId238">
        <w:r>
          <w:rPr>
            <w:rStyle w:val="Hyperlink"/>
          </w:rPr>
          <w:t xml:space="preserve">[I128-2816]</w:t>
        </w:r>
      </w:hyperlink>
      <w:r>
        <w:t xml:space="preserve"> </w:t>
      </w:r>
      <w:r>
        <w:t xml:space="preserve">Расширить Menu для публикации TaskPortal в навигации и Cabinet</w:t>
      </w:r>
    </w:p>
    <w:bookmarkEnd w:id="239"/>
    <w:bookmarkEnd w:id="240"/>
    <w:bookmarkStart w:id="243" w:name="X4601afd34c52a6849ce150a75eb6124bdc2e0bd"/>
    <w:p>
      <w:pPr>
        <w:pStyle w:val="Heading2"/>
      </w:pPr>
      <w:r>
        <w:t xml:space="preserve">30. ИРБИС 128. Модуль NewsFeed - Управление лентами новостей</w:t>
      </w:r>
    </w:p>
    <w:bookmarkStart w:id="242" w:name="новые-возможности-23"/>
    <w:p>
      <w:pPr>
        <w:pStyle w:val="Heading3"/>
      </w:pPr>
      <w:r>
        <w:t xml:space="preserve">30.1. Новые возможности</w:t>
      </w:r>
    </w:p>
    <w:p>
      <w:pPr>
        <w:pStyle w:val="Compact"/>
        <w:numPr>
          <w:ilvl w:val="0"/>
          <w:numId w:val="1037"/>
        </w:numPr>
      </w:pPr>
      <w:hyperlink r:id="rId241">
        <w:r>
          <w:rPr>
            <w:rStyle w:val="Hyperlink"/>
          </w:rPr>
          <w:t xml:space="preserve">[I128-2824]</w:t>
        </w:r>
      </w:hyperlink>
      <w:r>
        <w:t xml:space="preserve"> </w:t>
      </w:r>
      <w:r>
        <w:t xml:space="preserve">Расширить NewsFeed для ленты проектной активности workflow-проектов</w:t>
      </w:r>
    </w:p>
    <w:bookmarkEnd w:id="242"/>
    <w:bookmarkEnd w:id="243"/>
    <w:bookmarkStart w:id="247" w:name="X7071f2597fbf07b0e7e7e7505e07d49ff84114b"/>
    <w:p>
      <w:pPr>
        <w:pStyle w:val="Heading2"/>
      </w:pPr>
      <w:r>
        <w:t xml:space="preserve">31. ИРБИС 128. Модуль Organisations - Организации</w:t>
      </w:r>
    </w:p>
    <w:bookmarkStart w:id="246" w:name="новые-возможности-24"/>
    <w:p>
      <w:pPr>
        <w:pStyle w:val="Heading3"/>
      </w:pPr>
      <w:r>
        <w:t xml:space="preserve">31.1. Новые возможности</w:t>
      </w:r>
    </w:p>
    <w:p>
      <w:pPr>
        <w:pStyle w:val="Compact"/>
        <w:numPr>
          <w:ilvl w:val="0"/>
          <w:numId w:val="1038"/>
        </w:numPr>
      </w:pPr>
      <w:hyperlink r:id="rId244">
        <w:r>
          <w:rPr>
            <w:rStyle w:val="Hyperlink"/>
          </w:rPr>
          <w:t xml:space="preserve">[I128-2797]</w:t>
        </w:r>
      </w:hyperlink>
      <w:r>
        <w:t xml:space="preserve"> </w:t>
      </w:r>
      <w:r>
        <w:t xml:space="preserve">Расширить Security для проектных прав, полей, действий и аудита доступа</w:t>
      </w:r>
    </w:p>
    <w:p>
      <w:pPr>
        <w:pStyle w:val="Compact"/>
        <w:numPr>
          <w:ilvl w:val="0"/>
          <w:numId w:val="1038"/>
        </w:numPr>
      </w:pPr>
      <w:hyperlink r:id="rId245">
        <w:r>
          <w:rPr>
            <w:rStyle w:val="Hyperlink"/>
          </w:rPr>
          <w:t xml:space="preserve">[I128-2813]</w:t>
        </w:r>
      </w:hyperlink>
      <w:r>
        <w:t xml:space="preserve"> </w:t>
      </w:r>
      <w:r>
        <w:t xml:space="preserve">Расширить Users/Organisations для заявителей и resolver участников процессов</w:t>
      </w:r>
    </w:p>
    <w:bookmarkEnd w:id="246"/>
    <w:bookmarkEnd w:id="247"/>
    <w:bookmarkStart w:id="252" w:name="X8e87e55a68bcb6164533e7f44c5583c5a7bf0c8"/>
    <w:p>
      <w:pPr>
        <w:pStyle w:val="Heading2"/>
      </w:pPr>
      <w:r>
        <w:t xml:space="preserve">32. ИРБИС 128. Модуль Periodicals - АРМ Подписка</w:t>
      </w:r>
    </w:p>
    <w:bookmarkStart w:id="249" w:name="исправление-ошибок-10"/>
    <w:p>
      <w:pPr>
        <w:pStyle w:val="Heading3"/>
      </w:pPr>
      <w:r>
        <w:t xml:space="preserve">32.1. Исправление ошибок</w:t>
      </w:r>
    </w:p>
    <w:p>
      <w:pPr>
        <w:pStyle w:val="Compact"/>
        <w:numPr>
          <w:ilvl w:val="0"/>
          <w:numId w:val="1039"/>
        </w:numPr>
      </w:pPr>
      <w:hyperlink r:id="rId248">
        <w:r>
          <w:rPr>
            <w:rStyle w:val="Hyperlink"/>
          </w:rPr>
          <w:t xml:space="preserve">[I128-2867]</w:t>
        </w:r>
      </w:hyperlink>
      <w:r>
        <w:t xml:space="preserve"> </w:t>
      </w:r>
      <w:r>
        <w:t xml:space="preserve">АРМ Подписка зависает при выводе списка заявленных изданий в Excel</w:t>
      </w:r>
    </w:p>
    <w:bookmarkEnd w:id="249"/>
    <w:bookmarkStart w:id="251" w:name="новые-возможности-25"/>
    <w:p>
      <w:pPr>
        <w:pStyle w:val="Heading3"/>
      </w:pPr>
      <w:r>
        <w:t xml:space="preserve">32.2. Новые возможности</w:t>
      </w:r>
    </w:p>
    <w:p>
      <w:pPr>
        <w:pStyle w:val="Compact"/>
        <w:numPr>
          <w:ilvl w:val="0"/>
          <w:numId w:val="1040"/>
        </w:numPr>
      </w:pPr>
      <w:hyperlink r:id="rId250">
        <w:r>
          <w:rPr>
            <w:rStyle w:val="Hyperlink"/>
          </w:rPr>
          <w:t xml:space="preserve">[I128-1261]</w:t>
        </w:r>
      </w:hyperlink>
      <w:r>
        <w:t xml:space="preserve"> </w:t>
      </w:r>
      <w:r>
        <w:t xml:space="preserve">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bookmarkEnd w:id="251"/>
    <w:bookmarkEnd w:id="252"/>
    <w:bookmarkStart w:id="256" w:name="Xf1ee31fff145d53bb0f4d78cf4c5149c7aa2202"/>
    <w:p>
      <w:pPr>
        <w:pStyle w:val="Heading2"/>
      </w:pPr>
      <w:r>
        <w:t xml:space="preserve">33. ИРБИС 128. Модуль ProfileManager - Подсистема управления профилями настроек модулей</w:t>
      </w:r>
    </w:p>
    <w:bookmarkStart w:id="255" w:name="новые-возможности-26"/>
    <w:p>
      <w:pPr>
        <w:pStyle w:val="Heading3"/>
      </w:pPr>
      <w:r>
        <w:t xml:space="preserve">33.1. Новые возможности</w:t>
      </w:r>
    </w:p>
    <w:p>
      <w:pPr>
        <w:pStyle w:val="Compact"/>
        <w:numPr>
          <w:ilvl w:val="0"/>
          <w:numId w:val="1041"/>
        </w:numPr>
      </w:pPr>
      <w:hyperlink r:id="rId253">
        <w:r>
          <w:rPr>
            <w:rStyle w:val="Hyperlink"/>
          </w:rPr>
          <w:t xml:space="preserve">[I128-2692]</w:t>
        </w:r>
      </w:hyperlink>
      <w:r>
        <w:t xml:space="preserve"> </w:t>
      </w:r>
      <w:r>
        <w:t xml:space="preserve">ProfileManager создает профиль по типу управляемой записи модуля</w:t>
      </w:r>
    </w:p>
    <w:p>
      <w:pPr>
        <w:pStyle w:val="Compact"/>
        <w:numPr>
          <w:ilvl w:val="0"/>
          <w:numId w:val="1041"/>
        </w:numPr>
      </w:pPr>
      <w:hyperlink r:id="rId254">
        <w:r>
          <w:rPr>
            <w:rStyle w:val="Hyperlink"/>
          </w:rPr>
          <w:t xml:space="preserve">[I128-2814]</w:t>
        </w:r>
      </w:hyperlink>
      <w:r>
        <w:t xml:space="preserve"> </w:t>
      </w:r>
      <w:r>
        <w:t xml:space="preserve">Расширить ProfileManager для пользовательских настроек TaskPortal</w:t>
      </w:r>
    </w:p>
    <w:bookmarkEnd w:id="255"/>
    <w:bookmarkEnd w:id="256"/>
    <w:bookmarkStart w:id="261" w:name="ирбис-128.-модуль-queue---очередь-задач"/>
    <w:p>
      <w:pPr>
        <w:pStyle w:val="Heading2"/>
      </w:pPr>
      <w:r>
        <w:t xml:space="preserve">34. ИРБИС 128. Модуль Queue - Очередь задач</w:t>
      </w:r>
    </w:p>
    <w:bookmarkStart w:id="260" w:name="новые-возможности-27"/>
    <w:p>
      <w:pPr>
        <w:pStyle w:val="Heading3"/>
      </w:pPr>
      <w:r>
        <w:t xml:space="preserve">34.1. Новые возможности</w:t>
      </w:r>
    </w:p>
    <w:p>
      <w:pPr>
        <w:pStyle w:val="Compact"/>
        <w:numPr>
          <w:ilvl w:val="0"/>
          <w:numId w:val="1042"/>
        </w:numPr>
      </w:pPr>
      <w:hyperlink r:id="rId257">
        <w:r>
          <w:rPr>
            <w:rStyle w:val="Hyperlink"/>
          </w:rPr>
          <w:t xml:space="preserve">[I128-2710]</w:t>
        </w:r>
      </w:hyperlink>
      <w:r>
        <w:t xml:space="preserve"> </w:t>
      </w:r>
      <w:r>
        <w:t xml:space="preserve">События завершения с ошибкой в мониторе Queue</w:t>
      </w:r>
    </w:p>
    <w:p>
      <w:pPr>
        <w:pStyle w:val="Compact"/>
        <w:numPr>
          <w:ilvl w:val="0"/>
          <w:numId w:val="1042"/>
        </w:numPr>
      </w:pPr>
      <w:hyperlink r:id="rId258">
        <w:r>
          <w:rPr>
            <w:rStyle w:val="Hyperlink"/>
          </w:rPr>
          <w:t xml:space="preserve">[I128-2756]</w:t>
        </w:r>
      </w:hyperlink>
      <w:r>
        <w:t xml:space="preserve"> </w:t>
      </w:r>
      <w:r>
        <w:t xml:space="preserve">Устойчивое выполнение фоновых заданий в модуле Queue</w:t>
      </w:r>
    </w:p>
    <w:p>
      <w:pPr>
        <w:pStyle w:val="Compact"/>
        <w:numPr>
          <w:ilvl w:val="0"/>
          <w:numId w:val="1042"/>
        </w:numPr>
      </w:pPr>
      <w:hyperlink r:id="rId259">
        <w:r>
          <w:rPr>
            <w:rStyle w:val="Hyperlink"/>
          </w:rPr>
          <w:t xml:space="preserve">[I128-2795]</w:t>
        </w:r>
      </w:hyperlink>
      <w:r>
        <w:t xml:space="preserve"> </w:t>
      </w:r>
      <w:r>
        <w:t xml:space="preserve">Расширить Queue как runtime фоновых заданий, retry и расписаний</w:t>
      </w:r>
    </w:p>
    <w:bookmarkEnd w:id="260"/>
    <w:bookmarkEnd w:id="261"/>
    <w:bookmarkStart w:id="266" w:name="ирбис-128.-модуль-record---запись-ирбис"/>
    <w:p>
      <w:pPr>
        <w:pStyle w:val="Heading2"/>
      </w:pPr>
      <w:r>
        <w:t xml:space="preserve">35. ИРБИС 128. Модуль Record - Запись ИРБИС</w:t>
      </w:r>
    </w:p>
    <w:bookmarkStart w:id="263" w:name="исправление-ошибок-11"/>
    <w:p>
      <w:pPr>
        <w:pStyle w:val="Heading3"/>
      </w:pPr>
      <w:r>
        <w:t xml:space="preserve">35.1. Исправление ошибок</w:t>
      </w:r>
    </w:p>
    <w:p>
      <w:pPr>
        <w:pStyle w:val="Compact"/>
        <w:numPr>
          <w:ilvl w:val="0"/>
          <w:numId w:val="1043"/>
        </w:numPr>
      </w:pPr>
      <w:hyperlink r:id="rId262">
        <w:r>
          <w:rPr>
            <w:rStyle w:val="Hyperlink"/>
          </w:rPr>
          <w:t xml:space="preserve">[I128-2847]</w:t>
        </w:r>
      </w:hyperlink>
      <w:r>
        <w:t xml:space="preserve"> </w:t>
      </w:r>
      <w:r>
        <w:t xml:space="preserve">Record: устаревшее содержимое SID-кеша при разном регистре имени БД</w:t>
      </w:r>
    </w:p>
    <w:bookmarkEnd w:id="263"/>
    <w:bookmarkStart w:id="265" w:name="новые-возможности-28"/>
    <w:p>
      <w:pPr>
        <w:pStyle w:val="Heading3"/>
      </w:pPr>
      <w:r>
        <w:t xml:space="preserve">35.2. Новые возможности</w:t>
      </w:r>
    </w:p>
    <w:p>
      <w:pPr>
        <w:pStyle w:val="Compact"/>
        <w:numPr>
          <w:ilvl w:val="0"/>
          <w:numId w:val="1044"/>
        </w:numPr>
      </w:pPr>
      <w:hyperlink r:id="rId264">
        <w:r>
          <w:rPr>
            <w:rStyle w:val="Hyperlink"/>
          </w:rPr>
          <w:t xml:space="preserve">[I128-2478]</w:t>
        </w:r>
      </w:hyperlink>
      <w:r>
        <w:t xml:space="preserve"> </w:t>
      </w:r>
      <w:r>
        <w:t xml:space="preserve">Record: сохранять физический порядок и raw-представление полей записи</w:t>
      </w:r>
    </w:p>
    <w:bookmarkEnd w:id="265"/>
    <w:bookmarkEnd w:id="266"/>
    <w:bookmarkStart w:id="271" w:name="X861421087ac4cd572c45a6b4ab208173e53592c"/>
    <w:p>
      <w:pPr>
        <w:pStyle w:val="Heading2"/>
      </w:pPr>
      <w:r>
        <w:t xml:space="preserve">36. ИРБИС 128. Модуль Security - Подсистема безопасности</w:t>
      </w:r>
    </w:p>
    <w:bookmarkStart w:id="270" w:name="новые-возможности-29"/>
    <w:p>
      <w:pPr>
        <w:pStyle w:val="Heading3"/>
      </w:pPr>
      <w:r>
        <w:t xml:space="preserve">36.1. Новые возможности</w:t>
      </w:r>
    </w:p>
    <w:p>
      <w:pPr>
        <w:pStyle w:val="Compact"/>
        <w:numPr>
          <w:ilvl w:val="0"/>
          <w:numId w:val="1045"/>
        </w:numPr>
      </w:pPr>
      <w:hyperlink r:id="rId267">
        <w:r>
          <w:rPr>
            <w:rStyle w:val="Hyperlink"/>
          </w:rPr>
          <w:t xml:space="preserve">[I128-2677]</w:t>
        </w:r>
      </w:hyperlink>
      <w:r>
        <w:t xml:space="preserve"> </w:t>
      </w:r>
      <w:r>
        <w:t xml:space="preserve">Очистка локальных прав записи в модуле Security</w:t>
      </w:r>
    </w:p>
    <w:p>
      <w:pPr>
        <w:pStyle w:val="Compact"/>
        <w:numPr>
          <w:ilvl w:val="0"/>
          <w:numId w:val="1045"/>
        </w:numPr>
      </w:pPr>
      <w:hyperlink r:id="rId268">
        <w:r>
          <w:rPr>
            <w:rStyle w:val="Hyperlink"/>
          </w:rPr>
          <w:t xml:space="preserve">[I128-2757]</w:t>
        </w:r>
      </w:hyperlink>
      <w:r>
        <w:t xml:space="preserve"> </w:t>
      </w:r>
      <w:r>
        <w:t xml:space="preserve">Проверка прав явно переданного пользователя в модуле Security</w:t>
      </w:r>
    </w:p>
    <w:p>
      <w:pPr>
        <w:pStyle w:val="Compact"/>
        <w:numPr>
          <w:ilvl w:val="0"/>
          <w:numId w:val="1045"/>
        </w:numPr>
      </w:pPr>
      <w:hyperlink r:id="rId269">
        <w:r>
          <w:rPr>
            <w:rStyle w:val="Hyperlink"/>
          </w:rPr>
          <w:t xml:space="preserve">[I128-2829]</w:t>
        </w:r>
      </w:hyperlink>
      <w:r>
        <w:t xml:space="preserve"> </w:t>
      </w:r>
      <w:r>
        <w:t xml:space="preserve">Расширить Security для системного хранения и ротации секретов интеграций</w:t>
      </w:r>
    </w:p>
    <w:bookmarkEnd w:id="270"/>
    <w:bookmarkEnd w:id="271"/>
    <w:bookmarkStart w:id="274" w:name="X4f5a931cb5b425447d789302c84f88d14bc0b8b"/>
    <w:p>
      <w:pPr>
        <w:pStyle w:val="Heading2"/>
      </w:pPr>
      <w:r>
        <w:t xml:space="preserve">37. ИРБИС 128. Модуль Users - Управление пользователями</w:t>
      </w:r>
    </w:p>
    <w:bookmarkStart w:id="273" w:name="новые-возможности-30"/>
    <w:p>
      <w:pPr>
        <w:pStyle w:val="Heading3"/>
      </w:pPr>
      <w:r>
        <w:t xml:space="preserve">37.1. Новые возможности</w:t>
      </w:r>
    </w:p>
    <w:p>
      <w:pPr>
        <w:pStyle w:val="Compact"/>
        <w:numPr>
          <w:ilvl w:val="0"/>
          <w:numId w:val="1046"/>
        </w:numPr>
      </w:pPr>
      <w:hyperlink r:id="rId272">
        <w:r>
          <w:rPr>
            <w:rStyle w:val="Hyperlink"/>
          </w:rPr>
          <w:t xml:space="preserve">[I128-2696]</w:t>
        </w:r>
      </w:hyperlink>
      <w:r>
        <w:t xml:space="preserve"> </w:t>
      </w:r>
      <w:r>
        <w:t xml:space="preserve">Users сохраняет совместимые входы в АРМ Регистрация читателей</w:t>
      </w:r>
    </w:p>
    <w:bookmarkEnd w:id="273"/>
    <w:bookmarkEnd w:id="274"/>
    <w:bookmarkStart w:id="277" w:name="Xbfe7edd41684f276671d6a372c93972412dcc94"/>
    <w:p>
      <w:pPr>
        <w:pStyle w:val="Heading2"/>
      </w:pPr>
      <w:r>
        <w:t xml:space="preserve">38. ИРБИС 128. Модуль VirtualRef - Виртуальная справка</w:t>
      </w:r>
    </w:p>
    <w:bookmarkStart w:id="276" w:name="новые-возможности-31"/>
    <w:p>
      <w:pPr>
        <w:pStyle w:val="Heading3"/>
      </w:pPr>
      <w:r>
        <w:t xml:space="preserve">38.1. Новые возможности</w:t>
      </w:r>
    </w:p>
    <w:p>
      <w:pPr>
        <w:pStyle w:val="Compact"/>
        <w:numPr>
          <w:ilvl w:val="0"/>
          <w:numId w:val="1047"/>
        </w:numPr>
      </w:pPr>
      <w:hyperlink r:id="rId275">
        <w:r>
          <w:rPr>
            <w:rStyle w:val="Hyperlink"/>
          </w:rPr>
          <w:t xml:space="preserve">[I128-2777]</w:t>
        </w:r>
      </w:hyperlink>
      <w:r>
        <w:t xml:space="preserve"> </w:t>
      </w:r>
      <w:r>
        <w:t xml:space="preserve">Единый модуль обращений VirtualRef вместо IrbHelp</w:t>
      </w:r>
    </w:p>
    <w:bookmarkEnd w:id="276"/>
    <w:bookmarkEnd w:id="277"/>
    <w:bookmarkStart w:id="282" w:name="Xf04b81d4aeedf5b977f4b36f6413c3522a1de31"/>
    <w:p>
      <w:pPr>
        <w:pStyle w:val="Heading2"/>
      </w:pPr>
      <w:r>
        <w:t xml:space="preserve">39. ИРБИС 128. Модуль WIrbis - Системный модуль</w:t>
      </w:r>
    </w:p>
    <w:bookmarkStart w:id="281" w:name="новые-возможности-32"/>
    <w:p>
      <w:pPr>
        <w:pStyle w:val="Heading3"/>
      </w:pPr>
      <w:r>
        <w:t xml:space="preserve">39.1. Новые возможности</w:t>
      </w:r>
    </w:p>
    <w:p>
      <w:pPr>
        <w:pStyle w:val="Compact"/>
        <w:numPr>
          <w:ilvl w:val="0"/>
          <w:numId w:val="1048"/>
        </w:numPr>
      </w:pPr>
      <w:hyperlink r:id="rId278">
        <w:r>
          <w:rPr>
            <w:rStyle w:val="Hyperlink"/>
          </w:rPr>
          <w:t xml:space="preserve">[I128-2657]</w:t>
        </w:r>
      </w:hyperlink>
      <w:r>
        <w:t xml:space="preserve"> </w:t>
      </w:r>
      <w:r>
        <w:t xml:space="preserve">Сервисы поиска по связи и подсказок словаря в модуле WIrbis</w:t>
      </w:r>
    </w:p>
    <w:p>
      <w:pPr>
        <w:pStyle w:val="Compact"/>
        <w:numPr>
          <w:ilvl w:val="0"/>
          <w:numId w:val="1048"/>
        </w:numPr>
      </w:pPr>
      <w:hyperlink r:id="rId279">
        <w:r>
          <w:rPr>
            <w:rStyle w:val="Hyperlink"/>
          </w:rPr>
          <w:t xml:space="preserve">[I128-2665]</w:t>
        </w:r>
      </w:hyperlink>
      <w:r>
        <w:t xml:space="preserve"> </w:t>
      </w:r>
      <w:r>
        <w:t xml:space="preserve">Форматные MNU-списки в queued-параметрах WIrbis</w:t>
      </w:r>
    </w:p>
    <w:p>
      <w:pPr>
        <w:pStyle w:val="Compact"/>
        <w:numPr>
          <w:ilvl w:val="0"/>
          <w:numId w:val="1048"/>
        </w:numPr>
      </w:pPr>
      <w:hyperlink r:id="rId280">
        <w:r>
          <w:rPr>
            <w:rStyle w:val="Hyperlink"/>
          </w:rPr>
          <w:t xml:space="preserve">[I128-2678]</w:t>
        </w:r>
      </w:hyperlink>
      <w:r>
        <w:t xml:space="preserve"> </w:t>
      </w:r>
      <w:r>
        <w:t xml:space="preserve">Чекбокс-параметры в preselection-диалогах WIrbis</w:t>
      </w:r>
    </w:p>
    <w:bookmarkEnd w:id="281"/>
    <w:bookmarkEnd w:id="282"/>
    <w:bookmarkStart w:id="288" w:name="комплексное-решение-абис-ирбис64128"/>
    <w:p>
      <w:pPr>
        <w:pStyle w:val="Heading2"/>
      </w:pPr>
      <w:r>
        <w:t xml:space="preserve">40. Комплексное решение АБИС ИРБИС64/128</w:t>
      </w:r>
    </w:p>
    <w:bookmarkStart w:id="287" w:name="новые-возможности-33"/>
    <w:p>
      <w:pPr>
        <w:pStyle w:val="Heading3"/>
      </w:pPr>
      <w:r>
        <w:t xml:space="preserve">40.1. Новые возможности</w:t>
      </w:r>
    </w:p>
    <w:p>
      <w:pPr>
        <w:pStyle w:val="Compact"/>
        <w:numPr>
          <w:ilvl w:val="0"/>
          <w:numId w:val="1049"/>
        </w:numPr>
      </w:pPr>
      <w:hyperlink r:id="rId283">
        <w:r>
          <w:rPr>
            <w:rStyle w:val="Hyperlink"/>
          </w:rPr>
          <w:t xml:space="preserve">[I128-2088]</w:t>
        </w:r>
      </w:hyperlink>
      <w:r>
        <w:t xml:space="preserve"> </w:t>
      </w:r>
      <w:r>
        <w:t xml:space="preserve">Профили АРМ Регистрация читателей</w:t>
      </w:r>
    </w:p>
    <w:p>
      <w:pPr>
        <w:pStyle w:val="Compact"/>
        <w:numPr>
          <w:ilvl w:val="0"/>
          <w:numId w:val="1049"/>
        </w:numPr>
      </w:pPr>
      <w:hyperlink r:id="rId284">
        <w:r>
          <w:rPr>
            <w:rStyle w:val="Hyperlink"/>
          </w:rPr>
          <w:t xml:space="preserve">[I128-2091]</w:t>
        </w:r>
      </w:hyperlink>
      <w:r>
        <w:t xml:space="preserve"> </w:t>
      </w:r>
      <w:r>
        <w:t xml:space="preserve">Возможность убирать не наследуемые права у потоков объекта</w:t>
      </w:r>
    </w:p>
    <w:p>
      <w:pPr>
        <w:pStyle w:val="Compact"/>
        <w:numPr>
          <w:ilvl w:val="0"/>
          <w:numId w:val="1049"/>
        </w:numPr>
      </w:pPr>
      <w:hyperlink r:id="rId285">
        <w:r>
          <w:rPr>
            <w:rStyle w:val="Hyperlink"/>
          </w:rPr>
          <w:t xml:space="preserve">[I128-2693]</w:t>
        </w:r>
      </w:hyperlink>
      <w:r>
        <w:t xml:space="preserve"> </w:t>
      </w:r>
      <w:r>
        <w:t xml:space="preserve">ObjectModuleAdminView передает имя модуля в менеджер профилей</w:t>
      </w:r>
    </w:p>
    <w:p>
      <w:pPr>
        <w:pStyle w:val="Compact"/>
        <w:numPr>
          <w:ilvl w:val="0"/>
          <w:numId w:val="1049"/>
        </w:numPr>
      </w:pPr>
      <w:hyperlink r:id="rId286">
        <w:r>
          <w:rPr>
            <w:rStyle w:val="Hyperlink"/>
          </w:rPr>
          <w:t xml:space="preserve">[I128-888]</w:t>
        </w:r>
      </w:hyperlink>
      <w:r>
        <w:t xml:space="preserve"> </w:t>
      </w:r>
      <w:r>
        <w:t xml:space="preserve">Расширен индекс БД RDR для поддержки авторизации ИРБИС 128</w:t>
      </w:r>
    </w:p>
    <w:bookmarkEnd w:id="287"/>
    <w:bookmarkEnd w:id="288"/>
    <w:bookmarkStart w:id="291" w:name="X9f468e5c9d1fd3228e7d8606b8c5eb801a606ac"/>
    <w:p>
      <w:pPr>
        <w:pStyle w:val="Heading2"/>
      </w:pPr>
      <w:r>
        <w:t xml:space="preserve">41. Комплексное решение Электронная библиотека ИРБИС64/128</w:t>
      </w:r>
    </w:p>
    <w:bookmarkStart w:id="290" w:name="новые-возможности-34"/>
    <w:p>
      <w:pPr>
        <w:pStyle w:val="Heading3"/>
      </w:pPr>
      <w:r>
        <w:t xml:space="preserve">41.1. Новые возможности</w:t>
      </w:r>
    </w:p>
    <w:p>
      <w:pPr>
        <w:pStyle w:val="Compact"/>
        <w:numPr>
          <w:ilvl w:val="0"/>
          <w:numId w:val="1050"/>
        </w:numPr>
      </w:pPr>
      <w:hyperlink r:id="rId289">
        <w:r>
          <w:rPr>
            <w:rStyle w:val="Hyperlink"/>
          </w:rPr>
          <w:t xml:space="preserve">[I128-2438]</w:t>
        </w:r>
      </w:hyperlink>
      <w:r>
        <w:t xml:space="preserve"> </w:t>
      </w:r>
      <w:r>
        <w:t xml:space="preserve">Создать кнопку назначить групповое право на странице управления электронной библиотекой</w:t>
      </w:r>
    </w:p>
    <w:bookmarkEnd w:id="290"/>
    <w:bookmarkEnd w:id="291"/>
    <w:bookmarkStart w:id="321" w:name="общее"/>
    <w:p>
      <w:pPr>
        <w:pStyle w:val="Heading2"/>
      </w:pPr>
      <w:r>
        <w:t xml:space="preserve">42. Общее</w:t>
      </w:r>
    </w:p>
    <w:bookmarkStart w:id="320" w:name="новые-возможности-35"/>
    <w:p>
      <w:pPr>
        <w:pStyle w:val="Heading3"/>
      </w:pPr>
      <w:r>
        <w:t xml:space="preserve">42.1. Новые возможности</w:t>
      </w:r>
    </w:p>
    <w:p>
      <w:pPr>
        <w:pStyle w:val="Compact"/>
        <w:numPr>
          <w:ilvl w:val="0"/>
          <w:numId w:val="1051"/>
        </w:numPr>
      </w:pPr>
      <w:hyperlink r:id="rId292">
        <w:r>
          <w:rPr>
            <w:rStyle w:val="Hyperlink"/>
          </w:rPr>
          <w:t xml:space="preserve">[I128-2673]</w:t>
        </w:r>
      </w:hyperlink>
      <w:r>
        <w:t xml:space="preserve"> </w:t>
      </w:r>
      <w:r>
        <w:t xml:space="preserve">Инфраструктура модульного тестирования системы на базе TestA</w:t>
      </w:r>
    </w:p>
    <w:p>
      <w:pPr>
        <w:pStyle w:val="Compact"/>
        <w:numPr>
          <w:ilvl w:val="0"/>
          <w:numId w:val="1051"/>
        </w:numPr>
      </w:pPr>
      <w:hyperlink r:id="rId293">
        <w:r>
          <w:rPr>
            <w:rStyle w:val="Hyperlink"/>
          </w:rPr>
          <w:t xml:space="preserve">[I128-2780]</w:t>
        </w:r>
      </w:hyperlink>
      <w:r>
        <w:t xml:space="preserve"> </w:t>
      </w:r>
      <w:r>
        <w:t xml:space="preserve">Универсальная подсистема Workflow для записей ИРБИС 128</w:t>
      </w:r>
    </w:p>
    <w:p>
      <w:pPr>
        <w:pStyle w:val="Compact"/>
        <w:numPr>
          <w:ilvl w:val="0"/>
          <w:numId w:val="1051"/>
        </w:numPr>
      </w:pPr>
      <w:hyperlink r:id="rId294">
        <w:r>
          <w:rPr>
            <w:rStyle w:val="Hyperlink"/>
          </w:rPr>
          <w:t xml:space="preserve">[I128-2790]</w:t>
        </w:r>
      </w:hyperlink>
      <w:r>
        <w:t xml:space="preserve"> </w:t>
      </w:r>
      <w:r>
        <w:t xml:space="preserve">Расширить Workflow* для промышленного контура задач</w:t>
      </w:r>
    </w:p>
    <w:p>
      <w:pPr>
        <w:pStyle w:val="Compact"/>
        <w:numPr>
          <w:ilvl w:val="0"/>
          <w:numId w:val="1051"/>
        </w:numPr>
      </w:pPr>
      <w:hyperlink r:id="rId295">
        <w:r>
          <w:rPr>
            <w:rStyle w:val="Hyperlink"/>
          </w:rPr>
          <w:t xml:space="preserve">[I128-2791]</w:t>
        </w:r>
      </w:hyperlink>
      <w:r>
        <w:t xml:space="preserve"> </w:t>
      </w:r>
      <w:r>
        <w:t xml:space="preserve">Расширить WorkflowScreen/WorkflowView для публичных ws-форм и представлений</w:t>
      </w:r>
    </w:p>
    <w:p>
      <w:pPr>
        <w:pStyle w:val="Compact"/>
        <w:numPr>
          <w:ilvl w:val="0"/>
          <w:numId w:val="1051"/>
        </w:numPr>
      </w:pPr>
      <w:hyperlink r:id="rId296">
        <w:r>
          <w:rPr>
            <w:rStyle w:val="Hyperlink"/>
          </w:rPr>
          <w:t xml:space="preserve">[I128-2792]</w:t>
        </w:r>
      </w:hyperlink>
      <w:r>
        <w:t xml:space="preserve"> </w:t>
      </w:r>
      <w:r>
        <w:t xml:space="preserve">Зафиксировать runtime-контракт EventBus, Queue и TraceContext</w:t>
      </w:r>
    </w:p>
    <w:p>
      <w:pPr>
        <w:pStyle w:val="Compact"/>
        <w:numPr>
          <w:ilvl w:val="0"/>
          <w:numId w:val="1051"/>
        </w:numPr>
      </w:pPr>
      <w:hyperlink r:id="rId297">
        <w:r>
          <w:rPr>
            <w:rStyle w:val="Hyperlink"/>
          </w:rPr>
          <w:t xml:space="preserve">[I128-2793]</w:t>
        </w:r>
      </w:hyperlink>
      <w:r>
        <w:t xml:space="preserve"> </w:t>
      </w:r>
      <w:r>
        <w:t xml:space="preserve">Ввести TraceContext для сквозной трассировки операций</w:t>
      </w:r>
    </w:p>
    <w:p>
      <w:pPr>
        <w:pStyle w:val="Compact"/>
        <w:numPr>
          <w:ilvl w:val="0"/>
          <w:numId w:val="1051"/>
        </w:numPr>
      </w:pPr>
      <w:hyperlink r:id="rId298">
        <w:r>
          <w:rPr>
            <w:rStyle w:val="Hyperlink"/>
          </w:rPr>
          <w:t xml:space="preserve">[I128-2794]</w:t>
        </w:r>
      </w:hyperlink>
      <w:r>
        <w:t xml:space="preserve"> </w:t>
      </w:r>
      <w:r>
        <w:t xml:space="preserve">Реализовать системную событийную шину EventBus</w:t>
      </w:r>
    </w:p>
    <w:p>
      <w:pPr>
        <w:pStyle w:val="Compact"/>
        <w:numPr>
          <w:ilvl w:val="0"/>
          <w:numId w:val="1051"/>
        </w:numPr>
      </w:pPr>
      <w:hyperlink r:id="rId299">
        <w:r>
          <w:rPr>
            <w:rStyle w:val="Hyperlink"/>
          </w:rPr>
          <w:t xml:space="preserve">[I128-2798]</w:t>
        </w:r>
      </w:hyperlink>
      <w:r>
        <w:t xml:space="preserve"> </w:t>
      </w:r>
      <w:r>
        <w:t xml:space="preserve">Реализовать HealthCheck для workflow-проектов и задач</w:t>
      </w:r>
    </w:p>
    <w:p>
      <w:pPr>
        <w:pStyle w:val="Compact"/>
        <w:numPr>
          <w:ilvl w:val="0"/>
          <w:numId w:val="1051"/>
        </w:numPr>
      </w:pPr>
      <w:hyperlink r:id="rId300">
        <w:r>
          <w:rPr>
            <w:rStyle w:val="Hyperlink"/>
          </w:rPr>
          <w:t xml:space="preserve">[I128-2800]</w:t>
        </w:r>
      </w:hyperlink>
      <w:r>
        <w:t xml:space="preserve"> </w:t>
      </w:r>
      <w:r>
        <w:t xml:space="preserve">Каноническая запись задачи TASK</w:t>
      </w:r>
    </w:p>
    <w:p>
      <w:pPr>
        <w:pStyle w:val="Compact"/>
        <w:numPr>
          <w:ilvl w:val="0"/>
          <w:numId w:val="1051"/>
        </w:numPr>
      </w:pPr>
      <w:hyperlink r:id="rId301">
        <w:r>
          <w:rPr>
            <w:rStyle w:val="Hyperlink"/>
          </w:rPr>
          <w:t xml:space="preserve">[I128-2801]</w:t>
        </w:r>
      </w:hyperlink>
      <w:r>
        <w:t xml:space="preserve"> </w:t>
      </w:r>
      <w:r>
        <w:t xml:space="preserve">Системный проект задач Tasks</w:t>
      </w:r>
    </w:p>
    <w:p>
      <w:pPr>
        <w:pStyle w:val="Compact"/>
        <w:numPr>
          <w:ilvl w:val="0"/>
          <w:numId w:val="1051"/>
        </w:numPr>
      </w:pPr>
      <w:hyperlink r:id="rId302">
        <w:r>
          <w:rPr>
            <w:rStyle w:val="Hyperlink"/>
          </w:rPr>
          <w:t xml:space="preserve">[I128-2802]</w:t>
        </w:r>
      </w:hyperlink>
      <w:r>
        <w:t xml:space="preserve"> </w:t>
      </w:r>
      <w:r>
        <w:t xml:space="preserve">Пакет разработчика, Help и TestA для Tasks</w:t>
      </w:r>
    </w:p>
    <w:p>
      <w:pPr>
        <w:pStyle w:val="Compact"/>
        <w:numPr>
          <w:ilvl w:val="0"/>
          <w:numId w:val="1051"/>
        </w:numPr>
      </w:pPr>
      <w:hyperlink r:id="rId303">
        <w:r>
          <w:rPr>
            <w:rStyle w:val="Hyperlink"/>
          </w:rPr>
          <w:t xml:space="preserve">[I128-2803]</w:t>
        </w:r>
      </w:hyperlink>
      <w:r>
        <w:t xml:space="preserve"> </w:t>
      </w:r>
      <w:r>
        <w:t xml:space="preserve">Рабочее место задач и внутренний API</w:t>
      </w:r>
    </w:p>
    <w:p>
      <w:pPr>
        <w:pStyle w:val="Compact"/>
        <w:numPr>
          <w:ilvl w:val="0"/>
          <w:numId w:val="1051"/>
        </w:numPr>
      </w:pPr>
      <w:hyperlink r:id="rId304">
        <w:r>
          <w:rPr>
            <w:rStyle w:val="Hyperlink"/>
          </w:rPr>
          <w:t xml:space="preserve">[I128-2804]</w:t>
        </w:r>
      </w:hyperlink>
      <w:r>
        <w:t xml:space="preserve"> </w:t>
      </w:r>
      <w:r>
        <w:t xml:space="preserve">Доменные сущности, связи и классификация задач</w:t>
      </w:r>
    </w:p>
    <w:p>
      <w:pPr>
        <w:pStyle w:val="Compact"/>
        <w:numPr>
          <w:ilvl w:val="0"/>
          <w:numId w:val="1051"/>
        </w:numPr>
      </w:pPr>
      <w:hyperlink r:id="rId305">
        <w:r>
          <w:rPr>
            <w:rStyle w:val="Hyperlink"/>
          </w:rPr>
          <w:t xml:space="preserve">[I128-2805]</w:t>
        </w:r>
      </w:hyperlink>
      <w:r>
        <w:t xml:space="preserve"> </w:t>
      </w:r>
      <w:r>
        <w:t xml:space="preserve">SLA, командные очереди и ранжирование задач</w:t>
      </w:r>
    </w:p>
    <w:p>
      <w:pPr>
        <w:pStyle w:val="Compact"/>
        <w:numPr>
          <w:ilvl w:val="0"/>
          <w:numId w:val="1051"/>
        </w:numPr>
      </w:pPr>
      <w:hyperlink r:id="rId306">
        <w:r>
          <w:rPr>
            <w:rStyle w:val="Hyperlink"/>
          </w:rPr>
          <w:t xml:space="preserve">[I128-2806]</w:t>
        </w:r>
      </w:hyperlink>
      <w:r>
        <w:t xml:space="preserve"> </w:t>
      </w:r>
      <w:r>
        <w:t xml:space="preserve">Системные треды и публичные коммуникации Collaboration</w:t>
      </w:r>
    </w:p>
    <w:p>
      <w:pPr>
        <w:pStyle w:val="Compact"/>
        <w:numPr>
          <w:ilvl w:val="0"/>
          <w:numId w:val="1051"/>
        </w:numPr>
      </w:pPr>
      <w:hyperlink r:id="rId307">
        <w:r>
          <w:rPr>
            <w:rStyle w:val="Hyperlink"/>
          </w:rPr>
          <w:t xml:space="preserve">[I128-2807]</w:t>
        </w:r>
      </w:hyperlink>
      <w:r>
        <w:t xml:space="preserve"> </w:t>
      </w:r>
      <w:r>
        <w:t xml:space="preserve">История значимых полей FieldHistory</w:t>
      </w:r>
    </w:p>
    <w:p>
      <w:pPr>
        <w:pStyle w:val="Compact"/>
        <w:numPr>
          <w:ilvl w:val="0"/>
          <w:numId w:val="1051"/>
        </w:numPr>
      </w:pPr>
      <w:hyperlink r:id="rId308">
        <w:r>
          <w:rPr>
            <w:rStyle w:val="Hyperlink"/>
          </w:rPr>
          <w:t xml:space="preserve">[I128-2808]</w:t>
        </w:r>
      </w:hyperlink>
      <w:r>
        <w:t xml:space="preserve"> </w:t>
      </w:r>
      <w:r>
        <w:t xml:space="preserve">Защита публичных каналов AbuseProtection</w:t>
      </w:r>
    </w:p>
    <w:p>
      <w:pPr>
        <w:pStyle w:val="Compact"/>
        <w:numPr>
          <w:ilvl w:val="0"/>
          <w:numId w:val="1051"/>
        </w:numPr>
      </w:pPr>
      <w:hyperlink r:id="rId309">
        <w:r>
          <w:rPr>
            <w:rStyle w:val="Hyperlink"/>
          </w:rPr>
          <w:t xml:space="preserve">[I128-2809]</w:t>
        </w:r>
      </w:hyperlink>
      <w:r>
        <w:t xml:space="preserve"> </w:t>
      </w:r>
      <w:r>
        <w:t xml:space="preserve">Сохраненные и материализованные фильтры WorkflowFilter</w:t>
      </w:r>
    </w:p>
    <w:p>
      <w:pPr>
        <w:pStyle w:val="Compact"/>
        <w:numPr>
          <w:ilvl w:val="0"/>
          <w:numId w:val="1051"/>
        </w:numPr>
      </w:pPr>
      <w:hyperlink r:id="rId310">
        <w:r>
          <w:rPr>
            <w:rStyle w:val="Hyperlink"/>
          </w:rPr>
          <w:t xml:space="preserve">[I128-2810]</w:t>
        </w:r>
      </w:hyperlink>
      <w:r>
        <w:t xml:space="preserve"> </w:t>
      </w:r>
      <w:r>
        <w:t xml:space="preserve">Миграция VirtualRef в промышленный контур Tasks</w:t>
      </w:r>
    </w:p>
    <w:p>
      <w:pPr>
        <w:pStyle w:val="Compact"/>
        <w:numPr>
          <w:ilvl w:val="0"/>
          <w:numId w:val="1051"/>
        </w:numPr>
      </w:pPr>
      <w:hyperlink r:id="rId311">
        <w:r>
          <w:rPr>
            <w:rStyle w:val="Hyperlink"/>
          </w:rPr>
          <w:t xml:space="preserve">[I128-2811]</w:t>
        </w:r>
      </w:hyperlink>
      <w:r>
        <w:t xml:space="preserve"> </w:t>
      </w:r>
      <w:r>
        <w:t xml:space="preserve">Заявительский портал TaskPortal</w:t>
      </w:r>
    </w:p>
    <w:p>
      <w:pPr>
        <w:pStyle w:val="Compact"/>
        <w:numPr>
          <w:ilvl w:val="0"/>
          <w:numId w:val="1051"/>
        </w:numPr>
      </w:pPr>
      <w:hyperlink r:id="rId312">
        <w:r>
          <w:rPr>
            <w:rStyle w:val="Hyperlink"/>
          </w:rPr>
          <w:t xml:space="preserve">[I128-2817]</w:t>
        </w:r>
      </w:hyperlink>
      <w:r>
        <w:t xml:space="preserve"> </w:t>
      </w:r>
      <w:r>
        <w:t xml:space="preserve">Реализовать общесистемные рабочие календари WorkCalendar</w:t>
      </w:r>
    </w:p>
    <w:p>
      <w:pPr>
        <w:pStyle w:val="Compact"/>
        <w:numPr>
          <w:ilvl w:val="0"/>
          <w:numId w:val="1051"/>
        </w:numPr>
      </w:pPr>
      <w:hyperlink r:id="rId313">
        <w:r>
          <w:rPr>
            <w:rStyle w:val="Hyperlink"/>
          </w:rPr>
          <w:t xml:space="preserve">[I128-2818]</w:t>
        </w:r>
      </w:hyperlink>
      <w:r>
        <w:t xml:space="preserve"> </w:t>
      </w:r>
      <w:r>
        <w:t xml:space="preserve">Реализовать наблюдаемость Observability для промышленных модулей</w:t>
      </w:r>
    </w:p>
    <w:p>
      <w:pPr>
        <w:pStyle w:val="Compact"/>
        <w:numPr>
          <w:ilvl w:val="0"/>
          <w:numId w:val="1051"/>
        </w:numPr>
      </w:pPr>
      <w:hyperlink r:id="rId314">
        <w:r>
          <w:rPr>
            <w:rStyle w:val="Hyperlink"/>
          </w:rPr>
          <w:t xml:space="preserve">[I128-2820]</w:t>
        </w:r>
      </w:hyperlink>
      <w:r>
        <w:t xml:space="preserve"> </w:t>
      </w:r>
      <w:r>
        <w:t xml:space="preserve">Реализовать общесистемную автоматизацию Automation</w:t>
      </w:r>
    </w:p>
    <w:p>
      <w:pPr>
        <w:pStyle w:val="Compact"/>
        <w:numPr>
          <w:ilvl w:val="0"/>
          <w:numId w:val="1051"/>
        </w:numPr>
      </w:pPr>
      <w:hyperlink r:id="rId315">
        <w:r>
          <w:rPr>
            <w:rStyle w:val="Hyperlink"/>
          </w:rPr>
          <w:t xml:space="preserve">[I128-2821]</w:t>
        </w:r>
      </w:hyperlink>
      <w:r>
        <w:t xml:space="preserve"> </w:t>
      </w:r>
      <w:r>
        <w:t xml:space="preserve">Реализовать рабочие доски WorkflowBoard для workflow-записей</w:t>
      </w:r>
    </w:p>
    <w:p>
      <w:pPr>
        <w:pStyle w:val="Compact"/>
        <w:numPr>
          <w:ilvl w:val="0"/>
          <w:numId w:val="1051"/>
        </w:numPr>
      </w:pPr>
      <w:hyperlink r:id="rId316">
        <w:r>
          <w:rPr>
            <w:rStyle w:val="Hyperlink"/>
          </w:rPr>
          <w:t xml:space="preserve">[I128-2822]</w:t>
        </w:r>
      </w:hyperlink>
      <w:r>
        <w:t xml:space="preserve"> </w:t>
      </w:r>
      <w:r>
        <w:t xml:space="preserve">Реализовать календарные представления WorkflowCalendar для workflow-записей</w:t>
      </w:r>
    </w:p>
    <w:p>
      <w:pPr>
        <w:pStyle w:val="Compact"/>
        <w:numPr>
          <w:ilvl w:val="0"/>
          <w:numId w:val="1051"/>
        </w:numPr>
      </w:pPr>
      <w:hyperlink r:id="rId317">
        <w:r>
          <w:rPr>
            <w:rStyle w:val="Hyperlink"/>
          </w:rPr>
          <w:t xml:space="preserve">[I128-2838]</w:t>
        </w:r>
      </w:hyperlink>
      <w:r>
        <w:t xml:space="preserve"> </w:t>
      </w:r>
      <w:r>
        <w:t xml:space="preserve">AI-операции задач в модуле Tasks</w:t>
      </w:r>
    </w:p>
    <w:p>
      <w:pPr>
        <w:pStyle w:val="Compact"/>
        <w:numPr>
          <w:ilvl w:val="0"/>
          <w:numId w:val="1051"/>
        </w:numPr>
      </w:pPr>
      <w:hyperlink r:id="rId318">
        <w:r>
          <w:rPr>
            <w:rStyle w:val="Hyperlink"/>
          </w:rPr>
          <w:t xml:space="preserve">[I128-2839]</w:t>
        </w:r>
      </w:hyperlink>
      <w:r>
        <w:t xml:space="preserve"> </w:t>
      </w:r>
      <w:r>
        <w:t xml:space="preserve">Реализовать WorkflowApproval для формальных согласований workflow-переходов</w:t>
      </w:r>
    </w:p>
    <w:p>
      <w:pPr>
        <w:pStyle w:val="Compact"/>
        <w:numPr>
          <w:ilvl w:val="0"/>
          <w:numId w:val="1051"/>
        </w:numPr>
      </w:pPr>
      <w:hyperlink r:id="rId319">
        <w:r>
          <w:rPr>
            <w:rStyle w:val="Hyperlink"/>
          </w:rPr>
          <w:t xml:space="preserve">[I128-2840]</w:t>
        </w:r>
      </w:hyperlink>
      <w:r>
        <w:t xml:space="preserve"> </w:t>
      </w:r>
      <w:r>
        <w:t xml:space="preserve">Реализовать WorkflowDesigner как единую административную студию настройки workflow-проектов</w:t>
      </w:r>
    </w:p>
    <w:bookmarkEnd w:id="320"/>
    <w:bookmarkEnd w:id="321"/>
    <w:bookmarkStart w:id="327" w:name="Xa7d686416afba53cc87cc9f6f149ccb24d44bac"/>
    <w:p>
      <w:pPr>
        <w:pStyle w:val="Heading2"/>
      </w:pPr>
      <w:r>
        <w:t xml:space="preserve">43. Технологическое обеспечение системы ИРБИС 64/128</w:t>
      </w:r>
    </w:p>
    <w:bookmarkStart w:id="326" w:name="исправление-ошибок-12"/>
    <w:p>
      <w:pPr>
        <w:pStyle w:val="Heading3"/>
      </w:pPr>
      <w:r>
        <w:t xml:space="preserve">43.1. Исправление ошибок</w:t>
      </w:r>
    </w:p>
    <w:p>
      <w:pPr>
        <w:pStyle w:val="Compact"/>
        <w:numPr>
          <w:ilvl w:val="0"/>
          <w:numId w:val="1052"/>
        </w:numPr>
      </w:pPr>
      <w:hyperlink r:id="rId322">
        <w:r>
          <w:rPr>
            <w:rStyle w:val="Hyperlink"/>
          </w:rPr>
          <w:t xml:space="preserve">[I128-2778]</w:t>
        </w:r>
      </w:hyperlink>
      <w:r>
        <w:t xml:space="preserve"> </w:t>
      </w:r>
      <w:r>
        <w:t xml:space="preserve">Ошибка формата сводного описания</w:t>
      </w:r>
    </w:p>
    <w:p>
      <w:pPr>
        <w:pStyle w:val="Compact"/>
        <w:numPr>
          <w:ilvl w:val="0"/>
          <w:numId w:val="1052"/>
        </w:numPr>
      </w:pPr>
      <w:hyperlink r:id="rId323">
        <w:r>
          <w:rPr>
            <w:rStyle w:val="Hyperlink"/>
          </w:rPr>
          <w:t xml:space="preserve">[I128-2779]</w:t>
        </w:r>
      </w:hyperlink>
      <w:r>
        <w:t xml:space="preserve"> </w:t>
      </w:r>
      <w:r>
        <w:t xml:space="preserve">БД ATHRS - не происходит расширения поиска по авторитетным файлам при поиске по предметным рубрикам</w:t>
      </w:r>
    </w:p>
    <w:p>
      <w:pPr>
        <w:pStyle w:val="Compact"/>
        <w:numPr>
          <w:ilvl w:val="0"/>
          <w:numId w:val="1052"/>
        </w:numPr>
      </w:pPr>
      <w:hyperlink r:id="rId324">
        <w:r>
          <w:rPr>
            <w:rStyle w:val="Hyperlink"/>
          </w:rPr>
          <w:t xml:space="preserve">[I128-2819]</w:t>
        </w:r>
      </w:hyperlink>
      <w:r>
        <w:t xml:space="preserve"> </w:t>
      </w:r>
      <w:r>
        <w:t xml:space="preserve">Добавить подсказку в поле 953</w:t>
      </w:r>
    </w:p>
    <w:p>
      <w:pPr>
        <w:pStyle w:val="Compact"/>
        <w:numPr>
          <w:ilvl w:val="0"/>
          <w:numId w:val="1052"/>
        </w:numPr>
      </w:pPr>
      <w:hyperlink r:id="rId325">
        <w:r>
          <w:rPr>
            <w:rStyle w:val="Hyperlink"/>
          </w:rPr>
          <w:t xml:space="preserve">[I128-2873]</w:t>
        </w:r>
      </w:hyperlink>
      <w:r>
        <w:t xml:space="preserve"> </w:t>
      </w:r>
      <w:r>
        <w:t xml:space="preserve">Ошибка формата o330_h_full.pft</w:t>
      </w:r>
    </w:p>
    <w:bookmarkEnd w:id="326"/>
    <w:bookmarkEnd w:id="327"/>
    <w:bookmarkStart w:id="331" w:name="X6872fb0e30f3fe9f238c9e2dce2b6433397f942"/>
    <w:p>
      <w:pPr>
        <w:pStyle w:val="Heading2"/>
      </w:pPr>
      <w:r>
        <w:t xml:space="preserve">[I128-2712] Вопрос по документу в просмотрщиках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Читатель может задать вопрос по открытому полному тексту без ручного поиска SID и без перехода на техническую страницу.</w:t>
      </w:r>
    </w:p>
    <w:p>
      <w:pPr>
        <w:pStyle w:val="BodyText"/>
      </w:pPr>
      <w:r>
        <w:t xml:space="preserve">Сценарий</w:t>
      </w:r>
      <w:r>
        <w:t xml:space="preserve"> </w:t>
      </w:r>
      <w:r>
        <w:t xml:space="preserve">В поддерживаемом просмотрщике FT пользователь открывает панель «Вопрос по документу», вводит вопрос и получает ответ со ссылками на фрагменты. Нажатие источника в постраничном просмотрщике меняет текущую страницу и подсветку без полной перезагрузки.</w:t>
      </w:r>
    </w:p>
    <w:p>
      <w:pPr>
        <w:pStyle w:val="BodyText"/>
      </w:pPr>
      <w:r>
        <w:t xml:space="preserve">Совместимость</w:t>
      </w:r>
      <w:r>
        <w:t xml:space="preserve"> </w:t>
      </w:r>
      <w:r>
        <w:t xml:space="preserve">При отсутствии или отключении AI просмотрщики сохраняют прежний вид и поведение. Подготовка отсутствующего текстового слоя выполняется только через подтвержденную Queue-операцию, а существующие ссылки FT продолжают работать.</w:t>
      </w:r>
    </w:p>
    <w:p>
      <w:pPr>
        <w:pStyle w:val="BodyText"/>
      </w:pPr>
      <w:r>
        <w:rPr>
          <w:strike/>
        </w:rPr>
        <w:t xml:space="preserve">-</w:t>
      </w:r>
    </w:p>
    <w:p>
      <w:pPr>
        <w:pStyle w:val="BodyText"/>
      </w:pPr>
      <w:r>
        <w:t xml:space="preserve">I128</w:t>
      </w:r>
      <w:r>
        <w:rPr>
          <w:strike/>
        </w:rPr>
        <w:t xml:space="preserve">2712 переносит сценарий «Вопрос по документу» из технической страницы с ручным</w:t>
      </w:r>
      <w:r>
        <w:rPr>
          <w:strike/>
        </w:rPr>
        <w:t xml:space="preserve"> </w:t>
      </w:r>
      <w:r>
        <w:rPr>
          <w:rStyle w:val="VerbatimChar"/>
          <w:strike/>
        </w:rPr>
        <w:t xml:space="preserve">sid</w:t>
      </w:r>
      <w:r>
        <w:rPr>
          <w:strike/>
        </w:rPr>
        <w:t xml:space="preserve"> </w:t>
      </w:r>
      <w:r>
        <w:rPr>
          <w:strike/>
        </w:rPr>
        <w:t xml:space="preserve">в просмотрщики FT. PR зависит от уже merged I128</w:t>
      </w:r>
      <w:r>
        <w:t xml:space="preserve">2319 и держит diff только в</w:t>
      </w:r>
      <w:r>
        <w:t xml:space="preserve"> </w:t>
      </w:r>
      <w:r>
        <w:rPr>
          <w:rStyle w:val="VerbatimChar"/>
        </w:rPr>
        <w:t xml:space="preserve">modules/FT</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?id=FT/ShowFT&amp;sid=5683254897c1872dbb319dc405bff1d9&amp;page=1&amp;squery=</w:t>
      </w:r>
      <w:r>
        <w:t xml:space="preserve">. Chrome: страница полного текста открыта, viewer и изображение страницы видны, кнопка</w:t>
      </w:r>
      <w:r>
        <w:t xml:space="preserve"> </w:t>
      </w:r>
      <w:r>
        <w:rPr>
          <w:rStyle w:val="VerbatimChar"/>
        </w:rPr>
        <w:t xml:space="preserve">Спросить AI</w:t>
      </w:r>
      <w:r>
        <w:t xml:space="preserve"> </w:t>
      </w:r>
      <w:r>
        <w:t xml:space="preserve">присутствует. Было: страница</w:t>
      </w:r>
      <w:r>
        <w:t xml:space="preserve"> </w:t>
      </w:r>
      <w:r>
        <w:rPr>
          <w:rStyle w:val="VerbatimChar"/>
        </w:rPr>
        <w:t xml:space="preserve">AI/AskDocument</w:t>
      </w:r>
      <w:r>
        <w:t xml:space="preserve"> </w:t>
      </w:r>
      <w:r>
        <w:t xml:space="preserve">требовала ручной ввод</w:t>
      </w:r>
      <w:r>
        <w:t xml:space="preserve"> </w:t>
      </w:r>
      <w:r>
        <w:rPr>
          <w:rStyle w:val="VerbatimChar"/>
        </w:rPr>
        <w:t xml:space="preserve">sid</w:t>
      </w:r>
      <w:r>
        <w:t xml:space="preserve">, а переход по источнику перезагружал весь просмотрщик. Стало: вопрос задается прямо из FT-viewer, а клик по источнику меняет только отображаемую страницу.</w:t>
      </w:r>
      <w:r>
        <w:t xml:space="preserve"> </w:t>
      </w:r>
      <w:r>
        <w:t xml:space="preserve">- Настройки: требуется включенный модуль AI и доступный FT</w:t>
      </w:r>
      <w:r>
        <w:t xml:space="preserve"> </w:t>
      </w:r>
      <w:r>
        <w:rPr>
          <w:rStyle w:val="VerbatimChar"/>
        </w:rPr>
        <w:t xml:space="preserve">sid</w:t>
      </w:r>
      <w:r>
        <w:t xml:space="preserve">; дополнительных настроек для FT-встраивания не добавлено.</w:t>
      </w:r>
      <w:r>
        <w:t xml:space="preserve"> </w:t>
      </w:r>
      <w:r>
        <w:t xml:space="preserve">- Скриншоты: не приложены; Chrome</w:t>
      </w:r>
      <w:r>
        <w:rPr>
          <w:strike/>
        </w:rPr>
        <w:t xml:space="preserve">readback подтверждает наличие кнопки и рабочую точку просмотра, визуальный layout просмотрщика не менялся за пределами embedded AI</w:t>
      </w:r>
      <w:r>
        <w:t xml:space="preserve">панели.</w:t>
      </w:r>
      <w:r>
        <w:t xml:space="preserve"> </w:t>
      </w:r>
      <w:r>
        <w:t xml:space="preserve">- Help: базовое описание сценария находится в Help модуля AI из merged I128</w:t>
      </w:r>
      <w:r>
        <w:rPr>
          <w:strike/>
        </w:rPr>
        <w:t xml:space="preserve">2319; отдельный FT Help не менялся, потому что PR подключает общий assistant</w:t>
      </w:r>
      <w:r>
        <w:t xml:space="preserve">widget к существующим просмотрщикам.</w:t>
      </w:r>
      <w:r>
        <w:t xml:space="preserve"> </w:t>
      </w:r>
      <w:r>
        <w:t xml:space="preserve">- PR</w:t>
      </w:r>
      <w:r>
        <w:rPr>
          <w:strike/>
        </w:rPr>
        <w:t xml:space="preserve">wave: branch содержит текущий</w:t>
      </w:r>
      <w:r>
        <w:rPr>
          <w:strike/>
        </w:rPr>
        <w:t xml:space="preserve"> </w:t>
      </w:r>
      <w:r>
        <w:rPr>
          <w:rStyle w:val="VerbatimChar"/>
          <w:strike/>
        </w:rPr>
        <w:t xml:space="preserve">develop</w:t>
      </w:r>
      <w:r>
        <w:rPr>
          <w:strike/>
        </w:rPr>
        <w:t xml:space="preserve"> </w:t>
      </w:r>
      <w:r>
        <w:rPr>
          <w:strike/>
        </w:rP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modules/FT/api.php</w:t>
      </w:r>
      <w:r>
        <w:t xml:space="preserve">: добавляет общий renderer AI</w:t>
      </w:r>
      <w:r>
        <w:rPr>
          <w:strike/>
        </w:rPr>
        <w:t xml:space="preserve">ассистента документа для FT</w:t>
      </w:r>
      <w:r>
        <w:t xml:space="preserve">viewer.</w:t>
      </w:r>
      <w:r>
        <w:t xml:space="preserve"> </w:t>
      </w:r>
      <w:r>
        <w:t xml:space="preserve">-</w:t>
      </w:r>
      <w:r>
        <w:t xml:space="preserve"> </w:t>
      </w:r>
      <w:r>
        <w:rPr>
          <w:rStyle w:val="VerbatimChar"/>
        </w:rPr>
        <w:t xml:space="preserve">modules/FT/JS/irbis~~vanila~~ft.js</w:t>
      </w:r>
      <w:r>
        <w:t xml:space="preserve">: подключает клиентский ассистент и переводит навигацию по источникам на смену текущей страницы без полной перезагрузки.</w:t>
      </w:r>
      <w:r>
        <w:t xml:space="preserve"> </w:t>
      </w:r>
      <w:r>
        <w:t xml:space="preserve">-</w:t>
      </w:r>
      <w:r>
        <w:t xml:space="preserve"> </w:t>
      </w:r>
      <w:r>
        <w:rPr>
          <w:rStyle w:val="VerbatimChar"/>
        </w:rPr>
        <w:t xml:space="preserve">modules/FT/__call/ShowFT.inc</w:t>
      </w:r>
      <w:r>
        <w:t xml:space="preserve">,</w:t>
      </w:r>
      <w:r>
        <w:t xml:space="preserve"> </w:t>
      </w:r>
      <w:r>
        <w:rPr>
          <w:rStyle w:val="VerbatimChar"/>
        </w:rPr>
        <w:t xml:space="preserve">ShowFTAudio.inc</w:t>
      </w:r>
      <w:r>
        <w:t xml:space="preserve">,</w:t>
      </w:r>
      <w:r>
        <w:t xml:space="preserve"> </w:t>
      </w:r>
      <w:r>
        <w:rPr>
          <w:rStyle w:val="VerbatimChar"/>
        </w:rPr>
        <w:t xml:space="preserve">ShowFTBinary.inc</w:t>
      </w:r>
      <w:r>
        <w:t xml:space="preserve">,</w:t>
      </w:r>
      <w:r>
        <w:t xml:space="preserve"> </w:t>
      </w:r>
      <w:r>
        <w:rPr>
          <w:rStyle w:val="VerbatimChar"/>
        </w:rPr>
        <w:t xml:space="preserve">ShowFTImage.inc</w:t>
      </w:r>
      <w:r>
        <w:t xml:space="preserve">,</w:t>
      </w:r>
      <w:r>
        <w:t xml:space="preserve"> </w:t>
      </w:r>
      <w:r>
        <w:rPr>
          <w:rStyle w:val="VerbatimChar"/>
        </w:rPr>
        <w:t xml:space="preserve">ShowFTMobile.inc</w:t>
      </w:r>
      <w:r>
        <w:t xml:space="preserve">,</w:t>
      </w:r>
      <w:r>
        <w:t xml:space="preserve"> </w:t>
      </w:r>
      <w:r>
        <w:rPr>
          <w:rStyle w:val="VerbatimChar"/>
        </w:rPr>
        <w:t xml:space="preserve">ShowFTVideo.inc</w:t>
      </w:r>
      <w:r>
        <w:t xml:space="preserve">,</w:t>
      </w:r>
      <w:r>
        <w:t xml:space="preserve"> </w:t>
      </w:r>
      <w:r>
        <w:rPr>
          <w:rStyle w:val="VerbatimChar"/>
        </w:rPr>
        <w:t xml:space="preserve">ShowFTVanila.inc</w:t>
      </w:r>
      <w:r>
        <w:t xml:space="preserve">,</w:t>
      </w:r>
      <w:r>
        <w:t xml:space="preserve"> </w:t>
      </w:r>
      <w:r>
        <w:rPr>
          <w:rStyle w:val="VerbatimChar"/>
        </w:rPr>
        <w:t xml:space="preserve">ShowFTVanilaMobile.inc</w:t>
      </w:r>
      <w:r>
        <w:t xml:space="preserve">: встраивают кнопку/панель AI-вопроса в соответствующие просмотрщики полного текста.</w:t>
      </w:r>
      <w:r>
        <w:t xml:space="preserve"> </w:t>
      </w:r>
      <w:r>
        <w:t xml:space="preserve">-</w:t>
      </w:r>
      <w:r>
        <w:t xml:space="preserve"> </w:t>
      </w:r>
      <w:r>
        <w:rPr>
          <w:rStyle w:val="VerbatimChar"/>
        </w:rPr>
        <w:t xml:space="preserve">modules/FT/__call/ShowFTHtml.inc</w:t>
      </w:r>
      <w:r>
        <w:t xml:space="preserve">,</w:t>
      </w:r>
      <w:r>
        <w:t xml:space="preserve"> </w:t>
      </w:r>
      <w:r>
        <w:rPr>
          <w:rStyle w:val="VerbatimChar"/>
        </w:rPr>
        <w:t xml:space="preserve">ShowFTReference.inc</w:t>
      </w:r>
      <w:r>
        <w:t xml:space="preserve">,</w:t>
      </w:r>
      <w:r>
        <w:t xml:space="preserve"> </w:t>
      </w:r>
      <w:r>
        <w:rPr>
          <w:rStyle w:val="VerbatimChar"/>
        </w:rPr>
        <w:t xml:space="preserve">ShowFTReferenceMobile.inc</w:t>
      </w:r>
      <w:r>
        <w:t xml:space="preserve">: сохраняют совместимость viewer</w:t>
      </w:r>
      <w:r>
        <w:rPr>
          <w:strike/>
        </w:rPr>
        <w:t xml:space="preserve">страниц с общей FT AI</w:t>
      </w:r>
      <w:r>
        <w:t xml:space="preserve">интеграцией.</w:t>
      </w:r>
    </w:p>
    <w:bookmarkStart w:id="330" w:name="связанные-задачи"/>
    <w:p>
      <w:pPr>
        <w:pStyle w:val="Heading3"/>
      </w:pPr>
      <w:r>
        <w:t xml:space="preserve">1. Связанные задачи</w:t>
      </w:r>
    </w:p>
    <w:bookmarkStart w:id="328" w:name="blocks-i128-2713"/>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8"/>
    <w:bookmarkStart w:id="329" w:name="blocks-i128-2319"/>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9"/>
    <w:bookmarkEnd w:id="330"/>
    <w:bookmarkEnd w:id="331"/>
    <w:bookmarkStart w:id="336" w:name="Xebcb80a4ec7cb8682ea690678020126def4eb6e"/>
    <w:p>
      <w:pPr>
        <w:pStyle w:val="Heading2"/>
      </w:pPr>
      <w:r>
        <w:t xml:space="preserve">[I128-2713] Повторное OCR библиографической карточки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27.07.2026 13:23</w:t>
      </w:r>
    </w:p>
    <w:p>
      <w:pPr>
        <w:pStyle w:val="BodyText"/>
      </w:pPr>
      <w:r>
        <w:t xml:space="preserve">Ценность</w:t>
      </w:r>
      <w:r>
        <w:t xml:space="preserve"> </w:t>
      </w:r>
      <w:r>
        <w:t xml:space="preserve">Каталогизатор может улучшить распознавание плохо прочитанной карточки и затем повторить библиографический анализ без ручной обработки файлов.</w:t>
      </w:r>
    </w:p>
    <w:p>
      <w:pPr>
        <w:pStyle w:val="BodyText"/>
      </w:pPr>
      <w:r>
        <w:t xml:space="preserve">Сценарий</w:t>
      </w:r>
      <w:r>
        <w:t xml:space="preserve"> </w:t>
      </w:r>
      <w:r>
        <w:t xml:space="preserve">Из окна AI</w:t>
      </w:r>
      <w:r>
        <w:rPr>
          <w:strike/>
        </w:rPr>
        <w:t xml:space="preserve">черновика пользователь запускает повторное OCR. Подписанная задача FT выполняет несколько режимов Tesseract, сравнивает TXT/TSV</w:t>
      </w:r>
      <w:r>
        <w:t xml:space="preserve">кандидаты с полями 22 и 953, сохраняет диагностический manifest и обновляет поле 22 только при измеримом улучшении, после чего создается новый черновик.</w:t>
      </w:r>
    </w:p>
    <w:p>
      <w:pPr>
        <w:pStyle w:val="BodyText"/>
      </w:pPr>
      <w:r>
        <w:t xml:space="preserve">Совместимость</w:t>
      </w:r>
      <w:r>
        <w:t xml:space="preserve"> </w:t>
      </w:r>
      <w:r>
        <w:t xml:space="preserve">Поле 953 и изображение карточки не изменяются. Версия записи проверяется до запуска и сохранения, низкокачественный результат отбрасывается, а повторный запуск не размножает и не ухудшает OCR.</w:t>
      </w:r>
    </w:p>
    <w:p>
      <w:pPr>
        <w:pStyle w:val="BodyText"/>
      </w:pPr>
      <w:r>
        <w:rPr>
          <w:strike/>
        </w:rPr>
        <w:t xml:space="preserve">-</w:t>
      </w:r>
    </w:p>
    <w:p>
      <w:pPr>
        <w:pStyle w:val="BodyText"/>
      </w:pPr>
      <w:r>
        <w:t xml:space="preserve">PR поставляет серверную часть повторного OCR для библиографических карточек IMAGE в модуле FT. Ветка обновлена до текущего</w:t>
      </w:r>
      <w:r>
        <w:t xml:space="preserve"> </w:t>
      </w:r>
      <w:r>
        <w:rPr>
          <w:rStyle w:val="VerbatimChar"/>
        </w:rPr>
        <w:t xml:space="preserve">develop</w:t>
      </w:r>
      <w:r>
        <w:t xml:space="preserve"> </w:t>
      </w:r>
      <w:r>
        <w:t xml:space="preserve">и содержит merged</w:t>
      </w:r>
      <w:r>
        <w:t xml:space="preserve">зависимости</w:t>
      </w:r>
      <w:r>
        <w:t xml:space="preserve"> </w:t>
      </w:r>
      <w:r>
        <w:rPr>
          <w:rStyle w:val="VerbatimChar"/>
        </w:rPr>
        <w:t xml:space="preserve">I128~~2711</w:t>
      </w:r>
      <w:r>
        <w:t xml:space="preserve">/PR</w:t>
      </w:r>
      <w:r>
        <w:t xml:space="preserve"> </w:t>
      </w:r>
      <w:r>
        <w:rPr>
          <w:rStyle w:val="VerbatimChar"/>
        </w:rPr>
        <w:t xml:space="preserve">#1036</w:t>
      </w:r>
      <w:r>
        <w:t xml:space="preserve"> </w:t>
      </w:r>
      <w:r>
        <w:t xml:space="preserve">и</w:t>
      </w:r>
      <w:r>
        <w:t xml:space="preserve"> </w:t>
      </w:r>
      <w:r>
        <w:rPr>
          <w:rStyle w:val="VerbatimChar"/>
        </w:rPr>
        <w:t xml:space="preserve">I128-2712</w:t>
      </w:r>
      <w:r>
        <w:t xml:space="preserve">/PR</w:t>
      </w:r>
      <w:r>
        <w:t xml:space="preserve"> </w:t>
      </w:r>
      <w:r>
        <w:rPr>
          <w:rStyle w:val="VerbatimChar"/>
        </w:rPr>
        <w:t xml:space="preserve">#1037</w:t>
      </w:r>
      <w:r>
        <w:t xml:space="preserve">; итоговый diff ограничен</w:t>
      </w:r>
      <w:r>
        <w:t xml:space="preserve"> </w:t>
      </w:r>
      <w:r>
        <w:rPr>
          <w:rStyle w:val="VerbatimChar"/>
        </w:rPr>
        <w:t xml:space="preserve">modules/FT</w:t>
      </w:r>
      <w:r>
        <w:t xml:space="preserve">.</w:t>
      </w:r>
    </w:p>
    <w:p>
      <w:pPr>
        <w:pStyle w:val="BodyText"/>
      </w:pPr>
      <w:r>
        <w:t xml:space="preserve">Куда смотреть:</w:t>
      </w:r>
      <w:r>
        <w:t xml:space="preserve"> </w:t>
      </w:r>
      <w:r>
        <w:t xml:space="preserve">- В интерфейсе изменений не видно. Техническая точка: queue-action</w:t>
      </w:r>
      <w:r>
        <w:t xml:space="preserve"> </w:t>
      </w:r>
      <w:r>
        <w:rPr>
          <w:rStyle w:val="VerbatimChar"/>
        </w:rPr>
        <w:t xml:space="preserve">FT/OCRImageCatalog</w:t>
      </w:r>
      <w:r>
        <w:t xml:space="preserve">. Эффект: по подписанным параметрам задачи action перечитывает запись IMAGE, проверяет версию записи и путь к изображению, выполняет повторное Tesseract OCR лицевой и при наличии оборотной стороны, сравнивает качество нового текста с существующим полем 22 и сохраняет только улучшенный результат.</w:t>
      </w:r>
      <w:r>
        <w:t xml:space="preserve"> </w:t>
      </w:r>
      <w:r>
        <w:t xml:space="preserve">- Сценарий в системе: запуск через очередь</w:t>
      </w:r>
      <w:r>
        <w:t xml:space="preserve"> </w:t>
      </w:r>
      <w:r>
        <w:rPr>
          <w:rStyle w:val="VerbatimChar"/>
        </w:rPr>
        <w:t xml:space="preserve">Queue</w:t>
      </w:r>
      <w:r>
        <w:t xml:space="preserve"> </w:t>
      </w:r>
      <w:r>
        <w:t xml:space="preserve">для action</w:t>
      </w:r>
      <w:r>
        <w:t xml:space="preserve"> </w:t>
      </w:r>
      <w:r>
        <w:rPr>
          <w:rStyle w:val="VerbatimChar"/>
        </w:rPr>
        <w:t xml:space="preserve">FT/OCRImageCatalog</w:t>
      </w:r>
      <w:r>
        <w:t xml:space="preserve"> </w:t>
      </w:r>
      <w:r>
        <w:t xml:space="preserve">с параметрами</w:t>
      </w:r>
      <w:r>
        <w:t xml:space="preserve"> </w:t>
      </w:r>
      <w:r>
        <w:rPr>
          <w:rStyle w:val="VerbatimChar"/>
        </w:rPr>
        <w:t xml:space="preserve">dbn</w:t>
      </w:r>
      <w:r>
        <w:t xml:space="preserve">,</w:t>
      </w:r>
      <w:r>
        <w:t xml:space="preserve"> </w:t>
      </w:r>
      <w:r>
        <w:rPr>
          <w:rStyle w:val="VerbatimChar"/>
        </w:rPr>
        <w:t xml:space="preserve">mfn</w:t>
      </w:r>
      <w:r>
        <w:t xml:space="preserve">,</w:t>
      </w:r>
      <w:r>
        <w:t xml:space="preserve"> </w:t>
      </w:r>
      <w:r>
        <w:rPr>
          <w:rStyle w:val="VerbatimChar"/>
        </w:rPr>
        <w:t xml:space="preserve">expectedVersion</w:t>
      </w:r>
      <w:r>
        <w:t xml:space="preserve">,</w:t>
      </w:r>
      <w:r>
        <w:t xml:space="preserve"> </w:t>
      </w:r>
      <w:r>
        <w:rPr>
          <w:rStyle w:val="VerbatimChar"/>
        </w:rPr>
        <w:t xml:space="preserve">imagePath</w:t>
      </w:r>
      <w:r>
        <w:t xml:space="preserve">,</w:t>
      </w:r>
      <w:r>
        <w:t xml:space="preserve"> </w:t>
      </w:r>
      <w:r>
        <w:rPr>
          <w:rStyle w:val="VerbatimChar"/>
        </w:rPr>
        <w:t xml:space="preserve">textField=22</w:t>
      </w:r>
      <w:r>
        <w:t xml:space="preserve">,</w:t>
      </w:r>
      <w:r>
        <w:t xml:space="preserve"> </w:t>
      </w:r>
      <w:r>
        <w:rPr>
          <w:rStyle w:val="VerbatimChar"/>
        </w:rPr>
        <w:t xml:space="preserve">authorization</w:t>
      </w:r>
      <w:r>
        <w:t xml:space="preserve">. Chrome: не подтверждено, потому что этот PR добавляет серверную queue</w:t>
      </w:r>
      <w:r>
        <w:rPr>
          <w:strike/>
        </w:rPr>
        <w:t xml:space="preserve">action без самостоятельного UI</w:t>
      </w:r>
      <w:r>
        <w:t xml:space="preserve">контрола; пользовательская точка входа находится в уже merged-зависимостях IMAGE/FT. Было: повторное OCR карточки не было выделено в защищенную очередь с проверкой актуальности записи. Стало: повторное OCR можно выполнять как фоновую задачу с защитой от устаревших параметров и перезаписи худшим текстом.</w:t>
      </w:r>
      <w:r>
        <w:t xml:space="preserve"> </w:t>
      </w:r>
      <w:r>
        <w:t xml:space="preserve">- Условия входа: библиографическая запись IMAGE с изображением карточки в Deposit, поле 952 с путем к изображению, поле 22 с существующим или пустым OCR-текстом, доступные бинарные файлы Tesseract и tessdata модуля FT.</w:t>
      </w:r>
      <w:r>
        <w:t xml:space="preserve"> </w:t>
      </w:r>
      <w:r>
        <w:t xml:space="preserve">- Help: Help не применим для этой ветки, потому что PR не добавляет пользовательский экран или настройку; review выполняется по серверной action и diff.</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4f97fb1bebcff57a02e9fe12158e6594ed859f6e</w:t>
      </w:r>
      <w:r>
        <w:rPr>
          <w:strike/>
        </w:rPr>
        <w:t xml:space="preserve"> </w:t>
      </w:r>
      <w:r>
        <w:rPr>
          <w:strike/>
        </w:rPr>
        <w:t xml:space="preserve">и merged</w:t>
      </w:r>
      <w:r>
        <w:t xml:space="preserve">зависимости</w:t>
      </w:r>
      <w:r>
        <w:t xml:space="preserve"> </w:t>
      </w:r>
      <w:r>
        <w:rPr>
          <w:rStyle w:val="VerbatimChar"/>
        </w:rPr>
        <w:t xml:space="preserve">I128~~2711</w:t>
      </w:r>
      <w:r>
        <w:t xml:space="preserve">,</w:t>
      </w:r>
      <w:r>
        <w:t xml:space="preserve"> </w:t>
      </w:r>
      <w:r>
        <w:rPr>
          <w:rStyle w:val="VerbatimChar"/>
        </w:rPr>
        <w:t xml:space="preserve">I128~~2712</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modules/FT/Actions/OCRImageCatalog.inc</w:t>
      </w:r>
      <w:r>
        <w:t xml:space="preserve"> </w:t>
      </w:r>
      <w:r>
        <w:t xml:space="preserve">- Новый queue-only action</w:t>
      </w:r>
      <w:r>
        <w:t xml:space="preserve"> </w:t>
      </w:r>
      <w:r>
        <w:rPr>
          <w:rStyle w:val="VerbatimChar"/>
        </w:rPr>
        <w:t xml:space="preserve">WIA*FT*OCRImageCatalog</w:t>
      </w:r>
      <w:r>
        <w:t xml:space="preserve"> </w:t>
      </w:r>
      <w:r>
        <w:t xml:space="preserve">для повторного OCR карточки IMAGE.</w:t>
      </w:r>
      <w:r>
        <w:t xml:space="preserve"> </w:t>
      </w:r>
      <w:r>
        <w:t xml:space="preserve">- Проверяет запуск только из очереди, обязательные параметры, HMAC-подпись, актуальную версию записи и неизменность пути к изображению.</w:t>
      </w:r>
      <w:r>
        <w:t xml:space="preserve"> </w:t>
      </w:r>
      <w:r>
        <w:t xml:space="preserve">- Загружает лицевую и оборотную сторону карточки из Deposit, запускает Tesseract в нескольких режимах, выбирает лучший OCR</w:t>
      </w:r>
      <w:r>
        <w:rPr>
          <w:strike/>
        </w:rPr>
        <w:t xml:space="preserve">кандидат, сохраняет поле 22 только при улучшении качества и пишет диагностические OCR</w:t>
      </w:r>
      <w:r>
        <w:t xml:space="preserve">артефакты.</w:t>
      </w:r>
      <w:r>
        <w:t xml:space="preserve"> </w:t>
      </w:r>
      <w:r>
        <w:t xml:space="preserve">- Обрабатывает ошибки без частичного обновления записи и очищает временный каталог после выполнения.</w:t>
      </w:r>
    </w:p>
    <w:p>
      <w:pPr>
        <w:pStyle w:val="BodyText"/>
      </w:pPr>
      <w:r>
        <w:rPr>
          <w:rStyle w:val="VerbatimChar"/>
        </w:rPr>
        <w:t xml:space="preserve">modules/FT/classes/ImageCatalogOcrQualityService.php</w:t>
      </w:r>
      <w:r>
        <w:t xml:space="preserve"> </w:t>
      </w:r>
      <w:r>
        <w:t xml:space="preserve">- Новый сервис оценки качества OCR</w:t>
      </w:r>
      <w:r>
        <w:rPr>
          <w:strike/>
        </w:rPr>
        <w:t xml:space="preserve">текста и TSV</w:t>
      </w:r>
      <w:r>
        <w:t xml:space="preserve">координат.</w:t>
      </w:r>
      <w:r>
        <w:t xml:space="preserve"> </w:t>
      </w:r>
      <w:r>
        <w:t xml:space="preserve">- Нормализует текст, считает метрики осмысленности, мусорных строк, смешанных алфавитов, confidence TSV и маркеров библиографического описания.</w:t>
      </w:r>
      <w:r>
        <w:t xml:space="preserve"> </w:t>
      </w:r>
      <w:r>
        <w:t xml:space="preserve">- Выбирает лучший Tesseract</w:t>
      </w:r>
      <w:r>
        <w:rPr>
          <w:strike/>
        </w:rPr>
        <w:t xml:space="preserve">кандидат, умеет использовать координатный текст из поля 953 и сравнивает существующее поле 22 с новым OCR</w:t>
      </w:r>
      <w:r>
        <w:t xml:space="preserve">результатом.</w:t>
      </w:r>
    </w:p>
    <w:p>
      <w:pPr>
        <w:pStyle w:val="BodyText"/>
      </w:pPr>
      <w:r>
        <w:rPr>
          <w:rStyle w:val="VerbatimChar"/>
        </w:rPr>
        <w:t xml:space="preserve">modules/FT/api.php</w:t>
      </w:r>
      <w:r>
        <w:t xml:space="preserve"> </w:t>
      </w:r>
      <w:r>
        <w:t xml:space="preserve">- Подключает</w:t>
      </w:r>
      <w:r>
        <w:t xml:space="preserve"> </w:t>
      </w:r>
      <w:r>
        <w:rPr>
          <w:rStyle w:val="VerbatimChar"/>
        </w:rPr>
        <w:t xml:space="preserve">ImageCatalogOcrQualityService</w:t>
      </w:r>
      <w:r>
        <w:t xml:space="preserve">.</w:t>
      </w:r>
      <w:r>
        <w:t xml:space="preserve"> </w:t>
      </w:r>
      <w:r>
        <w:t xml:space="preserve">- Добавляет создание и проверку подписи параметров</w:t>
      </w:r>
      <w:r>
        <w:t xml:space="preserve"> </w:t>
      </w:r>
      <w:r>
        <w:rPr>
          <w:rStyle w:val="VerbatimChar"/>
        </w:rPr>
        <w:t xml:space="preserve">CreateImageCatalogOcrSignature()</w:t>
      </w:r>
      <w:r>
        <w:t xml:space="preserve"> </w:t>
      </w:r>
      <w:r>
        <w:t xml:space="preserve">/</w:t>
      </w:r>
      <w:r>
        <w:t xml:space="preserve"> </w:t>
      </w:r>
      <w:r>
        <w:rPr>
          <w:rStyle w:val="VerbatimChar"/>
        </w:rPr>
        <w:t xml:space="preserve">VerifyImageCatalogOcrSignature()</w:t>
      </w:r>
      <w:r>
        <w:t xml:space="preserve"> </w:t>
      </w:r>
      <w:r>
        <w:t xml:space="preserve">для защиты queue-задачи от ручного запуска с подмененными параметрами.</w:t>
      </w:r>
    </w:p>
    <w:bookmarkStart w:id="335" w:name="связанные-задачи-1"/>
    <w:p>
      <w:pPr>
        <w:pStyle w:val="Heading3"/>
      </w:pPr>
      <w:r>
        <w:t xml:space="preserve">1. Связанные задачи</w:t>
      </w:r>
    </w:p>
    <w:bookmarkStart w:id="332" w:name="blocks-i128-2319-1"/>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2"/>
    <w:bookmarkStart w:id="333" w:name="blocks-i128-2711"/>
    <w:p>
      <w:pPr>
        <w:pStyle w:val="Heading4"/>
      </w:pPr>
      <w:r>
        <w:t xml:space="preserve">1.2.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3"/>
    <w:bookmarkStart w:id="334" w:name="blocks-i128-2712"/>
    <w:p>
      <w:pPr>
        <w:pStyle w:val="Heading4"/>
      </w:pPr>
      <w:r>
        <w:t xml:space="preserve">1.3.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4"/>
    <w:bookmarkEnd w:id="335"/>
    <w:bookmarkEnd w:id="336"/>
    <w:bookmarkStart w:id="346" w:name="Xea94db4f552c5d3756a9744ad61cd0d3ac34c46"/>
    <w:p>
      <w:pPr>
        <w:pStyle w:val="Heading2"/>
      </w:pPr>
      <w:r>
        <w:t xml:space="preserve">[I128-2796] Расширить FT как постоянное хранилище вложений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TemporaryFiles - Временные файлы</w:t>
      </w:r>
      <w:r>
        <w:br/>
      </w:r>
      <w:r>
        <w:rPr>
          <w:b/>
          <w:bCs/>
        </w:rPr>
        <w:t xml:space="preserve">Завершено:</w:t>
      </w:r>
      <w:r>
        <w:t xml:space="preserve"> </w:t>
      </w:r>
      <w:r>
        <w:t xml:space="preserve">09.09.2026 07:47</w:t>
      </w:r>
    </w:p>
    <w:p>
      <w:pPr>
        <w:numPr>
          <w:ilvl w:val="0"/>
          <w:numId w:val="1053"/>
        </w:numPr>
      </w:pPr>
      <w:r>
        <w:t xml:space="preserve">Цель</w:t>
      </w:r>
      <w:r>
        <w:t xml:space="preserve"> </w:t>
      </w:r>
      <w:r>
        <w:t xml:space="preserve">Расширить FT как системное постоянное файловое хранилище для workflow/task-сценариев и зафиксировать безопасный staging временных файлов через TemporaryFiles.</w:t>
      </w:r>
    </w:p>
    <w:p>
      <w:pPr>
        <w:numPr>
          <w:ilvl w:val="0"/>
          <w:numId w:val="1053"/>
        </w:numPr>
      </w:pPr>
      <w:r>
        <w:t xml:space="preserve">Контекст</w:t>
      </w:r>
      <w:r>
        <w:t xml:space="preserve"> </w:t>
      </w:r>
      <w:r>
        <w:t xml:space="preserve">Промышленные формы и задачи должны поддерживать вложения: пользователь загружает файл до сохранения записи, файл проходит временное хранение, проверку и только после успешного сохранения становится постоянным объектом FT. Модуль Tasks или другой предметный модуль не должен самостоятельно владеть физическим хранением файлов.</w:t>
      </w:r>
    </w:p>
    <w:p>
      <w:pPr>
        <w:numPr>
          <w:ilvl w:val="0"/>
          <w:numId w:val="1053"/>
        </w:numPr>
      </w:pPr>
      <w:r>
        <w:t xml:space="preserve">Что Нужно Сделать</w:t>
      </w:r>
    </w:p>
    <w:p>
      <w:pPr>
        <w:numPr>
          <w:ilvl w:val="0"/>
          <w:numId w:val="1054"/>
        </w:numPr>
      </w:pPr>
      <w:r>
        <w:t xml:space="preserve">Ввести или формализовать модель постоянного FTObject: file id, владелец, object reference, имя, MIME type, размер, hash, версия, storage path, статус обработки, права, retention policy и trace id.</w:t>
      </w:r>
    </w:p>
    <w:p>
      <w:pPr>
        <w:numPr>
          <w:ilvl w:val="0"/>
          <w:numId w:val="1054"/>
        </w:numPr>
      </w:pPr>
      <w:r>
        <w:t xml:space="preserve">Зафиксировать роль TemporaryFiles как staging-слоя: upload token, draft/session binding, TTL, owner, source form, ожидаемое назначение, ограничения размера/типа и безопасное удаление.</w:t>
      </w:r>
    </w:p>
    <w:p>
      <w:pPr>
        <w:numPr>
          <w:ilvl w:val="0"/>
          <w:numId w:val="1054"/>
        </w:numPr>
      </w:pPr>
      <w:r>
        <w:t xml:space="preserve">Реализовать staging</w:t>
      </w:r>
      <w:r>
        <w:rPr>
          <w:strike/>
        </w:rPr>
        <w:t xml:space="preserve">to</w:t>
      </w:r>
      <w:r>
        <w:t xml:space="preserve">storage apply: при успешном сохранении формы временные файлы атомарно связываются с постоянной записью FT; при ошибке сохранения не должно появляться постоянных потерянных файлов.</w:t>
      </w:r>
    </w:p>
    <w:p>
      <w:pPr>
        <w:numPr>
          <w:ilvl w:val="0"/>
          <w:numId w:val="1054"/>
        </w:numPr>
      </w:pPr>
      <w:r>
        <w:t xml:space="preserve">Реализовать attachment links между записью предметного модуля и FTObject через общий reference contract, пригодный для WorkflowScreen, WorkflowView, API, TestA и миграций.</w:t>
      </w:r>
    </w:p>
    <w:p>
      <w:pPr>
        <w:numPr>
          <w:ilvl w:val="0"/>
          <w:numId w:val="1054"/>
        </w:numPr>
      </w:pPr>
      <w:r>
        <w:t xml:space="preserve">Реализовать проверку прав на upload, preview, download, export, delete, restore, legal hold и просмотр metadata через Security.</w:t>
      </w:r>
    </w:p>
    <w:p>
      <w:pPr>
        <w:numPr>
          <w:ilvl w:val="0"/>
          <w:numId w:val="1054"/>
        </w:numPr>
      </w:pPr>
      <w:r>
        <w:t xml:space="preserve">Реализовать preview/download/export с безопасными именами, MIME headers, ограничением доступа и возможностью маскирования чувствительных metadata.</w:t>
      </w:r>
    </w:p>
    <w:p>
      <w:pPr>
        <w:numPr>
          <w:ilvl w:val="0"/>
          <w:numId w:val="1054"/>
        </w:numPr>
      </w:pPr>
      <w:r>
        <w:t xml:space="preserve">Реализовать quarantine state для подозрительных или не прошедших проверку файлов; пользователь и администратор должны видеть понятный статус.</w:t>
      </w:r>
    </w:p>
    <w:p>
      <w:pPr>
        <w:numPr>
          <w:ilvl w:val="0"/>
          <w:numId w:val="1054"/>
        </w:numPr>
      </w:pPr>
      <w:r>
        <w:t xml:space="preserve">Поддержать OCR/text extraction и indexing как отдельные состояния обработки, которые могут выполняться через Queue.</w:t>
      </w:r>
    </w:p>
    <w:p>
      <w:pPr>
        <w:numPr>
          <w:ilvl w:val="0"/>
          <w:numId w:val="1054"/>
        </w:numPr>
      </w:pPr>
      <w:r>
        <w:t xml:space="preserve">Реализовать retention, legal hold, cleanup и backup/export policy. Retention/legal hold не должны обходиться предметным модулем.</w:t>
      </w:r>
    </w:p>
    <w:p>
      <w:pPr>
        <w:numPr>
          <w:ilvl w:val="0"/>
          <w:numId w:val="1054"/>
        </w:numPr>
      </w:pPr>
      <w:r>
        <w:t xml:space="preserve">Предусмотреть миграцию существующих вложений VirtualRef без потери ссылок, доступности и истории.</w:t>
      </w:r>
    </w:p>
    <w:p>
      <w:pPr>
        <w:pStyle w:val="Compact"/>
        <w:numPr>
          <w:ilvl w:val="1"/>
          <w:numId w:val="1055"/>
        </w:numPr>
      </w:pPr>
      <w:r>
        <w:t xml:space="preserve">Границы Ответственности</w:t>
      </w:r>
    </w:p>
    <w:p>
      <w:pPr>
        <w:numPr>
          <w:ilvl w:val="0"/>
          <w:numId w:val="1054"/>
        </w:numPr>
      </w:pPr>
      <w:r>
        <w:t xml:space="preserve">FT владеет постоянным хранением и metadata файлов, TemporaryFiles владеет временным staging.</w:t>
      </w:r>
    </w:p>
    <w:p>
      <w:pPr>
        <w:numPr>
          <w:ilvl w:val="0"/>
          <w:numId w:val="1054"/>
        </w:numPr>
      </w:pPr>
      <w:r>
        <w:t xml:space="preserve">Предметные модули задают категории вложений, обязательность, политику проекта и доменные реакции, но не реализуют storage runtime.</w:t>
      </w:r>
    </w:p>
    <w:p>
      <w:pPr>
        <w:numPr>
          <w:ilvl w:val="0"/>
          <w:numId w:val="1054"/>
        </w:numPr>
      </w:pPr>
      <w:r>
        <w:t xml:space="preserve">FT не должен знать структуру Tasks или других предметных записей, кроме универсальной ссылки на объект.</w:t>
      </w:r>
    </w:p>
    <w:p>
      <w:pPr>
        <w:pStyle w:val="Compact"/>
        <w:numPr>
          <w:ilvl w:val="1"/>
          <w:numId w:val="1056"/>
        </w:numPr>
      </w:pPr>
      <w:r>
        <w:t xml:space="preserve">Критерии Приемки</w:t>
      </w:r>
    </w:p>
    <w:p>
      <w:pPr>
        <w:numPr>
          <w:ilvl w:val="0"/>
          <w:numId w:val="1054"/>
        </w:numPr>
      </w:pPr>
      <w:r>
        <w:t xml:space="preserve">Файл из публичной или внутренней формы сначала попадает в TemporaryFiles, а после успешного сохранения становится постоянным FTObject.</w:t>
      </w:r>
    </w:p>
    <w:p>
      <w:pPr>
        <w:numPr>
          <w:ilvl w:val="0"/>
          <w:numId w:val="1054"/>
        </w:numPr>
      </w:pPr>
      <w:r>
        <w:t xml:space="preserve">Ошибка сохранения формы не оставляет постоянных orphan files.</w:t>
      </w:r>
    </w:p>
    <w:p>
      <w:pPr>
        <w:numPr>
          <w:ilvl w:val="0"/>
          <w:numId w:val="1054"/>
        </w:numPr>
      </w:pPr>
      <w:r>
        <w:t xml:space="preserve">Preview/download/export проверяют права и не раскрывают файл пользователю без доступа к объекту.</w:t>
      </w:r>
    </w:p>
    <w:p>
      <w:pPr>
        <w:numPr>
          <w:ilvl w:val="0"/>
          <w:numId w:val="1054"/>
        </w:numPr>
      </w:pPr>
      <w:r>
        <w:t xml:space="preserve">Quarantine, OCR/indexing и processing errors имеют видимые и диагностируемые состояния.</w:t>
      </w:r>
    </w:p>
    <w:p>
      <w:pPr>
        <w:numPr>
          <w:ilvl w:val="0"/>
          <w:numId w:val="1054"/>
        </w:numPr>
      </w:pPr>
      <w:r>
        <w:t xml:space="preserve">Cleanup удаляет просроченные staging-файлы, но не нарушает legal hold и retention.</w:t>
      </w:r>
    </w:p>
    <w:p>
      <w:pPr>
        <w:numPr>
          <w:ilvl w:val="0"/>
          <w:numId w:val="1054"/>
        </w:numPr>
      </w:pPr>
      <w:r>
        <w:t xml:space="preserve">Миграционный сценарий сохраняет доступность старых вложений VirtualRef.</w:t>
      </w:r>
    </w:p>
    <w:p>
      <w:pPr>
        <w:pStyle w:val="Compact"/>
        <w:numPr>
          <w:ilvl w:val="1"/>
          <w:numId w:val="1057"/>
        </w:numPr>
      </w:pPr>
      <w:r>
        <w:t xml:space="preserve">Проверки И Документация</w:t>
      </w:r>
      <w:r>
        <w:t xml:space="preserve"> </w:t>
      </w:r>
      <w:r>
        <w:t xml:space="preserve">Нужно подготовить TestA</w:t>
      </w:r>
      <w:r>
        <w:rPr>
          <w:strike/>
        </w:rPr>
        <w:t xml:space="preserve">сценарии для upload, staging</w:t>
      </w:r>
      <w:r>
        <w:t xml:space="preserve">to-storage, rollback при ошибке, прав доступа, preview/download/export, quarantine, OCR/indexing state, cleanup, retention/legal hold и миграционного dataset. В Help должны быть описаны storage policies, staging, права, обработка файлов и диагностика проблем.</w:t>
      </w:r>
    </w:p>
    <w:p>
      <w:pPr>
        <w:pStyle w:val="FirstParagraph"/>
      </w:pPr>
      <w:r>
        <w:rPr>
          <w:strike/>
        </w:rPr>
        <w:t xml:space="preserve">-</w:t>
      </w:r>
    </w:p>
    <w:p>
      <w:pPr>
        <w:pStyle w:val="BodyText"/>
      </w:pPr>
      <w:r>
        <w:t xml:space="preserve">Срез по I128-2796.</w:t>
      </w:r>
    </w:p>
    <w:p>
      <w:pPr>
        <w:pStyle w:val="BodyText"/>
      </w:pPr>
      <w:r>
        <w:t xml:space="preserve">Что изменено:</w:t>
      </w:r>
      <w:r>
        <w:t xml:space="preserve"> </w:t>
      </w:r>
      <w:r>
        <w:t xml:space="preserve">- добавлен нейтральный контракт FTObjectInfo/FTAttachmentLink без раскрытия физических путей;</w:t>
      </w:r>
      <w:r>
        <w:t xml:space="preserve"> </w:t>
      </w:r>
      <w:r>
        <w:t xml:space="preserve">- добавлены методы FT для безопасной файловой ссылки, 113 LINK вложения, дескриптора фоновой обработки и dry-run чтения system JSON;</w:t>
      </w:r>
      <w:r>
        <w:t xml:space="preserve"> </w:t>
      </w:r>
      <w:r>
        <w:t xml:space="preserve">- добавлен system JSON modules/FT/system/ft</w:t>
      </w:r>
      <w:r>
        <w:rPr>
          <w:strike/>
        </w:rPr>
        <w:t xml:space="preserve">storage</w:t>
      </w:r>
      <w:r>
        <w:t xml:space="preserve">core.json;</w:t>
      </w:r>
      <w:r>
        <w:t xml:space="preserve"> </w:t>
      </w:r>
      <w:r>
        <w:t xml:space="preserve">- TemporaryFiles расширен как staging</w:t>
      </w:r>
      <w:r>
        <w:rPr>
          <w:strike/>
        </w:rPr>
        <w:t xml:space="preserve">слой с uploadToken, draft/session/owner binding и безопасным upload</w:t>
      </w:r>
      <w:r>
        <w:t xml:space="preserve">ответом;</w:t>
      </w:r>
      <w:r>
        <w:t xml:space="preserve"> </w:t>
      </w:r>
      <w:r>
        <w:t xml:space="preserve">- TemporaryFiles/UploadTemporaryFile больше не возвращает path в SID-каталоге;</w:t>
      </w:r>
      <w:r>
        <w:t xml:space="preserve"> </w:t>
      </w:r>
      <w:r>
        <w:t xml:space="preserve">- добавлены Help и TestA safe-read проверки для FT и TemporaryFiles.</w:t>
      </w:r>
    </w:p>
    <w:p>
      <w:pPr>
        <w:pStyle w:val="BodyText"/>
      </w:pPr>
      <w:r>
        <w:t xml:space="preserve">Границы:</w:t>
      </w:r>
      <w:r>
        <w:t xml:space="preserve"> </w:t>
      </w:r>
      <w:r>
        <w:t xml:space="preserve">- FT владеет постоянным файловым объектом и нейтральной ссылкой вложения;</w:t>
      </w:r>
      <w:r>
        <w:t xml:space="preserve"> </w:t>
      </w:r>
      <w:r>
        <w:t xml:space="preserve">- TemporaryFiles владеет временным staging;</w:t>
      </w:r>
      <w:r>
        <w:t xml:space="preserve"> </w:t>
      </w:r>
      <w:r>
        <w:t xml:space="preserve">- Queue/Security/HealthCheck/TestA остаются внешними контрактами, без переноса их логики в FT.</w:t>
      </w:r>
    </w:p>
    <w:p>
      <w:pPr>
        <w:pStyle w:val="BodyText"/>
      </w:pPr>
      <w:r>
        <w:t xml:space="preserve">Проверки:</w:t>
      </w:r>
      <w:r>
        <w:t xml:space="preserve"> </w:t>
      </w:r>
      <w:r>
        <w:t xml:space="preserve">- php -l modules/FT/api.php</w:t>
      </w:r>
      <w:r>
        <w:t xml:space="preserve"> </w:t>
      </w:r>
      <w:r>
        <w:t xml:space="preserve">- php -l modules/TemporaryFiles/api.php</w:t>
      </w:r>
      <w:r>
        <w:t xml:space="preserve"> </w:t>
      </w:r>
      <w:r>
        <w:t xml:space="preserve">- php -l modules/TemporaryFiles/Actions/UploadTemporaryFile.inc</w:t>
      </w:r>
      <w:r>
        <w:t xml:space="preserve"> </w:t>
      </w:r>
      <w:r>
        <w:t xml:space="preserve">- php -l modules/TemporaryFiles/__call/AppendFile.inc</w:t>
      </w:r>
      <w:r>
        <w:t xml:space="preserve"> </w:t>
      </w:r>
      <w:r>
        <w:t xml:space="preserve">- php -l modules/TemporaryFiles/__call/AppendFileFromForm.inc</w:t>
      </w:r>
      <w:r>
        <w:t xml:space="preserve"> </w:t>
      </w:r>
      <w:r>
        <w:t xml:space="preserve">- php -l modules/FT/Tests/Module.inc</w:t>
      </w:r>
      <w:r>
        <w:t xml:space="preserve"> </w:t>
      </w:r>
      <w:r>
        <w:t xml:space="preserve">- php -l modules/TemporaryFiles/Tests/Module.inc</w:t>
      </w:r>
      <w:r>
        <w:t xml:space="preserve"> </w:t>
      </w:r>
      <w:r>
        <w:t xml:space="preserve">- ConvertFrom</w:t>
      </w:r>
      <w:r>
        <w:rPr>
          <w:strike/>
        </w:rPr>
        <w:t xml:space="preserve">Json modules/FT/system/ft</w:t>
      </w:r>
      <w:r>
        <w:t xml:space="preserve">storage-core.json</w:t>
      </w:r>
      <w:r>
        <w:t xml:space="preserve"> </w:t>
      </w:r>
      <w:r>
        <w:t xml:space="preserve">- TestA FT safe-read: 126/126</w:t>
      </w:r>
      <w:r>
        <w:t xml:space="preserve"> </w:t>
      </w:r>
      <w:r>
        <w:t xml:space="preserve">- TestA TemporaryFiles safe-read: 10/10</w:t>
      </w:r>
      <w:r>
        <w:t xml:space="preserve"> </w:t>
      </w:r>
      <w:r>
        <w:t xml:space="preserve">- git diff</w:t>
      </w:r>
      <w:r>
        <w:t xml:space="preserve"> </w:t>
      </w:r>
      <w:r>
        <w:rPr>
          <w:strike/>
        </w:rPr>
        <w:t xml:space="preserve">-cached -</w:t>
      </w:r>
      <w:r>
        <w:t xml:space="preserve">check</w:t>
      </w:r>
    </w:p>
    <w:bookmarkStart w:id="345" w:name="связанные-задачи-2"/>
    <w:p>
      <w:pPr>
        <w:pStyle w:val="Heading3"/>
      </w:pPr>
      <w:r>
        <w:t xml:space="preserve">1. Связанные задачи</w:t>
      </w:r>
    </w:p>
    <w:bookmarkStart w:id="337" w:name="blocks-i128-2803"/>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7"/>
    <w:bookmarkStart w:id="338" w:name="blocks-i128-2806"/>
    <w:p>
      <w:pPr>
        <w:pStyle w:val="Heading4"/>
      </w:pPr>
      <w:r>
        <w:t xml:space="preserve">1.2.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8"/>
    <w:bookmarkStart w:id="339" w:name="blocks-i128-28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9"/>
    <w:bookmarkStart w:id="340" w:name="blocks-i128-2811"/>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0"/>
    <w:bookmarkStart w:id="341" w:name="blocks-i128-2827"/>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1"/>
    <w:bookmarkStart w:id="342" w:name="blocks-i128-2793"/>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2"/>
    <w:bookmarkStart w:id="343" w:name="blocks-i128-279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3"/>
    <w:bookmarkStart w:id="344" w:name="blocks-i128-279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4"/>
    <w:bookmarkEnd w:id="345"/>
    <w:bookmarkEnd w:id="346"/>
    <w:bookmarkStart w:id="350" w:name="Xf6e68c226e193f5fd00417643f2a0bc729cde13"/>
    <w:p>
      <w:pPr>
        <w:pStyle w:val="Heading2"/>
      </w:pPr>
      <w:r>
        <w:t xml:space="preserve">[I128-2632] Задержка отображения пагинатора результатов поиска в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16.07.2026 09:01</w:t>
      </w:r>
    </w:p>
    <w:p>
      <w:pPr>
        <w:pStyle w:val="BodyText"/>
      </w:pPr>
      <w:r>
        <w:rPr>
          <w:b/>
          <w:bCs/>
          <w:i/>
          <w:iCs/>
        </w:rPr>
        <w:t xml:space="preserve">Проблема:</w:t>
      </w:r>
    </w:p>
    <w:p>
      <w:pPr>
        <w:pStyle w:val="BodyText"/>
      </w:pPr>
      <w:r>
        <w:t xml:space="preserve">В WEB-ИРБИС на страницах результатов поиска панель перехода по порциям выдачи могла появляться с заметной задержкой. Это было особенно заметно на страницах с обложками, изображениями или большой порцией результатов: пагинатор отображался только после полной загрузки страницы.</w:t>
      </w:r>
    </w:p>
    <w:p>
      <w:pPr>
        <w:pStyle w:val="BodyText"/>
      </w:pPr>
      <w:r>
        <w:rPr>
          <w:b/>
          <w:bCs/>
          <w:i/>
          <w:iCs/>
        </w:rPr>
        <w:t xml:space="preserve">Решение:</w:t>
      </w:r>
    </w:p>
    <w:p>
      <w:pPr>
        <w:pStyle w:val="BodyText"/>
      </w:pPr>
      <w:r>
        <w:t xml:space="preserve">Пагинатор результатов поиска теперь инициализируется сразу после готовности структуры страницы, не ожидая загрузки всех изображений и внешних ресурсов. Пользователь быстрее видит элементы перехода между порциями выдачи и может начать навигацию по результатам без лишней задержки.</w:t>
      </w:r>
    </w:p>
    <w:p>
      <w:pPr>
        <w:pStyle w:val="BodyText"/>
      </w:pPr>
      <w:r>
        <w:rPr>
          <w:b/>
          <w:bCs/>
          <w:i/>
          <w:iCs/>
        </w:rPr>
        <w:t xml:space="preserve">Технические подробности:</w:t>
      </w:r>
    </w:p>
    <w:p>
      <w:pPr>
        <w:pStyle w:val="BodyText"/>
      </w:pPr>
      <w:r>
        <w:t xml:space="preserve">Для full</w:t>
      </w:r>
      <w:r>
        <w:rPr>
          <w:strike/>
        </w:rPr>
        <w:t xml:space="preserve">text/search frames WEB</w:t>
      </w:r>
      <w:r>
        <w:t xml:space="preserve">ИРБИС добавлен формат</w:t>
      </w:r>
      <w:r>
        <w:t xml:space="preserve"> </w:t>
      </w:r>
      <w:r>
        <w:rPr>
          <w:rStyle w:val="VerbatimChar"/>
        </w:rPr>
        <w:t xml:space="preserve">referings_ft.pft</w:t>
      </w:r>
      <w:r>
        <w:t xml:space="preserve">. Инициализация</w:t>
      </w:r>
      <w:r>
        <w:t xml:space="preserve"> </w:t>
      </w:r>
      <w:r>
        <w:rPr>
          <w:rStyle w:val="VerbatimChar"/>
        </w:rPr>
        <w:t xml:space="preserve">SearchResultPortionLinksBar</w:t>
      </w:r>
      <w:r>
        <w:t xml:space="preserve"> </w:t>
      </w:r>
      <w:r>
        <w:t xml:space="preserve">перенесена с обработчика</w:t>
      </w:r>
      <w:r>
        <w:t xml:space="preserve"> </w:t>
      </w:r>
      <w:r>
        <w:rPr>
          <w:rStyle w:val="VerbatimChar"/>
        </w:rPr>
        <w:t xml:space="preserve">window.onload</w:t>
      </w:r>
      <w:r>
        <w:t xml:space="preserve"> </w:t>
      </w:r>
      <w:r>
        <w:t xml:space="preserve">на DOM-ready обработчик</w:t>
      </w:r>
      <w:r>
        <w:t xml:space="preserve"> </w:t>
      </w:r>
      <w:r>
        <w:rPr>
          <w:rStyle w:val="VerbatimChar"/>
        </w:rPr>
        <w:t xml:space="preserve">$(function () { ... })</w:t>
      </w:r>
      <w:r>
        <w:t xml:space="preserve">; модельные поля и параметры перехода по порциям результатов сохранены без изменения.</w:t>
      </w:r>
    </w:p>
    <w:bookmarkStart w:id="349" w:name="связанные-задачи-3"/>
    <w:p>
      <w:pPr>
        <w:pStyle w:val="Heading3"/>
      </w:pPr>
      <w:r>
        <w:t xml:space="preserve">1. Связанные задачи</w:t>
      </w:r>
    </w:p>
    <w:bookmarkStart w:id="348" w:name="соответствует-задача-sd-849"/>
    <w:p>
      <w:pPr>
        <w:pStyle w:val="Heading4"/>
      </w:pPr>
      <w:r>
        <w:t xml:space="preserve">1.1. 🔗 Соответствует задача: SD-849</w:t>
      </w:r>
    </w:p>
    <w:p>
      <w:pPr>
        <w:pStyle w:val="BlockText"/>
      </w:pPr>
      <w:hyperlink r:id="rId347">
        <w:r>
          <w:rPr>
            <w:rStyle w:val="Hyperlink"/>
            <w:b/>
            <w:bCs/>
          </w:rPr>
          <w:t xml:space="preserve">[SD-849]</w:t>
        </w:r>
      </w:hyperlink>
      <w:r>
        <w:t xml:space="preserve"> </w:t>
      </w:r>
      <w:r>
        <w:t xml:space="preserve">Очередность загрузки SearchResultPortionLinksBar в WEB-ИРБИС</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48"/>
    <w:bookmarkEnd w:id="349"/>
    <w:bookmarkEnd w:id="350"/>
    <w:bookmarkStart w:id="354" w:name="Xdf1c9e14f06a2413a5285b442cea34c8b620644"/>
    <w:p>
      <w:pPr>
        <w:pStyle w:val="Heading2"/>
      </w:pPr>
      <w:r>
        <w:t xml:space="preserve">[I128-2769]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21.08.2026 14:17</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353" w:name="связанные-задачи-4"/>
    <w:p>
      <w:pPr>
        <w:pStyle w:val="Heading3"/>
      </w:pPr>
      <w:r>
        <w:t xml:space="preserve">1. Связанные задачи</w:t>
      </w:r>
    </w:p>
    <w:bookmarkStart w:id="352" w:name="blocks-sd-808"/>
    <w:p>
      <w:pPr>
        <w:pStyle w:val="Heading4"/>
      </w:pPr>
      <w:r>
        <w:t xml:space="preserve">1.1. 🔗 blocks: SD-808</w:t>
      </w:r>
    </w:p>
    <w:p>
      <w:pPr>
        <w:pStyle w:val="BlockText"/>
      </w:pPr>
      <w:hyperlink r:id="rId351">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52"/>
    <w:bookmarkEnd w:id="353"/>
    <w:bookmarkEnd w:id="354"/>
    <w:bookmarkStart w:id="355" w:name="Xca4605734735e2a771882c56f7123ce6b49781e"/>
    <w:p>
      <w:pPr>
        <w:pStyle w:val="Heading2"/>
      </w:pPr>
      <w:r>
        <w:t xml:space="preserve">[I128-2739] В формате полного представления не открываются ссылки из локальной сети (на портале ФИПС)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21.08.2026 14:16</w:t>
      </w:r>
    </w:p>
    <w:p>
      <w:pPr>
        <w:pStyle w:val="BodyText"/>
      </w:pPr>
      <w:r>
        <w:t xml:space="preserve">В формате полного представления не открываются ссылки по подполю 951^I из локальной сети (например, на портале ФИПС). Например, если поле 951 содержит значение;</w:t>
      </w:r>
    </w:p>
    <w:bookmarkEnd w:id="355"/>
    <w:bookmarkEnd w:id="356"/>
    <w:bookmarkStart w:id="357" w:name="X1646ff28483c305c5c11c23e88eab55900534a6"/>
    <w:p>
      <w:pPr>
        <w:pStyle w:val="Heading1"/>
      </w:pPr>
      <w:r>
        <w:t xml:space="preserve">1.1: ^I\\fips</w:t>
      </w:r>
      <w:r>
        <w:rPr>
          <w:strike/>
        </w:rPr>
        <w:t xml:space="preserve">share2\Электронные версии патентно</w:t>
      </w:r>
      <w:r>
        <w:t xml:space="preserve">правовых журналов\Вестник ФИПС\2026\Вестник ФИПС 1-2026.pdf^H05</w:t>
      </w:r>
    </w:p>
    <w:bookmarkEnd w:id="357"/>
    <w:bookmarkStart w:id="2045" w:name="X8f589fb51d7ff3bd19862cee67fa2bc3f545f46"/>
    <w:p>
      <w:pPr>
        <w:pStyle w:val="Heading1"/>
      </w:pPr>
      <w:r>
        <w:t xml:space="preserve">2.2:</w:t>
      </w:r>
      <w:r>
        <w:t xml:space="preserve"> </w:t>
      </w:r>
      <w:r>
        <w:rPr>
          <w:vertAlign w:val="superscript"/>
        </w:rPr>
        <w:t xml:space="preserve">I[https://www.vestnikfips.ru/jour/issue/viewIssue/17/16</w:t>
      </w:r>
      <w:r>
        <w:t xml:space="preserve">H05</w:t>
      </w:r>
      <w:r>
        <w:rPr>
          <w:vertAlign w:val="superscript"/>
        </w:rPr>
        <w:t xml:space="preserve">320260508](https://www.vestnikfips.ru/jour/issue/viewIssue/17/16</w:t>
      </w:r>
      <w:r>
        <w:t xml:space="preserve">H05</w:t>
      </w:r>
      <w:r>
        <w:rPr>
          <w:vertAlign w:val="superscript"/>
        </w:rPr>
        <w:t xml:space="preserve">320260508)(https://www.vestnikfips.ru/jour/issue/viewIssue/17/16</w:t>
      </w:r>
      <w:r>
        <w:t xml:space="preserve">H05^320260508)</w:t>
      </w:r>
    </w:p>
    <w:p>
      <w:pPr>
        <w:pStyle w:val="FirstParagraph"/>
      </w:pPr>
      <w:r>
        <w:t xml:space="preserve">Вторая ссылка (второе повторение поля) открывается, первое повторение - нет. В старой версии (не турбо, под сервер Windows) такого не было, обе открывались.</w:t>
      </w:r>
    </w:p>
    <w:p>
      <w:pPr>
        <w:pStyle w:val="BodyText"/>
      </w:pPr>
      <w:r>
        <w:t xml:space="preserve">При наведении курсора на первую ссылку в начале выводится “file:” (в старой версии такого не было).</w:t>
      </w:r>
    </w:p>
    <w:p>
      <w:pPr>
        <w:pStyle w:val="BodyText"/>
      </w:pPr>
      <w:r>
        <w:t xml:space="preserve">За вывод ссылок отвечает формат ofinal_h - во вложении.</w:t>
      </w:r>
    </w:p>
    <w:bookmarkStart w:id="360" w:name="связанные-задачи-5"/>
    <w:p>
      <w:pPr>
        <w:pStyle w:val="Heading3"/>
      </w:pPr>
      <w:r>
        <w:t xml:space="preserve">2.1. Связанные задачи</w:t>
      </w:r>
    </w:p>
    <w:bookmarkStart w:id="359" w:name="соответствует-задача-sd-872"/>
    <w:p>
      <w:pPr>
        <w:pStyle w:val="Heading4"/>
      </w:pPr>
      <w:r>
        <w:t xml:space="preserve">2.1.1. 🔗 Соответствует задача: SD-872</w:t>
      </w:r>
    </w:p>
    <w:p>
      <w:pPr>
        <w:pStyle w:val="BlockText"/>
      </w:pPr>
      <w:hyperlink r:id="rId358">
        <w:r>
          <w:rPr>
            <w:rStyle w:val="Hyperlink"/>
            <w:b/>
            <w:bCs/>
          </w:rPr>
          <w:t xml:space="preserve">[SD-872]</w:t>
        </w:r>
      </w:hyperlink>
      <w:r>
        <w:t xml:space="preserve"> </w:t>
      </w:r>
      <w:r>
        <w:t xml:space="preserve">В формате полного представления не открываются ссылки из локальной сети (на портале ФИПС)</w:t>
      </w:r>
      <w:r>
        <w:t xml:space="preserve"> </w:t>
      </w:r>
      <w:r>
        <w:t xml:space="preserve">Статус:</w:t>
      </w:r>
      <w:r>
        <w:t xml:space="preserve"> </w:t>
      </w:r>
      <w:r>
        <w:rPr>
          <w:rStyle w:val="VerbatimChar"/>
        </w:rPr>
        <w:t xml:space="preserve">Готово</w:t>
      </w:r>
      <w:r>
        <w:t xml:space="preserve"> </w:t>
      </w:r>
      <w:r>
        <w:t xml:space="preserve">| Автор: Александр Зеленов</w:t>
      </w:r>
    </w:p>
    <w:bookmarkEnd w:id="359"/>
    <w:bookmarkEnd w:id="360"/>
    <w:bookmarkStart w:id="366" w:name="X86b49b76c7617e07b3bc6caabf59e42f7f9a070"/>
    <w:p>
      <w:pPr>
        <w:pStyle w:val="Heading2"/>
      </w:pPr>
      <w:r>
        <w:t xml:space="preserve">[I128-2343] Цвет текста в интерфейсной части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26.08.2026 13:26</w:t>
      </w:r>
    </w:p>
    <w:p>
      <w:pPr>
        <w:pStyle w:val="BodyText"/>
      </w:pPr>
      <w:r>
        <w:t xml:space="preserve">Поступило обращение от клиента о том, что в Windows-версии АРМ Книгообеспеченность часть текста невозможно прочитать. В нижней части интерфейса, на ее верхней и нижней панели управления текст выводится желтым цветом на белом фоне (рис. winKO.png). В версии для Linux такой проблемы нет, т.к. фон к этих панелей - серый (рис. linuxKO.png).</w:t>
      </w:r>
    </w:p>
    <w:p>
      <w:pPr>
        <w:pStyle w:val="BodyText"/>
      </w:pPr>
      <w:r>
        <w:t xml:space="preserve">Просим внести коррективы в цветовое решение АРМ. Если возможно - вынести параметры настройки отображения в INI-файл.</w:t>
      </w:r>
    </w:p>
    <w:bookmarkStart w:id="365" w:name="связанные-задачи-6"/>
    <w:p>
      <w:pPr>
        <w:pStyle w:val="Heading3"/>
      </w:pPr>
      <w:r>
        <w:t xml:space="preserve">1. Связанные задачи</w:t>
      </w:r>
    </w:p>
    <w:bookmarkStart w:id="362" w:name="blocks-sd-804"/>
    <w:p>
      <w:pPr>
        <w:pStyle w:val="Heading4"/>
      </w:pPr>
      <w:r>
        <w:t xml:space="preserve">1.1. 🔗 blocks: SD-804</w:t>
      </w:r>
    </w:p>
    <w:p>
      <w:pPr>
        <w:pStyle w:val="BlockText"/>
      </w:pPr>
      <w:hyperlink r:id="rId361">
        <w:r>
          <w:rPr>
            <w:rStyle w:val="Hyperlink"/>
            <w:b/>
            <w:bCs/>
          </w:rPr>
          <w:t xml:space="preserve">[SD-804]</w:t>
        </w:r>
      </w:hyperlink>
      <w:r>
        <w:t xml:space="preserve"> </w:t>
      </w:r>
      <w:r>
        <w:t xml:space="preserve">Цвета интерфейса</w:t>
      </w:r>
      <w:r>
        <w:t xml:space="preserve"> </w:t>
      </w:r>
      <w:r>
        <w:t xml:space="preserve">Статус:</w:t>
      </w:r>
      <w:r>
        <w:t xml:space="preserve"> </w:t>
      </w:r>
      <w:r>
        <w:rPr>
          <w:rStyle w:val="VerbatimChar"/>
        </w:rPr>
        <w:t xml:space="preserve">Готово</w:t>
      </w:r>
      <w:r>
        <w:t xml:space="preserve"> </w:t>
      </w:r>
      <w:r>
        <w:t xml:space="preserve">| Автор: bazhenov</w:t>
      </w:r>
    </w:p>
    <w:bookmarkEnd w:id="362"/>
    <w:bookmarkStart w:id="364" w:name="соответствует-задача-sd-744"/>
    <w:p>
      <w:pPr>
        <w:pStyle w:val="Heading4"/>
      </w:pPr>
      <w:r>
        <w:t xml:space="preserve">1.2. 🔗 Соответствует задача: SD-744</w:t>
      </w:r>
    </w:p>
    <w:p>
      <w:pPr>
        <w:pStyle w:val="BlockText"/>
      </w:pPr>
      <w:hyperlink r:id="rId363">
        <w:r>
          <w:rPr>
            <w:rStyle w:val="Hyperlink"/>
            <w:b/>
            <w:bCs/>
          </w:rPr>
          <w:t xml:space="preserve">[SD-744]</w:t>
        </w:r>
      </w:hyperlink>
      <w:r>
        <w:t xml:space="preserve"> </w:t>
      </w:r>
      <w:r>
        <w:t xml:space="preserve">Цвет текста в интерфейсной части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364"/>
    <w:bookmarkEnd w:id="365"/>
    <w:bookmarkEnd w:id="366"/>
    <w:bookmarkStart w:id="370" w:name="Xe5269ebcbab91c5c763b1898dcff9042347856b"/>
    <w:p>
      <w:pPr>
        <w:pStyle w:val="Heading2"/>
      </w:pPr>
      <w:r>
        <w:t xml:space="preserve">[I128-2458] Автоматическая отправка выходной формы на печать в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24.08.2026 13:47</w:t>
      </w:r>
    </w:p>
    <w:p>
      <w:pPr>
        <w:pStyle w:val="BodyText"/>
      </w:pPr>
      <w:r>
        <w:t xml:space="preserve">При создании выходной формы в АРМ Книгообеспеченность выбирается режим “В файл”. Форма сохраняется. На предложение открыть файл жмем “ДА”. Файл открывается в ассоциированном приложении и практически тут же (одновременно?) отправляется на печать на принтер по умолчанию.</w:t>
      </w:r>
    </w:p>
    <w:p>
      <w:pPr>
        <w:pStyle w:val="BodyText"/>
      </w:pPr>
      <w:r>
        <w:t xml:space="preserve">Проверялось на версиях АРМ Книгообеспеченность от 24.01.2026 и от 09.02.2026.</w:t>
      </w:r>
    </w:p>
    <w:p>
      <w:pPr>
        <w:pStyle w:val="BodyText"/>
      </w:pPr>
      <w:r>
        <w:t xml:space="preserve">irbisTabKo_PLUS.exe от 23.01.2026 - другого не нашел.</w:t>
      </w:r>
    </w:p>
    <w:p>
      <w:pPr>
        <w:pStyle w:val="BodyText"/>
      </w:pPr>
      <w:r>
        <w:t xml:space="preserve">Ранее (14 января)</w:t>
      </w:r>
      <w:r>
        <w:t xml:space="preserve"> </w:t>
      </w:r>
      <w:r>
        <w:rPr>
          <w:b/>
          <w:bCs/>
        </w:rPr>
        <w:t xml:space="preserve">была аналогичная проблема в версии 2025</w:t>
      </w:r>
      <w:r>
        <w:t xml:space="preserve">, устраненная в апдейте от 09.02.206). В каком конкретно файле была проблема при закрытии обращения не сообщалось.</w:t>
      </w:r>
    </w:p>
    <w:bookmarkStart w:id="369" w:name="связанные-задачи-7"/>
    <w:p>
      <w:pPr>
        <w:pStyle w:val="Heading3"/>
      </w:pPr>
      <w:r>
        <w:t xml:space="preserve">1. Связанные задачи</w:t>
      </w:r>
    </w:p>
    <w:bookmarkStart w:id="368" w:name="соответствует-задача-sd-746"/>
    <w:p>
      <w:pPr>
        <w:pStyle w:val="Heading4"/>
      </w:pPr>
      <w:r>
        <w:t xml:space="preserve">1.1. 🔗 Соответствует задача: SD-746</w:t>
      </w:r>
    </w:p>
    <w:p>
      <w:pPr>
        <w:pStyle w:val="BlockText"/>
      </w:pPr>
      <w:hyperlink r:id="rId367">
        <w:r>
          <w:rPr>
            <w:rStyle w:val="Hyperlink"/>
            <w:b/>
            <w:bCs/>
          </w:rPr>
          <w:t xml:space="preserve">[SD-746]</w:t>
        </w:r>
      </w:hyperlink>
      <w:r>
        <w:t xml:space="preserve"> </w:t>
      </w:r>
      <w:r>
        <w:t xml:space="preserve">Автоматическая отправка выходной формы на печать в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68"/>
    <w:bookmarkEnd w:id="369"/>
    <w:bookmarkEnd w:id="370"/>
    <w:bookmarkStart w:id="371" w:name="Xbb91915fb55499a30aba205c6089ec1130b4513"/>
    <w:p>
      <w:pPr>
        <w:pStyle w:val="Heading2"/>
      </w:pPr>
      <w:r>
        <w:t xml:space="preserve">[I128-2702] Исправить сохранение root-модуля при первичной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при создании root-модуля в пустой системной БД обычное SaveAndUpdateRecord может зависеть от еще не готового инвертированного индекса и срывать первичную установку.</w:t>
      </w:r>
    </w:p>
    <w:p>
      <w:pPr>
        <w:pStyle w:val="BodyText"/>
      </w:pPr>
      <w:r>
        <w:t xml:space="preserve">Ожидаемый результат: root</w:t>
      </w:r>
      <w:r>
        <w:rPr>
          <w:strike/>
        </w:rPr>
        <w:t xml:space="preserve">запись должна сохраняться на bootstrap</w:t>
      </w:r>
      <w:r>
        <w:t xml:space="preserve">этапе независимо от состояния индекса.</w:t>
      </w:r>
    </w:p>
    <w:p>
      <w:pPr>
        <w:pStyle w:val="BodyText"/>
      </w:pPr>
      <w:r>
        <w:t xml:space="preserve">Исправление: сохранять root-запись в режиме фоновой актуализации индекса через SaveAndUpdateRecord($r, true).</w:t>
      </w:r>
    </w:p>
    <w:p>
      <w:pPr>
        <w:pStyle w:val="BodyText"/>
      </w:pPr>
      <w:r>
        <w:t xml:space="preserve">Связанный PR: https://bitbucket.irbis128.ru/projects/I128/repos/irbis128/pull-requests/1019</w:t>
      </w:r>
    </w:p>
    <w:p>
      <w:pPr>
        <w:pStyle w:val="BodyText"/>
      </w:pPr>
      <w:r>
        <w:rPr>
          <w:strike/>
        </w:rPr>
        <w:t xml:space="preserve">-</w:t>
      </w:r>
    </w:p>
    <w:p>
      <w:pPr>
        <w:pStyle w:val="BodyText"/>
      </w:pPr>
      <w:r>
        <w:t xml:space="preserve">Задача Jira: I128-2702</w:t>
      </w:r>
    </w:p>
    <w:p>
      <w:pPr>
        <w:pStyle w:val="BodyText"/>
      </w:pPr>
      <w:r>
        <w:t xml:space="preserve">Проблема: при создании root-модуля в пустой системной БД обычное SaveAndUpdateRecord может зависеть от еще не готового индекса и срывать первичную установку.</w:t>
      </w:r>
    </w:p>
    <w:p>
      <w:pPr>
        <w:pStyle w:val="BodyText"/>
      </w:pPr>
      <w:r>
        <w:t xml:space="preserve">Исправление: root</w:t>
      </w:r>
      <w:r>
        <w:rPr>
          <w:strike/>
        </w:rPr>
        <w:t xml:space="preserve">запись сохраняется в режиме фоновой актуализации индекса через SaveAndUpdateRecord($r, true), как это требуется для bootstrap</w:t>
      </w:r>
      <w:r>
        <w:t xml:space="preserve">этапа.</w:t>
      </w:r>
    </w:p>
    <w:p>
      <w:pPr>
        <w:pStyle w:val="BodyText"/>
      </w:pPr>
      <w:r>
        <w:t xml:space="preserve">Проверка: php -l modules/Admin/__call/EnsureRootModuleExists.inc.</w:t>
      </w:r>
    </w:p>
    <w:bookmarkEnd w:id="371"/>
    <w:bookmarkStart w:id="372" w:name="X8e434d41516672e88b1fce13c529cd22fed7b6c"/>
    <w:p>
      <w:pPr>
        <w:pStyle w:val="Heading2"/>
      </w:pPr>
      <w:r>
        <w:t xml:space="preserve">[I128-2703] Исправить поиск записи модуля с учетом фактического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Ожидаемый результат: после SetupModule установка должна находить созданную запись модуля независимо от расхождения регистра имени.</w:t>
      </w:r>
    </w:p>
    <w:p>
      <w:pPr>
        <w:pStyle w:val="BodyText"/>
      </w:pPr>
      <w:r>
        <w:t xml:space="preserve">Исправление: при неудачном поиске по исходному имени добавлен fallback на $m-&gt;_ModuleName.</w:t>
      </w:r>
    </w:p>
    <w:p>
      <w:pPr>
        <w:pStyle w:val="BodyText"/>
      </w:pPr>
      <w:r>
        <w:t xml:space="preserve">Связанный PR: https://bitbucket.irbis128.ru/projects/I128/repos/irbis128/pull-requests/1020</w:t>
      </w:r>
    </w:p>
    <w:p>
      <w:pPr>
        <w:pStyle w:val="BodyText"/>
      </w:pPr>
      <w:r>
        <w:rPr>
          <w:strike/>
        </w:rPr>
        <w:t xml:space="preserve">-</w:t>
      </w:r>
    </w:p>
    <w:p>
      <w:pPr>
        <w:pStyle w:val="BodyText"/>
      </w:pPr>
      <w:r>
        <w:t xml:space="preserve">Задача Jira: I128-2703</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Исправление: при неудачном поиске по исходному имени добавлен fallback на $m-&gt;_ModuleName.</w:t>
      </w:r>
    </w:p>
    <w:p>
      <w:pPr>
        <w:pStyle w:val="BodyText"/>
      </w:pPr>
      <w:r>
        <w:t xml:space="preserve">Проверка: php -l modules/Admin/__call/EnsureModule.inc.</w:t>
      </w:r>
    </w:p>
    <w:bookmarkEnd w:id="372"/>
    <w:bookmarkStart w:id="373" w:name="X4d02223f5a585184c8ff495ca0f8c4df63676b7"/>
    <w:p>
      <w:pPr>
        <w:pStyle w:val="Heading2"/>
      </w:pPr>
      <w:r>
        <w:t xml:space="preserve">[I128-2704] Исправить создание записи текущего HTTP-хоста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00:23</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Ожидаемый результат: при установке должна создаваться запись HOST именно для текущего HTTP_HOST.</w:t>
      </w:r>
    </w:p>
    <w:p>
      <w:pPr>
        <w:pStyle w:val="BodyText"/>
      </w:pPr>
      <w:r>
        <w:t xml:space="preserve">Исправление: EnsureHost проверяет текущий HTTP_HOST без fallback и создает запись HOST для этого имени.</w:t>
      </w:r>
    </w:p>
    <w:p>
      <w:pPr>
        <w:pStyle w:val="BodyText"/>
      </w:pPr>
      <w:r>
        <w:t xml:space="preserve">Связанный PR: https://bitbucket.irbis128.ru/projects/I128/repos/irbis128/pull-requests/1021</w:t>
      </w:r>
    </w:p>
    <w:p>
      <w:pPr>
        <w:pStyle w:val="BodyText"/>
      </w:pPr>
      <w:r>
        <w:rPr>
          <w:strike/>
        </w:rPr>
        <w:t xml:space="preserve">-</w:t>
      </w:r>
    </w:p>
    <w:p>
      <w:pPr>
        <w:pStyle w:val="BodyText"/>
      </w:pPr>
      <w:r>
        <w:t xml:space="preserve">Задача Jira: I128-2704</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Исправление: EnsureHost проверяет именно текущий HTTP_HOST без fallback и создает запись HOST для этого имени.</w:t>
      </w:r>
    </w:p>
    <w:p>
      <w:pPr>
        <w:pStyle w:val="BodyText"/>
      </w:pPr>
      <w:r>
        <w:t xml:space="preserve">Проверка: php -l modules/Admin/__call/EnsureHost.inc.</w:t>
      </w:r>
    </w:p>
    <w:bookmarkEnd w:id="373"/>
    <w:bookmarkStart w:id="374" w:name="Xa0a6c6a9f9f3e1f5b48563a357482b9121d98b6"/>
    <w:p>
      <w:pPr>
        <w:pStyle w:val="Heading2"/>
      </w:pPr>
      <w:r>
        <w:t xml:space="preserve">[I128-2672] Перенести настройки провайдера данных в поля запись БД из ини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Database - Управление базами данных, ИРБИС 128. Модуль DP_EKBSON - Провайдер данных к ЭКБСОН, ИРБИС 128. Модуль DP_i128 - Провайдер данных к серверу приложений ИРБИС 128, ИРБИС 128. Модуль DP_Irbis64 - Провайдер данных к TCP/IP серверу ИРБИС 64/64+, ИРБИС 128. Модуль DP_Irbis64Direct - Провайдер данных к файлам данных ИРБИС 64/64+, ИРБИС 128. Модуль DP_Irbis64Native - Нативный провайдер данных к файлам СУБД ИРБИС 64/64+, ИРБИС 128. Модуль DP_Irbis64r - Провайдер данных к удаленному TCP/IP серверу ИРБИС 64/64+, ИРБИС 128. Модуль DP_jirb - Провайдер данных к J-ИРБИС 1.х, ИРБИС 128. Модуль DP_jirb2 - Провайдер данных к J-ИРБИС 2.0, ИРБИС 128. Модуль DP_neb - Провайдер данных к НЭБ, ИРБИС 128. Модуль DP_raidb0 - Провайдер данных логического объединения нескольких БД в одну, ИРБИС 128. Модуль DP_webirb - Провайдер данных к Web-ИРБИС 32, 64, 64+</w:t>
      </w:r>
      <w:r>
        <w:br/>
      </w:r>
      <w:r>
        <w:rPr>
          <w:b/>
          <w:bCs/>
        </w:rPr>
        <w:t xml:space="preserve">Завершено:</w:t>
      </w:r>
      <w:r>
        <w:t xml:space="preserve"> </w:t>
      </w:r>
      <w:r>
        <w:t xml:space="preserve">17.07.2026 17:36</w:t>
      </w:r>
    </w:p>
    <w:p>
      <w:pPr>
        <w:pStyle w:val="BodyText"/>
      </w:pPr>
      <w:r>
        <w:t xml:space="preserve">Ценность</w:t>
      </w:r>
      <w:r>
        <w:t xml:space="preserve"> </w:t>
      </w:r>
      <w:r>
        <w:t xml:space="preserve">Настройки провайдеров данных переносятся из секций PROVIDER в INI</w:t>
      </w:r>
      <w:r>
        <w:rPr>
          <w:strike/>
        </w:rPr>
        <w:t xml:space="preserve">файлах БД в записи системы: запись DATABASE хранит связь с конфигурацией провайдера, а параметры подключения хранятся в typed</w:t>
      </w:r>
      <w:r>
        <w:t xml:space="preserve">записях DP_</w:t>
      </w:r>
      <w:r>
        <w:t xml:space="preserve">. Это позволяет искать БД по типу провайдера обычными индексными средствами и переиспользовать одну конфигурацию подключения для нескольких БД.</w:t>
      </w:r>
    </w:p>
    <w:p>
      <w:pPr>
        <w:pStyle w:val="BodyText"/>
      </w:pPr>
      <w:r>
        <w:t xml:space="preserve">Сценарий</w:t>
      </w:r>
      <w:r>
        <w:t xml:space="preserve"> </w:t>
      </w:r>
      <w:r>
        <w:t xml:space="preserve">В АРМ Администратор в настройках модуля Database доступен раздел</w:t>
      </w:r>
      <w:r>
        <w:t xml:space="preserve"> </w:t>
      </w:r>
      <w:r>
        <w:t xml:space="preserve">“Конфигурации провайдеров данных”</w:t>
      </w:r>
      <w:r>
        <w:t xml:space="preserve"> </w:t>
      </w:r>
      <w:r>
        <w:t xml:space="preserve">со списками конфигураций для поддерживаемых DP_* провайдеров. В карточке БД выбирается конфигурация провайдера данных, а имя БД на подключаемом сервере хранится как настройка конкретной БД. При открытии БД система собирает прежнюю runtime-секцию PROVIDER из связанной записи конфигурации и данных записи DATABASE, поэтому провайдеры продолжают работать с привычным форматом настроек.</w:t>
      </w:r>
    </w:p>
    <w:p>
      <w:pPr>
        <w:pStyle w:val="BodyText"/>
      </w:pPr>
      <w:r>
        <w:t xml:space="preserve">Совместимость</w:t>
      </w:r>
      <w:r>
        <w:t xml:space="preserve"> </w:t>
      </w:r>
      <w:r>
        <w:t xml:space="preserve">Старые секции PROVIDER из INI-файлов БД поддерживаются как источник первичной миграции при открытии или сохранении конкретной БД: локальный провайдер очищается без отдельной связи, остальные типы создают или переиспользуют запись конфигурации провайдера. Контракт провайдеров и формат итогового Ini сохраняются; имя удаленной БД остается настройкой конкретной БД. Массовая пакетная миграция всех БД вне сценария открытия или сохранения в эту задачу не входит.</w:t>
      </w:r>
    </w:p>
    <w:p>
      <w:pPr>
        <w:pStyle w:val="BodyText"/>
      </w:pPr>
      <w:r>
        <w:rPr>
          <w:strike/>
        </w:rPr>
        <w:t xml:space="preserve">-</w:t>
      </w:r>
    </w:p>
    <w:p>
      <w:pPr>
        <w:pStyle w:val="BodyText"/>
      </w:pPr>
      <w:r>
        <w:t xml:space="preserve">I128</w:t>
      </w:r>
      <w:r>
        <w:rPr>
          <w:strike/>
        </w:rPr>
        <w:t xml:space="preserve">2672 переносит настройки провайдеров данных из секции</w:t>
      </w:r>
      <w:r>
        <w:rPr>
          <w:strike/>
        </w:rPr>
        <w:t xml:space="preserve"> </w:t>
      </w:r>
      <w:r>
        <w:rPr>
          <w:rStyle w:val="VerbatimChar"/>
          <w:strike/>
        </w:rPr>
        <w:t xml:space="preserve">PROVIDER</w:t>
      </w:r>
      <w:r>
        <w:rPr>
          <w:strike/>
        </w:rPr>
        <w:t xml:space="preserve"> </w:t>
      </w:r>
      <w:r>
        <w:rPr>
          <w:strike/>
        </w:rPr>
        <w:t xml:space="preserve">INI БД в typed</w:t>
      </w:r>
      <w:r>
        <w:t xml:space="preserve">записи провайдеров</w:t>
      </w:r>
      <w:r>
        <w:t xml:space="preserve"> </w:t>
      </w:r>
      <w:r>
        <w:rPr>
          <w:rStyle w:val="VerbatimChar"/>
        </w:rPr>
        <w:t xml:space="preserve">DP_&lt;TYPE&gt;</w:t>
      </w:r>
      <w:r>
        <w:t xml:space="preserve"> </w:t>
      </w:r>
      <w:r>
        <w:t xml:space="preserve">и связывает запись</w:t>
      </w:r>
      <w:r>
        <w:t xml:space="preserve"> </w:t>
      </w:r>
      <w:r>
        <w:rPr>
          <w:rStyle w:val="VerbatimChar"/>
        </w:rPr>
        <w:t xml:space="preserve">DATABASE</w:t>
      </w:r>
      <w:r>
        <w:t xml:space="preserve"> </w:t>
      </w:r>
      <w:r>
        <w:t xml:space="preserve">с конфигурацией через SID в</w:t>
      </w:r>
      <w:r>
        <w:t xml:space="preserve"> </w:t>
      </w:r>
      <w:r>
        <w:rPr>
          <w:rStyle w:val="VerbatimChar"/>
        </w:rPr>
        <w:t xml:space="preserve">221^A</w:t>
      </w:r>
      <w:r>
        <w:t xml:space="preserve">. Имя БД на подключаемом сервере остается настройкой конкретной БД и хранится в</w:t>
      </w:r>
      <w:r>
        <w:t xml:space="preserve"> </w:t>
      </w:r>
      <w:r>
        <w:rPr>
          <w:rStyle w:val="VerbatimChar"/>
        </w:rPr>
        <w:t xml:space="preserve">221^B</w:t>
      </w:r>
      <w:r>
        <w:t xml:space="preserve">, чтобы одно соединение провайдера можно было использовать в нескольких БД.</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 настройки модулей -&gt;</w:t>
      </w:r>
      <w:r>
        <w:rPr>
          <w:strike/>
        </w:rPr>
        <w:t xml:space="preserve"> </w:t>
      </w:r>
      <w:r>
        <w:rPr>
          <w:rStyle w:val="VerbatimChar"/>
          <w:strike/>
        </w:rPr>
        <w:t xml:space="preserve">Database</w:t>
      </w:r>
      <w:r>
        <w:rPr>
          <w:strike/>
        </w:rPr>
        <w:t xml:space="preserve"> </w:t>
      </w:r>
      <w:r>
        <w:rPr>
          <w:strike/>
        </w:rPr>
        <w:t xml:space="preserve">-&gt; раздел</w:t>
      </w:r>
      <w:r>
        <w:rPr>
          <w:strike/>
        </w:rPr>
        <w:t xml:space="preserve"> </w:t>
      </w:r>
      <w:r>
        <w:rPr>
          <w:rStyle w:val="VerbatimChar"/>
          <w:strike/>
        </w:rPr>
        <w:t xml:space="preserve">Конфигурации провайдеров данных</w:t>
      </w:r>
      <w:r>
        <w:rPr>
          <w:strike/>
        </w:rPr>
        <w:t xml:space="preserve">; затем открыть настройки записи БД и поле</w:t>
      </w:r>
      <w:r>
        <w:rPr>
          <w:strike/>
        </w:rPr>
        <w:t xml:space="preserve"> </w:t>
      </w:r>
      <w:r>
        <w:rPr>
          <w:rStyle w:val="VerbatimChar"/>
          <w:strike/>
        </w:rPr>
        <w:t xml:space="preserve">Конфигурация провайдера данных</w:t>
      </w:r>
      <w:r>
        <w:rPr>
          <w:strike/>
        </w:rPr>
        <w:t xml:space="preserve">. Chrome: не подтверждено браузером в этом проходе; серверная проверка выполнена на БД</w:t>
      </w:r>
      <w:r>
        <w:rPr>
          <w:strike/>
        </w:rPr>
        <w:t xml:space="preserve"> </w:t>
      </w:r>
      <w:r>
        <w:rPr>
          <w:rStyle w:val="VerbatimChar"/>
          <w:strike/>
        </w:rPr>
        <w:t xml:space="preserve">IBIS64R*TEST</w:t>
      </w:r>
      <w:r>
        <w:rPr>
          <w:strike/>
        </w:rPr>
        <w:t xml:space="preserve">. Было: у БД была отдельная кнопка</w:t>
      </w:r>
      <w:r>
        <w:rPr>
          <w:strike/>
        </w:rPr>
        <w:t xml:space="preserve"> </w:t>
      </w:r>
      <w:r>
        <w:rPr>
          <w:rStyle w:val="VerbatimChar"/>
          <w:strike/>
        </w:rPr>
        <w:t xml:space="preserve">Настройка провайдера данных</w:t>
      </w:r>
      <w:r>
        <w:rPr>
          <w:strike/>
        </w:rPr>
        <w:t xml:space="preserve">, параметры сохранялись в секцию</w:t>
      </w:r>
      <w:r>
        <w:rPr>
          <w:strike/>
        </w:rPr>
        <w:t xml:space="preserve"> </w:t>
      </w:r>
      <w:r>
        <w:rPr>
          <w:rStyle w:val="VerbatimChar"/>
          <w:strike/>
        </w:rPr>
        <w:t xml:space="preserve">PROVIDER</w:t>
      </w:r>
      <w:r>
        <w:rPr>
          <w:strike/>
        </w:rPr>
        <w:t xml:space="preserve"> </w:t>
      </w:r>
      <w:r>
        <w:rPr>
          <w:strike/>
        </w:rPr>
        <w:t xml:space="preserve">INI, общий выбор конфигураций</w:t>
      </w:r>
      <w:r>
        <w:rPr>
          <w:strike/>
        </w:rPr>
        <w:t xml:space="preserve"> </w:t>
      </w:r>
      <w:r>
        <w:rPr>
          <w:rStyle w:val="VerbatimChar"/>
          <w:strike/>
        </w:rPr>
        <w:t xml:space="preserve">DP**</w:t>
      </w:r>
      <w:r>
        <w:rPr>
          <w:strike/>
        </w:rPr>
        <w:t xml:space="preserve"> </w:t>
      </w:r>
      <w:r>
        <w:rPr>
          <w:strike/>
        </w:rPr>
        <w:t xml:space="preserve">из карточки БД не работал. Стало: в настройках модуля</w:t>
      </w:r>
      <w:r>
        <w:rPr>
          <w:strike/>
        </w:rPr>
        <w:t xml:space="preserve"> </w:t>
      </w:r>
      <w:r>
        <w:rPr>
          <w:rStyle w:val="VerbatimChar"/>
          <w:strike/>
        </w:rPr>
        <w:t xml:space="preserve">Database</w:t>
      </w:r>
      <w:r>
        <w:rPr>
          <w:strike/>
        </w:rPr>
        <w:t xml:space="preserve"> </w:t>
      </w:r>
      <w:r>
        <w:rPr>
          <w:strike/>
        </w:rPr>
        <w:t xml:space="preserve">есть открытый по умолчанию раздел с кнопками списков конфигураций провайдеров, а карточка БД хранит ссылку на typed</w:t>
      </w:r>
      <w:r>
        <w:t xml:space="preserve">запись провайдера и удаленную БД в</w:t>
      </w:r>
      <w:r>
        <w:t xml:space="preserve"> </w:t>
      </w:r>
      <w:r>
        <w:rPr>
          <w:rStyle w:val="VerbatimChar"/>
        </w:rPr>
        <w:t xml:space="preserve">221^B</w:t>
      </w:r>
      <w:r>
        <w:t xml:space="preserve">.</w:t>
      </w:r>
      <w:r>
        <w:t xml:space="preserve"> </w:t>
      </w:r>
      <w:r>
        <w:t xml:space="preserve">- Настройки для сценария: тестовая БД</w:t>
      </w:r>
      <w:r>
        <w:t xml:space="preserve"> </w:t>
      </w:r>
      <w:r>
        <w:rPr>
          <w:rStyle w:val="VerbatimChar"/>
        </w:rPr>
        <w:t xml:space="preserve">IBIS64R*TEST</w:t>
      </w:r>
      <w:r>
        <w:t xml:space="preserve"> </w:t>
      </w:r>
      <w:r>
        <w:t xml:space="preserve">связана с конфигурацией</w:t>
      </w:r>
      <w:r>
        <w:t xml:space="preserve"> </w:t>
      </w:r>
      <w:r>
        <w:rPr>
          <w:rStyle w:val="VerbatimChar"/>
        </w:rPr>
        <w:t xml:space="preserve">DP*IRBIS64R</w:t>
      </w:r>
      <w:r>
        <w:t xml:space="preserve">; удаленная БД</w:t>
      </w:r>
      <w:r>
        <w:t xml:space="preserve"> </w:t>
      </w:r>
      <w:r>
        <w:rPr>
          <w:rStyle w:val="VerbatimChar"/>
        </w:rPr>
        <w:t xml:space="preserve">IBIS</w:t>
      </w:r>
      <w:r>
        <w:t xml:space="preserve"> </w:t>
      </w:r>
      <w:r>
        <w:t xml:space="preserve">перенесена в</w:t>
      </w:r>
      <w:r>
        <w:t xml:space="preserve"> </w:t>
      </w:r>
      <w:r>
        <w:rPr>
          <w:rStyle w:val="VerbatimChar"/>
        </w:rPr>
        <w:t xml:space="preserve">DATABASE:221^B</w:t>
      </w:r>
      <w:r>
        <w:t xml:space="preserve">. Поле выбора конфигурации провайдера ищет записи по</w:t>
      </w:r>
      <w:r>
        <w:t xml:space="preserve"> </w:t>
      </w:r>
      <w:r>
        <w:rPr>
          <w:rStyle w:val="VerbatimChar"/>
        </w:rPr>
        <w:t xml:space="preserve">V=DP_$</w:t>
      </w:r>
      <w:r>
        <w:t xml:space="preserve"> </w:t>
      </w:r>
      <w:r>
        <w:t xml:space="preserve">и показывает краткое описание через формат</w:t>
      </w:r>
      <w:r>
        <w:t xml:space="preserve"> </w:t>
      </w:r>
      <w:r>
        <w:rPr>
          <w:rStyle w:val="VerbatimChar"/>
        </w:rPr>
        <w:t xml:space="preserve">Database/providerConfigBrief</w:t>
      </w:r>
      <w:r>
        <w:t xml:space="preserve">.</w:t>
      </w:r>
      <w:r>
        <w:t xml:space="preserve"> </w:t>
      </w:r>
      <w:r>
        <w:t xml:space="preserve">- Условия входа: АРМ Администратор, модуль</w:t>
      </w:r>
      <w:r>
        <w:t xml:space="preserve"> </w:t>
      </w:r>
      <w:r>
        <w:rPr>
          <w:rStyle w:val="VerbatimChar"/>
        </w:rPr>
        <w:t xml:space="preserve">Database</w:t>
      </w:r>
      <w:r>
        <w:t xml:space="preserve">, запись БД</w:t>
      </w:r>
      <w:r>
        <w:t xml:space="preserve"> </w:t>
      </w:r>
      <w:r>
        <w:rPr>
          <w:rStyle w:val="VerbatimChar"/>
        </w:rPr>
        <w:t xml:space="preserve">IBIS64R_TEST</w:t>
      </w:r>
      <w:r>
        <w:t xml:space="preserve"> </w:t>
      </w:r>
      <w:r>
        <w:t xml:space="preserve">или список конфигураций нужного модуля провайдера из раздела</w:t>
      </w:r>
      <w:r>
        <w:t xml:space="preserve"> </w:t>
      </w:r>
      <w:r>
        <w:rPr>
          <w:rStyle w:val="VerbatimChar"/>
        </w:rPr>
        <w:t xml:space="preserve">Конфигурации провайдеров данных</w:t>
      </w:r>
      <w:r>
        <w:t xml:space="preserve">.</w:t>
      </w:r>
      <w:r>
        <w:t xml:space="preserve"> </w:t>
      </w:r>
      <w:r>
        <w:t xml:space="preserve">- Help: обновлены</w:t>
      </w:r>
      <w:r>
        <w:t xml:space="preserve"> </w:t>
      </w:r>
      <w:r>
        <w:rPr>
          <w:rStyle w:val="VerbatimChar"/>
        </w:rPr>
        <w:t xml:space="preserve">modules/Admin/Help/Databases.md</w:t>
      </w:r>
      <w:r>
        <w:t xml:space="preserve"> </w:t>
      </w:r>
      <w:r>
        <w:t xml:space="preserve">и</w:t>
      </w:r>
      <w:r>
        <w:t xml:space="preserve"> </w:t>
      </w:r>
      <w:r>
        <w:rPr>
          <w:rStyle w:val="VerbatimChar"/>
        </w:rPr>
        <w:t xml:space="preserve">modules/Database/Help/Purpose.md</w:t>
      </w:r>
      <w:r>
        <w:t xml:space="preserve">; в них описаны</w:t>
      </w:r>
      <w:r>
        <w:t xml:space="preserve"> </w:t>
      </w:r>
      <w:r>
        <w:rPr>
          <w:rStyle w:val="VerbatimChar"/>
        </w:rPr>
        <w:t xml:space="preserve">221^A</w:t>
      </w:r>
      <w:r>
        <w:t xml:space="preserve">,</w:t>
      </w:r>
      <w:r>
        <w:t xml:space="preserve"> </w:t>
      </w:r>
      <w:r>
        <w:rPr>
          <w:rStyle w:val="VerbatimChar"/>
        </w:rPr>
        <w:t xml:space="preserve">221^B</w:t>
      </w:r>
      <w:r>
        <w:t xml:space="preserve">, typed-записи</w:t>
      </w:r>
      <w:r>
        <w:t xml:space="preserve"> </w:t>
      </w:r>
      <w:r>
        <w:rPr>
          <w:rStyle w:val="VerbatimChar"/>
        </w:rPr>
        <w:t xml:space="preserve">DP_&lt;TYPE&gt;</w:t>
      </w:r>
      <w:r>
        <w:t xml:space="preserve">, миграция из</w:t>
      </w:r>
      <w:r>
        <w:t xml:space="preserve"> </w:t>
      </w:r>
      <w:r>
        <w:rPr>
          <w:rStyle w:val="VerbatimChar"/>
        </w:rPr>
        <w:t xml:space="preserve">PROVIDER</w:t>
      </w:r>
      <w:r>
        <w:t xml:space="preserve"> </w:t>
      </w:r>
      <w:r>
        <w:t xml:space="preserve">и раздел управления конфигурациями.</w:t>
      </w:r>
      <w:r>
        <w:t xml:space="preserve"> </w:t>
      </w:r>
      <w:r>
        <w:t xml:space="preserve">- Для PR</w:t>
      </w:r>
      <w:r>
        <w:rPr>
          <w:strike/>
        </w:rPr>
        <w:t xml:space="preserve">ветки: ветка</w:t>
      </w:r>
      <w:r>
        <w:rPr>
          <w:strike/>
        </w:rPr>
        <w:t xml:space="preserve"> </w:t>
      </w:r>
      <w:r>
        <w:rPr>
          <w:rStyle w:val="VerbatimChar"/>
          <w:strike/>
        </w:rPr>
        <w:t xml:space="preserve">feature/I128~~2672~~data~~provider~~settings</w:t>
      </w:r>
      <w:r>
        <w:rPr>
          <w:strike/>
        </w:rPr>
        <w:t xml:space="preserve"> </w:t>
      </w:r>
      <w:r>
        <w:rPr>
          <w:strike/>
        </w:rPr>
        <w:t xml:space="preserve">отправлена в</w:t>
      </w:r>
      <w:r>
        <w:rPr>
          <w:strike/>
        </w:rPr>
        <w:t xml:space="preserve"> </w:t>
      </w:r>
      <w:r>
        <w:rPr>
          <w:rStyle w:val="VerbatimChar"/>
          <w:strike/>
        </w:rPr>
        <w:t xml:space="preserve">origin/feature/I128~~2672~~data~~provider~~settings</w:t>
      </w:r>
      <w:r>
        <w:rPr>
          <w:strike/>
        </w:rPr>
        <w:t xml:space="preserve">; runtime</w:t>
      </w:r>
      <w:r>
        <w:t xml:space="preserve">проверка</w:t>
      </w:r>
      <w:r>
        <w:t xml:space="preserve"> </w:t>
      </w:r>
      <w:r>
        <w:rPr>
          <w:rStyle w:val="VerbatimChar"/>
        </w:rPr>
        <w:t xml:space="preserve">IBIS64R*TEST</w:t>
      </w:r>
      <w:r>
        <w:t xml:space="preserve"> </w:t>
      </w:r>
      <w:r>
        <w:t xml:space="preserve">после миграции возвращает</w:t>
      </w:r>
      <w:r>
        <w:t xml:space="preserve"> </w:t>
      </w:r>
      <w:r>
        <w:rPr>
          <w:rStyle w:val="VerbatimChar"/>
        </w:rPr>
        <w:t xml:space="preserve">PROVIDER.TYPE=Irbis64r</w:t>
      </w:r>
      <w:r>
        <w:t xml:space="preserve">,</w:t>
      </w:r>
      <w:r>
        <w:t xml:space="preserve"> </w:t>
      </w:r>
      <w:r>
        <w:rPr>
          <w:rStyle w:val="VerbatimChar"/>
        </w:rPr>
        <w:t xml:space="preserve">PROVIDER.DB=IBIS</w:t>
      </w:r>
      <w:r>
        <w:t xml:space="preserve">, provider</w:t>
      </w:r>
      <w:r>
        <w:t xml:space="preserve"> </w:t>
      </w:r>
      <w:r>
        <w:rPr>
          <w:rStyle w:val="VerbatimChar"/>
        </w:rPr>
        <w:t xml:space="preserve">DP*Irbis64r</w:t>
      </w:r>
      <w:r>
        <w:t xml:space="preserve">,</w:t>
      </w:r>
      <w:r>
        <w:t xml:space="preserve"> </w:t>
      </w:r>
      <w:r>
        <w:rPr>
          <w:rStyle w:val="VerbatimChar"/>
        </w:rPr>
        <w:t xml:space="preserve">GetMaxMfn()=413</w:t>
      </w:r>
      <w:r>
        <w:t xml:space="preserve">.</w:t>
      </w:r>
    </w:p>
    <w:p>
      <w:pPr>
        <w:pStyle w:val="BodyText"/>
      </w:pPr>
      <w:r>
        <w:t xml:space="preserve">Изменения по файлам:</w:t>
      </w:r>
    </w:p>
    <w:p>
      <w:pPr>
        <w:pStyle w:val="BodyText"/>
      </w:pPr>
      <w:r>
        <w:rPr>
          <w:rStyle w:val="VerbatimChar"/>
        </w:rPr>
        <w:t xml:space="preserve">modules/Database/api.php</w:t>
      </w:r>
      <w:r>
        <w:t xml:space="preserve"> </w:t>
      </w:r>
      <w:r>
        <w:t xml:space="preserve">- Добавлена модель хранения провайдера: SID конфигурации в</w:t>
      </w:r>
      <w:r>
        <w:t xml:space="preserve"> </w:t>
      </w:r>
      <w:r>
        <w:rPr>
          <w:rStyle w:val="VerbatimChar"/>
        </w:rPr>
        <w:t xml:space="preserve">221^A</w:t>
      </w:r>
      <w:r>
        <w:t xml:space="preserve">, удаленная БД в</w:t>
      </w:r>
      <w:r>
        <w:t xml:space="preserve"> </w:t>
      </w:r>
      <w:r>
        <w:rPr>
          <w:rStyle w:val="VerbatimChar"/>
        </w:rPr>
        <w:t xml:space="preserve">221^B</w:t>
      </w:r>
      <w:r>
        <w:t xml:space="preserve">, typed-записи</w:t>
      </w:r>
      <w:r>
        <w:t xml:space="preserve"> </w:t>
      </w:r>
      <w:r>
        <w:rPr>
          <w:rStyle w:val="VerbatimChar"/>
        </w:rPr>
        <w:t xml:space="preserve">DP_&lt;TYPE&gt;</w:t>
      </w:r>
      <w:r>
        <w:t xml:space="preserve"> </w:t>
      </w:r>
      <w:r>
        <w:t xml:space="preserve">и вычисление</w:t>
      </w:r>
      <w:r>
        <w:t xml:space="preserve"> </w:t>
      </w:r>
      <w:r>
        <w:rPr>
          <w:rStyle w:val="VerbatimChar"/>
        </w:rPr>
        <w:t xml:space="preserve">TYPE</w:t>
      </w:r>
      <w:r>
        <w:t xml:space="preserve"> </w:t>
      </w:r>
      <w:r>
        <w:t xml:space="preserve">из поля</w:t>
      </w:r>
      <w:r>
        <w:t xml:space="preserve"> </w:t>
      </w:r>
      <w:r>
        <w:rPr>
          <w:rStyle w:val="VerbatimChar"/>
        </w:rPr>
        <w:t xml:space="preserve">920</w:t>
      </w:r>
      <w:r>
        <w:t xml:space="preserve">.</w:t>
      </w:r>
      <w:r>
        <w:t xml:space="preserve"> </w:t>
      </w:r>
      <w:r>
        <w:t xml:space="preserve">- Реализована миграция из секции</w:t>
      </w:r>
      <w:r>
        <w:t xml:space="preserve"> </w:t>
      </w:r>
      <w:r>
        <w:rPr>
          <w:rStyle w:val="VerbatimChar"/>
        </w:rPr>
        <w:t xml:space="preserve">PROVIDER</w:t>
      </w:r>
      <w:r>
        <w:t xml:space="preserve"> </w:t>
      </w:r>
      <w:r>
        <w:t xml:space="preserve">INI:</w:t>
      </w:r>
      <w:r>
        <w:t xml:space="preserve"> </w:t>
      </w:r>
      <w:r>
        <w:rPr>
          <w:rStyle w:val="VerbatimChar"/>
        </w:rPr>
        <w:t xml:space="preserve">Local</w:t>
      </w:r>
      <w:r>
        <w:t xml:space="preserve"> </w:t>
      </w:r>
      <w:r>
        <w:t xml:space="preserve">удаляет секцию без ссылки, остальные типы создают или переиспользуют запись конфигурации по сигнатуре параметров соединения без</w:t>
      </w:r>
      <w:r>
        <w:t xml:space="preserve"> </w:t>
      </w:r>
      <w:r>
        <w:rPr>
          <w:rStyle w:val="VerbatimChar"/>
        </w:rPr>
        <w:t xml:space="preserve">DB</w:t>
      </w:r>
      <w:r>
        <w:t xml:space="preserve">.</w:t>
      </w:r>
      <w:r>
        <w:t xml:space="preserve"> </w:t>
      </w:r>
      <w:r>
        <w:t xml:space="preserve">- Добавлено применение связанной конфигурации к runtime INI, сохранение настроек провайдера в linked record и индексация</w:t>
      </w:r>
      <w:r>
        <w:t xml:space="preserve"> </w:t>
      </w:r>
      <w:r>
        <w:rPr>
          <w:rStyle w:val="VerbatimChar"/>
        </w:rPr>
        <w:t xml:space="preserve">DBPROVIDER**</w:t>
      </w:r>
      <w:r>
        <w:t xml:space="preserve"> </w:t>
      </w:r>
      <w:r>
        <w:t xml:space="preserve">/</w:t>
      </w:r>
      <w:r>
        <w:t xml:space="preserve"> </w:t>
      </w:r>
      <w:r>
        <w:rPr>
          <w:rStyle w:val="VerbatimChar"/>
        </w:rPr>
        <w:t xml:space="preserve">DBPROVIDERCFG**</w:t>
      </w:r>
      <w:r>
        <w:t xml:space="preserve">.</w:t>
      </w:r>
      <w:r>
        <w:t xml:space="preserve"> </w:t>
      </w:r>
      <w:r>
        <w:t xml:space="preserve">- Редактор записи</w:t>
      </w:r>
      <w:r>
        <w:t xml:space="preserve"> </w:t>
      </w:r>
      <w:r>
        <w:rPr>
          <w:rStyle w:val="VerbatimChar"/>
        </w:rPr>
        <w:t xml:space="preserve">DATABASE</w:t>
      </w:r>
      <w:r>
        <w:t xml:space="preserve"> </w:t>
      </w:r>
      <w:r>
        <w:t xml:space="preserve">заменяет старую кнопку настройки провайдера на</w:t>
      </w:r>
      <w:r>
        <w:t xml:space="preserve"> </w:t>
      </w:r>
      <w:r>
        <w:rPr>
          <w:rStyle w:val="VerbatimChar"/>
        </w:rPr>
        <w:t xml:space="preserve">SelectRecord</w:t>
      </w:r>
      <w:r>
        <w:t xml:space="preserve"> </w:t>
      </w:r>
      <w:r>
        <w:t xml:space="preserve">для</w:t>
      </w:r>
      <w:r>
        <w:t xml:space="preserve"> </w:t>
      </w:r>
      <w:r>
        <w:rPr>
          <w:rStyle w:val="VerbatimChar"/>
        </w:rPr>
        <w:t xml:space="preserve">221^A</w:t>
      </w:r>
      <w:r>
        <w:t xml:space="preserve"> </w:t>
      </w:r>
      <w:r>
        <w:t xml:space="preserve">и строковое поле</w:t>
      </w:r>
      <w:r>
        <w:t xml:space="preserve"> </w:t>
      </w:r>
      <w:r>
        <w:rPr>
          <w:rStyle w:val="VerbatimChar"/>
        </w:rPr>
        <w:t xml:space="preserve">БД на подключаемом сервере</w:t>
      </w:r>
      <w:r>
        <w:t xml:space="preserve"> </w:t>
      </w:r>
      <w:r>
        <w:t xml:space="preserve">для</w:t>
      </w:r>
      <w:r>
        <w:t xml:space="preserve"> </w:t>
      </w:r>
      <w:r>
        <w:rPr>
          <w:rStyle w:val="VerbatimChar"/>
        </w:rPr>
        <w:t xml:space="preserve">221^B</w:t>
      </w:r>
      <w:r>
        <w:t xml:space="preserve">.</w:t>
      </w:r>
      <w:r>
        <w:t xml:space="preserve"> </w:t>
      </w:r>
      <w:r>
        <w:t xml:space="preserve">- Добавлен общий редактор typed-записей провайдеров с группами полей подключения, proxy, кодировки, pool, direct, sessions, преобразования поиска и raidb0.</w:t>
      </w:r>
    </w:p>
    <w:p>
      <w:pPr>
        <w:pStyle w:val="BodyText"/>
      </w:pPr>
      <w:r>
        <w:rPr>
          <w:rStyle w:val="VerbatimChar"/>
        </w:rPr>
        <w:t xml:space="preserve">modules/Database/__call/AdminModuleVariablesInit.inc</w:t>
      </w:r>
      <w:r>
        <w:t xml:space="preserve"> </w:t>
      </w:r>
      <w:r>
        <w:t xml:space="preserve">- Новый файл. Формирует в настройках модуля</w:t>
      </w:r>
      <w:r>
        <w:t xml:space="preserve"> </w:t>
      </w:r>
      <w:r>
        <w:rPr>
          <w:rStyle w:val="VerbatimChar"/>
        </w:rPr>
        <w:t xml:space="preserve">Database</w:t>
      </w:r>
      <w:r>
        <w:t xml:space="preserve"> </w:t>
      </w:r>
      <w:r>
        <w:t xml:space="preserve">открытый раздел</w:t>
      </w:r>
      <w:r>
        <w:t xml:space="preserve"> </w:t>
      </w:r>
      <w:r>
        <w:rPr>
          <w:rStyle w:val="VerbatimChar"/>
        </w:rPr>
        <w:t xml:space="preserve">Конфигурации провайдеров данных</w:t>
      </w:r>
      <w:r>
        <w:t xml:space="preserve">.</w:t>
      </w:r>
      <w:r>
        <w:t xml:space="preserve"> </w:t>
      </w:r>
      <w:r>
        <w:t xml:space="preserve">- Для каждого доступного модуля провайдера добавляет кнопку открытия списка записей своего типа</w:t>
      </w:r>
      <w:r>
        <w:t xml:space="preserve"> </w:t>
      </w:r>
      <w:r>
        <w:rPr>
          <w:rStyle w:val="VerbatimChar"/>
        </w:rPr>
        <w:t xml:space="preserve">DP_*</w:t>
      </w:r>
      <w:r>
        <w:t xml:space="preserve">.</w:t>
      </w:r>
    </w:p>
    <w:p>
      <w:pPr>
        <w:pStyle w:val="BodyText"/>
      </w:pPr>
      <w:r>
        <w:rPr>
          <w:rStyle w:val="VerbatimChar"/>
        </w:rPr>
        <w:t xml:space="preserve">modules/Database/Formats/providerConfigBrief.pft128</w:t>
      </w:r>
      <w:r>
        <w:t xml:space="preserve"> </w:t>
      </w:r>
      <w:r>
        <w:t xml:space="preserve">- Новый файл. Формирует краткое отображение конфигурации провайдера для выбора записи: тип, описание и адрес</w:t>
      </w:r>
      <w:r>
        <w:t xml:space="preserve"> </w:t>
      </w:r>
      <w:r>
        <w:rPr>
          <w:rStyle w:val="VerbatimChar"/>
        </w:rPr>
        <w:t xml:space="preserve">host:port</w:t>
      </w:r>
      <w:r>
        <w:t xml:space="preserve">.</w:t>
      </w:r>
    </w:p>
    <w:p>
      <w:pPr>
        <w:pStyle w:val="BodyText"/>
      </w:pPr>
      <w:r>
        <w:rPr>
          <w:rStyle w:val="VerbatimChar"/>
        </w:rPr>
        <w:t xml:space="preserve">modules/Database/__call/Open.inc</w:t>
      </w:r>
      <w:r>
        <w:t xml:space="preserve"> </w:t>
      </w:r>
      <w:r>
        <w:t xml:space="preserve">- Перед выбором провайдера применяет конфигурацию из записи</w:t>
      </w:r>
      <w:r>
        <w:t xml:space="preserve"> </w:t>
      </w:r>
      <w:r>
        <w:rPr>
          <w:rStyle w:val="VerbatimChar"/>
        </w:rPr>
        <w:t xml:space="preserve">DATABASE</w:t>
      </w:r>
      <w:r>
        <w:t xml:space="preserve"> </w:t>
      </w:r>
      <w:r>
        <w:t xml:space="preserve">или выполняет миграцию из секции</w:t>
      </w:r>
      <w:r>
        <w:t xml:space="preserve"> </w:t>
      </w:r>
      <w:r>
        <w:rPr>
          <w:rStyle w:val="VerbatimChar"/>
        </w:rPr>
        <w:t xml:space="preserve">PROVIDER</w:t>
      </w:r>
      <w:r>
        <w:t xml:space="preserve">.</w:t>
      </w:r>
      <w:r>
        <w:t xml:space="preserve"> </w:t>
      </w:r>
      <w:r>
        <w:t xml:space="preserve">- Исправляет имя модуля провайдера на форму</w:t>
      </w:r>
      <w:r>
        <w:t xml:space="preserve"> </w:t>
      </w:r>
      <w:r>
        <w:rPr>
          <w:rStyle w:val="VerbatimChar"/>
        </w:rPr>
        <w:t xml:space="preserve">DP_&lt;TYPE&gt;</w:t>
      </w:r>
      <w:r>
        <w:t xml:space="preserve">.</w:t>
      </w:r>
    </w:p>
    <w:p>
      <w:pPr>
        <w:pStyle w:val="BodyText"/>
      </w:pPr>
      <w:r>
        <w:rPr>
          <w:rStyle w:val="VerbatimChar"/>
        </w:rPr>
        <w:t xml:space="preserve">modules/Database/__call/FindRecords.inc</w:t>
      </w:r>
      <w:r>
        <w:t xml:space="preserve"> </w:t>
      </w:r>
      <w:r>
        <w:t xml:space="preserve">- Добавляет readonly-флаг в параметры поиска, чтобы операции поиска через провайдера не открывали контекст на запись.</w:t>
      </w:r>
    </w:p>
    <w:p>
      <w:pPr>
        <w:pStyle w:val="BodyText"/>
      </w:pPr>
      <w:r>
        <w:rPr>
          <w:rStyle w:val="VerbatimChar"/>
        </w:rPr>
        <w:t xml:space="preserve">modules/Admin/Actions/SaveProviderInfo.inc</w:t>
      </w:r>
      <w:r>
        <w:t xml:space="preserve"> </w:t>
      </w:r>
      <w:r>
        <w:t xml:space="preserve">- Старое сохранение секции</w:t>
      </w:r>
      <w:r>
        <w:t xml:space="preserve"> </w:t>
      </w:r>
      <w:r>
        <w:rPr>
          <w:rStyle w:val="VerbatimChar"/>
        </w:rPr>
        <w:t xml:space="preserve">PROVIDER</w:t>
      </w:r>
      <w:r>
        <w:t xml:space="preserve"> </w:t>
      </w:r>
      <w:r>
        <w:t xml:space="preserve">в INI заменено на сохранение параметров в связанную typed-запись провайдера через модуль</w:t>
      </w:r>
      <w:r>
        <w:t xml:space="preserve"> </w:t>
      </w:r>
      <w:r>
        <w:rPr>
          <w:rStyle w:val="VerbatimChar"/>
        </w:rPr>
        <w:t xml:space="preserve">Database</w:t>
      </w:r>
      <w:r>
        <w:t xml:space="preserve">.</w:t>
      </w:r>
      <w:r>
        <w:t xml:space="preserve"> </w:t>
      </w:r>
      <w:r>
        <w:t xml:space="preserve">- После сохранения очищает cache для БД и возвращает ошибку с диагностикой, если linked record не удалось обновить.</w:t>
      </w:r>
    </w:p>
    <w:p>
      <w:pPr>
        <w:pStyle w:val="BodyText"/>
      </w:pPr>
      <w:r>
        <w:rPr>
          <w:rStyle w:val="VerbatimChar"/>
        </w:rPr>
        <w:t xml:space="preserve">modules/Admin/__call/GetProviderConfigDatabase.inc</w:t>
      </w:r>
      <w:r>
        <w:t xml:space="preserve"> </w:t>
      </w:r>
      <w:r>
        <w:t xml:space="preserve">- При открытии базы для административной настройки применяет provider</w:t>
      </w:r>
      <w:r>
        <w:rPr>
          <w:strike/>
        </w:rPr>
        <w:t xml:space="preserve">конфигурацию из записи</w:t>
      </w:r>
      <w:r>
        <w:rPr>
          <w:strike/>
        </w:rPr>
        <w:t xml:space="preserve"> </w:t>
      </w:r>
      <w:r>
        <w:rPr>
          <w:rStyle w:val="VerbatimChar"/>
          <w:strike/>
        </w:rPr>
        <w:t xml:space="preserve">DATABASE</w:t>
      </w:r>
      <w:r>
        <w:rPr>
          <w:strike/>
        </w:rPr>
        <w:t xml:space="preserve">, чтобы старые action</w:t>
      </w:r>
      <w:r>
        <w:t xml:space="preserve">пути видели актуальный runtime INI.</w:t>
      </w:r>
    </w:p>
    <w:p>
      <w:pPr>
        <w:pStyle w:val="BodyText"/>
      </w:pPr>
      <w:r>
        <w:rPr>
          <w:rStyle w:val="VerbatimChar"/>
        </w:rPr>
        <w:t xml:space="preserve">modules/General/api.php</w:t>
      </w:r>
      <w:r>
        <w:t xml:space="preserve"> </w:t>
      </w:r>
      <w:r>
        <w:t xml:space="preserve">-</w:t>
      </w:r>
      <w:r>
        <w:t xml:space="preserve"> </w:t>
      </w:r>
      <w:r>
        <w:rPr>
          <w:rStyle w:val="VerbatimChar"/>
        </w:rPr>
        <w:t xml:space="preserve">ManageModule</w:t>
      </w:r>
      <w:r>
        <w:t xml:space="preserve"> </w:t>
      </w:r>
      <w:r>
        <w:t xml:space="preserve">теперь маршрутизирует типы записей</w:t>
      </w:r>
      <w:r>
        <w:t xml:space="preserve"> </w:t>
      </w:r>
      <w:r>
        <w:rPr>
          <w:rStyle w:val="VerbatimChar"/>
        </w:rPr>
        <w:t xml:space="preserve">DP_*</w:t>
      </w:r>
      <w:r>
        <w:t xml:space="preserve"> </w:t>
      </w:r>
      <w:r>
        <w:t xml:space="preserve">к соответствующим модулям провайдеров через</w:t>
      </w:r>
      <w:r>
        <w:t xml:space="preserve"> </w:t>
      </w:r>
      <w:r>
        <w:rPr>
          <w:rStyle w:val="VerbatimChar"/>
        </w:rPr>
        <w:t xml:space="preserve">Database</w:t>
      </w:r>
      <w:r>
        <w:t xml:space="preserve">, чтобы typed-записи открывались своим редактором.</w:t>
      </w:r>
    </w:p>
    <w:p>
      <w:pPr>
        <w:pStyle w:val="BodyText"/>
      </w:pPr>
      <w:r>
        <w:rPr>
          <w:rStyle w:val="VerbatimChar"/>
        </w:rPr>
        <w:t xml:space="preserve">modules/i128f/api.php</w:t>
      </w:r>
      <w:r>
        <w:t xml:space="preserve"> </w:t>
      </w:r>
      <w:r>
        <w:t xml:space="preserve">- При открытии БД через</w:t>
      </w:r>
      <w:r>
        <w:t xml:space="preserve"> </w:t>
      </w:r>
      <w:r>
        <w:rPr>
          <w:rStyle w:val="VerbatimChar"/>
        </w:rPr>
        <w:t xml:space="preserve">i128f</w:t>
      </w:r>
      <w:r>
        <w:t xml:space="preserve"> </w:t>
      </w:r>
      <w:r>
        <w:t xml:space="preserve">применяет связанную конфигурацию провайдера до дальнейшей инициализации.</w:t>
      </w:r>
    </w:p>
    <w:p>
      <w:pPr>
        <w:pStyle w:val="BodyText"/>
      </w:pPr>
      <w:r>
        <w:rPr>
          <w:rStyle w:val="VerbatimChar"/>
        </w:rPr>
        <w:t xml:space="preserve">modules/DP_Irbis64/api.php</w:t>
      </w:r>
      <w:r>
        <w:t xml:space="preserve"> </w:t>
      </w:r>
      <w:r>
        <w:t xml:space="preserve">- Переводит тип записи на</w:t>
      </w:r>
      <w:r>
        <w:t xml:space="preserve"> </w:t>
      </w:r>
      <w:r>
        <w:rPr>
          <w:rStyle w:val="VerbatimChar"/>
        </w:rPr>
        <w:t xml:space="preserve">DP_IRBIS64</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параметры подключения.</w:t>
      </w:r>
    </w:p>
    <w:p>
      <w:pPr>
        <w:pStyle w:val="BodyText"/>
      </w:pPr>
      <w:r>
        <w:rPr>
          <w:rStyle w:val="VerbatimChar"/>
        </w:rPr>
        <w:t xml:space="preserve">modules/DP_Irbis64r/api.php</w:t>
      </w:r>
      <w:r>
        <w:t xml:space="preserve"> </w:t>
      </w:r>
      <w:r>
        <w:t xml:space="preserve">- Переводит тип записи на</w:t>
      </w:r>
      <w:r>
        <w:t xml:space="preserve"> </w:t>
      </w:r>
      <w:r>
        <w:rPr>
          <w:rStyle w:val="VerbatimChar"/>
        </w:rPr>
        <w:t xml:space="preserve">DP_IRBIS64R</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подключение и пул соединений.</w:t>
      </w:r>
    </w:p>
    <w:p>
      <w:pPr>
        <w:pStyle w:val="BodyText"/>
      </w:pPr>
      <w:r>
        <w:rPr>
          <w:rStyle w:val="VerbatimChar"/>
        </w:rPr>
        <w:t xml:space="preserve">modules/DP_Irbis64Direct/api.php</w:t>
      </w:r>
      <w:r>
        <w:t xml:space="preserve"> </w:t>
      </w:r>
      <w:r>
        <w:t xml:space="preserve">- Переводит тип записи на</w:t>
      </w:r>
      <w:r>
        <w:t xml:space="preserve"> </w:t>
      </w:r>
      <w:r>
        <w:rPr>
          <w:rStyle w:val="VerbatimChar"/>
        </w:rPr>
        <w:t xml:space="preserve">DP_IRBIS64DIRECT</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 к локальному INI сервера.</w:t>
      </w:r>
    </w:p>
    <w:p>
      <w:pPr>
        <w:pStyle w:val="BodyText"/>
      </w:pPr>
      <w:r>
        <w:rPr>
          <w:rStyle w:val="VerbatimChar"/>
        </w:rPr>
        <w:t xml:space="preserve">modules/DP_Irbis64Native/api.php</w:t>
      </w:r>
      <w:r>
        <w:t xml:space="preserve"> </w:t>
      </w:r>
      <w:r>
        <w:t xml:space="preserve">- Переводит тип записи на</w:t>
      </w:r>
      <w:r>
        <w:t xml:space="preserve"> </w:t>
      </w:r>
      <w:r>
        <w:rPr>
          <w:rStyle w:val="VerbatimChar"/>
        </w:rPr>
        <w:t xml:space="preserve">DP_IRBIS64NATIVE</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w:t>
      </w:r>
    </w:p>
    <w:p>
      <w:pPr>
        <w:pStyle w:val="BodyText"/>
      </w:pPr>
      <w:r>
        <w:rPr>
          <w:rStyle w:val="VerbatimChar"/>
        </w:rPr>
        <w:t xml:space="preserve">modules/DP*Irbis64Native/*_call/prvGetDbCtx.inc</w:t>
      </w:r>
      <w:r>
        <w:t xml:space="preserve"> </w:t>
      </w:r>
      <w:r>
        <w:t xml:space="preserve">- Синхронизирует native-провайдер с новой схемой provider config, чтобы контекст БД получал параметры из связанной конфигурации.</w:t>
      </w:r>
    </w:p>
    <w:p>
      <w:pPr>
        <w:pStyle w:val="BodyText"/>
      </w:pPr>
      <w:r>
        <w:rPr>
          <w:rStyle w:val="VerbatimChar"/>
        </w:rPr>
        <w:t xml:space="preserve">modules/DP_webirb/api.php</w:t>
      </w:r>
      <w:r>
        <w:t xml:space="preserve"> </w:t>
      </w:r>
      <w:r>
        <w:t xml:space="preserve">- Переводит тип записи на</w:t>
      </w:r>
      <w:r>
        <w:t xml:space="preserve"> </w:t>
      </w:r>
      <w:r>
        <w:rPr>
          <w:rStyle w:val="VerbatimChar"/>
        </w:rPr>
        <w:t xml:space="preserve">DP_WEBIRB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web</w:t>
      </w:r>
      <w:r>
        <w:t xml:space="preserve">подключения: connection, timeout, proxy, remote encoding, term parsing, mode, fmt, sessions и search transform.</w:t>
      </w:r>
    </w:p>
    <w:p>
      <w:pPr>
        <w:pStyle w:val="BodyText"/>
      </w:pPr>
      <w:r>
        <w:rPr>
          <w:rStyle w:val="VerbatimChar"/>
        </w:rPr>
        <w:t xml:space="preserve">modules/DP_jirb/api.php</w:t>
      </w:r>
      <w:r>
        <w:t xml:space="preserve"> </w:t>
      </w:r>
      <w:r>
        <w:t xml:space="preserve">- Переводит тип записи на</w:t>
      </w:r>
      <w:r>
        <w:t xml:space="preserve"> </w:t>
      </w:r>
      <w:r>
        <w:rPr>
          <w:rStyle w:val="VerbatimChar"/>
        </w:rPr>
        <w:t xml:space="preserve">DP_JIRB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подключения и разбора ответа.</w:t>
      </w:r>
    </w:p>
    <w:p>
      <w:pPr>
        <w:pStyle w:val="BodyText"/>
      </w:pPr>
      <w:r>
        <w:rPr>
          <w:rStyle w:val="VerbatimChar"/>
        </w:rPr>
        <w:t xml:space="preserve">modules/DP_jirb2/api.php</w:t>
      </w:r>
      <w:r>
        <w:t xml:space="preserve"> </w:t>
      </w:r>
      <w:r>
        <w:t xml:space="preserve">- Переводит тип записи на</w:t>
      </w:r>
      <w:r>
        <w:t xml:space="preserve"> </w:t>
      </w:r>
      <w:r>
        <w:rPr>
          <w:rStyle w:val="VerbatimChar"/>
        </w:rPr>
        <w:t xml:space="preserve">DP_JIRB2</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2 подключения и разбора ответа.</w:t>
      </w:r>
    </w:p>
    <w:p>
      <w:pPr>
        <w:pStyle w:val="BodyText"/>
      </w:pPr>
      <w:r>
        <w:rPr>
          <w:rStyle w:val="VerbatimChar"/>
        </w:rPr>
        <w:t xml:space="preserve">modules/DP_i128/api.php</w:t>
      </w:r>
      <w:r>
        <w:t xml:space="preserve"> </w:t>
      </w:r>
      <w:r>
        <w:t xml:space="preserve">- Переводит тип записи на</w:t>
      </w:r>
      <w:r>
        <w:t xml:space="preserve"> </w:t>
      </w:r>
      <w:r>
        <w:rPr>
          <w:rStyle w:val="VerbatimChar"/>
        </w:rPr>
        <w:t xml:space="preserve">DP_I128</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modules/DP_EKBSON/api.php</w:t>
      </w:r>
      <w:r>
        <w:t xml:space="preserve"> </w:t>
      </w:r>
      <w:r>
        <w:t xml:space="preserve">- Переводит тип записи на</w:t>
      </w:r>
      <w:r>
        <w:t xml:space="preserve"> </w:t>
      </w:r>
      <w:r>
        <w:rPr>
          <w:rStyle w:val="VerbatimChar"/>
        </w:rPr>
        <w:t xml:space="preserve">DP_EKBSON</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modules/DP_neb/api.php</w:t>
      </w:r>
      <w:r>
        <w:t xml:space="preserve"> </w:t>
      </w:r>
      <w:r>
        <w:t xml:space="preserve">- Переводит тип записи на</w:t>
      </w:r>
      <w:r>
        <w:t xml:space="preserve"> </w:t>
      </w:r>
      <w:r>
        <w:rPr>
          <w:rStyle w:val="VerbatimChar"/>
        </w:rPr>
        <w:t xml:space="preserve">DP_NEB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modules/DP_raidb0/api.php</w:t>
      </w:r>
      <w:r>
        <w:t xml:space="preserve"> </w:t>
      </w:r>
      <w:r>
        <w:t xml:space="preserve">- Переводит тип записи на</w:t>
      </w:r>
      <w:r>
        <w:t xml:space="preserve"> </w:t>
      </w:r>
      <w:r>
        <w:rPr>
          <w:rStyle w:val="VerbatimChar"/>
        </w:rPr>
        <w:t xml:space="preserve">DP_RAIDB0</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provider-specific настройку подключенных БД с весом чтения и записи.</w:t>
      </w:r>
    </w:p>
    <w:p>
      <w:pPr>
        <w:pStyle w:val="BodyText"/>
      </w:pPr>
      <w:r>
        <w:rPr>
          <w:rStyle w:val="VerbatimChar"/>
        </w:rPr>
        <w:t xml:space="preserve">modules/Admin/Help/Databases.md</w:t>
      </w:r>
      <w:r>
        <w:t xml:space="preserve"> </w:t>
      </w:r>
      <w:r>
        <w:t xml:space="preserve">- Обновляет администраторское описание провайдеров: typed-записи</w:t>
      </w:r>
      <w:r>
        <w:t xml:space="preserve"> </w:t>
      </w:r>
      <w:r>
        <w:rPr>
          <w:rStyle w:val="VerbatimChar"/>
        </w:rPr>
        <w:t xml:space="preserve">DP_&lt;TYPE&gt;</w:t>
      </w:r>
      <w:r>
        <w:t xml:space="preserve">, хранение SID в</w:t>
      </w:r>
      <w:r>
        <w:t xml:space="preserve"> </w:t>
      </w:r>
      <w:r>
        <w:rPr>
          <w:rStyle w:val="VerbatimChar"/>
        </w:rPr>
        <w:t xml:space="preserve">221^A</w:t>
      </w:r>
      <w:r>
        <w:t xml:space="preserve">, удаленной БД в</w:t>
      </w:r>
      <w:r>
        <w:t xml:space="preserve"> </w:t>
      </w:r>
      <w:r>
        <w:rPr>
          <w:rStyle w:val="VerbatimChar"/>
        </w:rPr>
        <w:t xml:space="preserve">221^B</w:t>
      </w:r>
      <w:r>
        <w:t xml:space="preserve">, миграция из INI и список параметров без отдельного</w:t>
      </w:r>
      <w:r>
        <w:t xml:space="preserve"> </w:t>
      </w:r>
      <w:r>
        <w:rPr>
          <w:rStyle w:val="VerbatimChar"/>
        </w:rPr>
        <w:t xml:space="preserve">TYPE</w:t>
      </w:r>
      <w:r>
        <w:t xml:space="preserve">.</w:t>
      </w:r>
    </w:p>
    <w:p>
      <w:pPr>
        <w:pStyle w:val="BodyText"/>
      </w:pPr>
      <w:r>
        <w:rPr>
          <w:rStyle w:val="VerbatimChar"/>
        </w:rPr>
        <w:t xml:space="preserve">modules/Database/Help/Purpose.md</w:t>
      </w:r>
      <w:r>
        <w:t xml:space="preserve"> </w:t>
      </w:r>
      <w:r>
        <w:t xml:space="preserve">- Обновляет справку модуля</w:t>
      </w:r>
      <w:r>
        <w:t xml:space="preserve"> </w:t>
      </w:r>
      <w:r>
        <w:rPr>
          <w:rStyle w:val="VerbatimChar"/>
        </w:rPr>
        <w:t xml:space="preserve">Database</w:t>
      </w:r>
      <w:r>
        <w:t xml:space="preserve">: открытие БД через linked provider record, миграция из</w:t>
      </w:r>
      <w:r>
        <w:t xml:space="preserve"> </w:t>
      </w:r>
      <w:r>
        <w:rPr>
          <w:rStyle w:val="VerbatimChar"/>
        </w:rPr>
        <w:t xml:space="preserve">PROVIDER</w:t>
      </w:r>
      <w:r>
        <w:t xml:space="preserve">, новые служебные поля</w:t>
      </w:r>
      <w:r>
        <w:t xml:space="preserve"> </w:t>
      </w:r>
      <w:r>
        <w:rPr>
          <w:rStyle w:val="VerbatimChar"/>
        </w:rPr>
        <w:t xml:space="preserve">221^A</w:t>
      </w:r>
      <w:r>
        <w:t xml:space="preserve"> </w:t>
      </w:r>
      <w:r>
        <w:t xml:space="preserve">и</w:t>
      </w:r>
      <w:r>
        <w:t xml:space="preserve"> </w:t>
      </w:r>
      <w:r>
        <w:rPr>
          <w:rStyle w:val="VerbatimChar"/>
        </w:rPr>
        <w:t xml:space="preserve">221^B</w:t>
      </w:r>
      <w:r>
        <w:t xml:space="preserve">, раздел управления конфигурациями.</w:t>
      </w:r>
    </w:p>
    <w:bookmarkEnd w:id="374"/>
    <w:bookmarkStart w:id="377" w:name="Xd87a84f4c9f79ba17ee01a9ae9c7c0c272b2978"/>
    <w:p>
      <w:pPr>
        <w:pStyle w:val="Heading2"/>
      </w:pPr>
      <w:r>
        <w:t xml:space="preserve">[I128-2694] Admin создает страницу АРМ Регистрация читателей для модуля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14.07.2026 18:05</w:t>
      </w:r>
    </w:p>
    <w:p>
      <w:pPr>
        <w:pStyle w:val="BodyText"/>
      </w:pPr>
      <w:r>
        <w:t xml:space="preserve">Ценность</w:t>
      </w:r>
      <w:r>
        <w:t xml:space="preserve"> </w:t>
      </w:r>
      <w:r>
        <w:t xml:space="preserve">Системная страница Registrator должна указывать на новый модуль Registrator и показывать актуальное название</w:t>
      </w:r>
      <w:r>
        <w:t xml:space="preserve"> </w:t>
      </w:r>
      <w:r>
        <w:t xml:space="preserve">“АРМ Регистрация читателей”</w:t>
      </w:r>
      <w:r>
        <w:t xml:space="preserve">.</w:t>
      </w:r>
    </w:p>
    <w:p>
      <w:pPr>
        <w:pStyle w:val="BodyText"/>
      </w:pPr>
      <w:r>
        <w:t xml:space="preserve">Сценарий</w:t>
      </w:r>
      <w:r>
        <w:t xml:space="preserve"> </w:t>
      </w:r>
      <w:r>
        <w:t xml:space="preserve">1. Выполнить EnsurePages.</w:t>
      </w:r>
      <w:r>
        <w:t xml:space="preserve"> </w:t>
      </w:r>
      <w:r>
        <w:t xml:space="preserve">2. Открыть список АРМ.</w:t>
      </w:r>
      <w:r>
        <w:t xml:space="preserve"> </w:t>
      </w:r>
      <w:r>
        <w:t xml:space="preserve">3. Ожидаемый результат: пункт Registrator ведет в Registrator/Show, а не в старый Users/Registrator.</w:t>
      </w:r>
    </w:p>
    <w:p>
      <w:pPr>
        <w:pStyle w:val="BodyText"/>
      </w:pPr>
      <w:r>
        <w:t xml:space="preserve">Решение</w:t>
      </w:r>
      <w:r>
        <w:t xml:space="preserve"> </w:t>
      </w:r>
      <w:r>
        <w:t xml:space="preserve">Обновить EnsurePage для системной страницы Registrator.</w:t>
      </w:r>
    </w:p>
    <w:p>
      <w:pPr>
        <w:pStyle w:val="BodyText"/>
      </w:pPr>
      <w:r>
        <w:rPr>
          <w:strike/>
        </w:rPr>
        <w:t xml:space="preserve">-</w:t>
      </w:r>
    </w:p>
    <w:p>
      <w:pPr>
        <w:pStyle w:val="BodyText"/>
      </w:pPr>
      <w:r>
        <w:t xml:space="preserve">I128</w:t>
      </w:r>
      <w:r>
        <w:t xml:space="preserve">2694: Admin создает страницу АРМ Регистрация читателей для модуля Registrator. Scope: Admin; target</w:t>
      </w:r>
      <w:r>
        <w:t xml:space="preserve"> </w:t>
      </w:r>
      <w:r>
        <w:rPr>
          <w:rStyle w:val="VerbatimChar"/>
        </w:rPr>
        <w:t xml:space="preserve">develop</w:t>
      </w:r>
      <w:r>
        <w:t xml:space="preserve">; branch</w:t>
      </w:r>
      <w:r>
        <w:t xml:space="preserve"> </w:t>
      </w:r>
      <w:r>
        <w:rPr>
          <w:rStyle w:val="VerbatimChar"/>
        </w:rPr>
        <w:t xml:space="preserve">feature/I128~~2694~~admin~~registrator-page</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?id=Admin -&gt; module pages/menu for Registrator. Chrome: not confirmed yet: PR branch is not materialized and the stand is not switched to it. Было: Before this PR the scenario matched the Jira problem statement for this task. Стало:</w:t>
      </w:r>
      <w:r>
        <w:t xml:space="preserve"> </w:t>
      </w:r>
      <w:r>
        <w:t xml:space="preserve">After this PR: Admin создает страницу АРМ Регистрация читателей для модуля Registrator</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modules/Admin/__call/EnsurePages.inc</w:t>
      </w:r>
      <w:r>
        <w:t xml:space="preserve"> </w:t>
      </w:r>
      <w:r>
        <w:t xml:space="preserve">- Измененный файл. Owner:</w:t>
      </w:r>
      <w:r>
        <w:t xml:space="preserve"> </w:t>
      </w:r>
      <w:r>
        <w:rPr>
          <w:rStyle w:val="VerbatimChar"/>
        </w:rPr>
        <w:t xml:space="preserve">Admin</w:t>
      </w:r>
      <w:r>
        <w:t xml:space="preserve">; patch stats: +1/-1.</w:t>
      </w:r>
      <w:r>
        <w:t xml:space="preserve"> </w:t>
      </w:r>
      <w:r>
        <w:t xml:space="preserve">- Change block: implements the</w:t>
      </w:r>
      <w:r>
        <w:t xml:space="preserve"> </w:t>
      </w:r>
      <w:r>
        <w:rPr>
          <w:rStyle w:val="VerbatimChar"/>
        </w:rPr>
        <w:t xml:space="preserve">Admin создает страницу АРМ Регистрация читателей для модуля Registrator</w:t>
      </w:r>
      <w:r>
        <w:t xml:space="preserve"> </w:t>
      </w:r>
      <w:r>
        <w:t xml:space="preserve">task scope in this owner area.</w:t>
      </w:r>
    </w:p>
    <w:bookmarkStart w:id="376" w:name="связанные-задачи-8"/>
    <w:p>
      <w:pPr>
        <w:pStyle w:val="Heading3"/>
      </w:pPr>
      <w:r>
        <w:t xml:space="preserve">1. Связанные задачи</w:t>
      </w:r>
    </w:p>
    <w:bookmarkStart w:id="375" w:name="blocks-i128-2088"/>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5"/>
    <w:bookmarkEnd w:id="376"/>
    <w:bookmarkEnd w:id="377"/>
    <w:bookmarkStart w:id="387" w:name="i128-2319-управляемый-модуль-ai"/>
    <w:p>
      <w:pPr>
        <w:pStyle w:val="Heading2"/>
      </w:pPr>
      <w:r>
        <w:t xml:space="preserve">[I128-2319] Управляемый модуль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17.07.2026 21:11</w:t>
      </w:r>
    </w:p>
    <w:p>
      <w:pPr>
        <w:pStyle w:val="BodyText"/>
      </w:pPr>
      <w:r>
        <w:t xml:space="preserve">Ценность</w:t>
      </w:r>
      <w:r>
        <w:t xml:space="preserve"> </w:t>
      </w:r>
      <w:r>
        <w:t xml:space="preserve">Единый управляемый модуль AI позволяет администраторам подключать локальные и внешние модели по контролируемым политикам, а пользователям — применять AI в разрешенных библиотечных сценариях без прямого обращения к поставщикам.</w:t>
      </w:r>
    </w:p>
    <w:p>
      <w:pPr>
        <w:pStyle w:val="BodyText"/>
      </w:pPr>
      <w:r>
        <w:t xml:space="preserve">Сценарий</w:t>
      </w:r>
      <w:r>
        <w:t xml:space="preserve"> </w:t>
      </w:r>
      <w:r>
        <w:t xml:space="preserve">Администратор настраивает поставщиков, модели, prompt-шаблоны, инструменты, лимиты и политики данных через записи и параметры модуля. Пользователь работает со страницей запросов, вопросами по полным текстам, агентными сценариями и проверяемыми черновиками записей; изменения данных применяются только после review и проверки прав.</w:t>
      </w:r>
    </w:p>
    <w:p>
      <w:pPr>
        <w:pStyle w:val="BodyText"/>
      </w:pPr>
      <w:r>
        <w:t xml:space="preserve">Совместимость</w:t>
      </w:r>
      <w:r>
        <w:t xml:space="preserve"> </w:t>
      </w:r>
      <w:r>
        <w:t xml:space="preserve">AI</w:t>
      </w:r>
      <w:r>
        <w:rPr>
          <w:strike/>
        </w:rPr>
        <w:t xml:space="preserve">функции по умолчанию не изменяют существующие записи и не вызывают внешние модели без разрешенной политики. Старые JSON</w:t>
      </w:r>
      <w:r>
        <w:t xml:space="preserve">профили читаются как fallback и формат импорта, а штатные модули продолжают работать при отсутствии или отключении AI.</w:t>
      </w:r>
    </w:p>
    <w:p>
      <w:pPr>
        <w:pStyle w:val="BodyText"/>
      </w:pPr>
      <w:r>
        <w:rPr>
          <w:strike/>
        </w:rPr>
        <w:t xml:space="preserve">-</w:t>
      </w:r>
    </w:p>
    <w:p>
      <w:pPr>
        <w:pStyle w:val="BodyText"/>
      </w:pPr>
      <w:r>
        <w:t xml:space="preserve">I128-2319 добавляет самостоятельный модуль</w:t>
      </w:r>
      <w:r>
        <w:t xml:space="preserve"> </w:t>
      </w:r>
      <w:r>
        <w:rPr>
          <w:rStyle w:val="VerbatimChar"/>
        </w:rPr>
        <w:t xml:space="preserve">modules/AI</w:t>
      </w:r>
      <w:r>
        <w:t xml:space="preserve"> </w:t>
      </w:r>
      <w:r>
        <w:t xml:space="preserve">после merge зависимостей волны 1:</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w:t>
      </w:r>
      <w:r>
        <w:t xml:space="preserve"> </w:t>
      </w:r>
      <w:r>
        <w:rPr>
          <w:rStyle w:val="VerbatimChar"/>
        </w:rPr>
        <w:t xml:space="preserve">AITool</w:t>
      </w:r>
      <w:r>
        <w:t xml:space="preserve"> </w:t>
      </w:r>
      <w:r>
        <w:t xml:space="preserve">и</w:t>
      </w:r>
      <w:r>
        <w:t xml:space="preserve"> </w:t>
      </w:r>
      <w:r>
        <w:rPr>
          <w:rStyle w:val="VerbatimChar"/>
        </w:rPr>
        <w:t xml:space="preserve">Queue</w:t>
      </w:r>
      <w:r>
        <w:t xml:space="preserve">. Ветка обновлена до текущего</w:t>
      </w:r>
      <w:r>
        <w:t xml:space="preserve"> </w:t>
      </w:r>
      <w:r>
        <w:rPr>
          <w:rStyle w:val="VerbatimChar"/>
        </w:rPr>
        <w:t xml:space="preserve">develop</w:t>
      </w:r>
      <w:r>
        <w:t xml:space="preserve">; diff PR ограничен</w:t>
      </w:r>
      <w:r>
        <w:t xml:space="preserve"> </w:t>
      </w:r>
      <w:r>
        <w:rPr>
          <w:rStyle w:val="VerbatimChar"/>
        </w:rPr>
        <w:t xml:space="preserve">modules/AI</w:t>
      </w:r>
      <w:r>
        <w:t xml:space="preserve">, root bootstrap</w:t>
      </w:r>
      <w:r>
        <w:t xml:space="preserve"> </w:t>
      </w:r>
      <w:r>
        <w:rPr>
          <w:rStyle w:val="VerbatimChar"/>
        </w:rPr>
        <w:t xml:space="preserve">initsystem.php</w:t>
      </w:r>
      <w:r>
        <w:t xml:space="preserve"> </w:t>
      </w:r>
      <w:r>
        <w:t xml:space="preserve">не меняется.</w:t>
      </w:r>
    </w:p>
    <w:p>
      <w:pPr>
        <w:pStyle w:val="BodyText"/>
      </w:pPr>
      <w:r>
        <w:t xml:space="preserve">Куда смотреть:</w:t>
      </w:r>
      <w:r>
        <w:t xml:space="preserve"> </w:t>
      </w:r>
      <w:r>
        <w:t xml:space="preserve">- Сценарий в системе:</w:t>
      </w:r>
      <w:r>
        <w:t xml:space="preserve"> </w:t>
      </w:r>
      <w:r>
        <w:rPr>
          <w:rStyle w:val="VerbatimChar"/>
        </w:rPr>
        <w:t xml:space="preserve">?id=AI/Diagnostics</w:t>
      </w:r>
      <w:r>
        <w:t xml:space="preserve">, авторизованный пользователь с правами AI/администратора. Chrome: подтверждено на относительном URL</w:t>
      </w:r>
      <w:r>
        <w:t xml:space="preserve"> </w:t>
      </w:r>
      <w:r>
        <w:rPr>
          <w:rStyle w:val="VerbatimChar"/>
        </w:rPr>
        <w:t xml:space="preserve">?id=AI/Diagnostics</w:t>
      </w:r>
      <w:r>
        <w:t xml:space="preserve">; видны меню AI, разделы</w:t>
      </w:r>
      <w:r>
        <w:t xml:space="preserve"> </w:t>
      </w:r>
      <w:r>
        <w:rPr>
          <w:rStyle w:val="VerbatimChar"/>
        </w:rPr>
        <w:t xml:space="preserve">Статус</w:t>
      </w:r>
      <w:r>
        <w:t xml:space="preserve">,</w:t>
      </w:r>
      <w:r>
        <w:t xml:space="preserve"> </w:t>
      </w:r>
      <w:r>
        <w:rPr>
          <w:rStyle w:val="VerbatimChar"/>
        </w:rPr>
        <w:t xml:space="preserve">Проверка конфигурации</w:t>
      </w:r>
      <w:r>
        <w:t xml:space="preserve">,</w:t>
      </w:r>
      <w:r>
        <w:t xml:space="preserve"> </w:t>
      </w:r>
      <w:r>
        <w:rPr>
          <w:rStyle w:val="VerbatimChar"/>
        </w:rPr>
        <w:t xml:space="preserve">Поставщики и маршрутизация моделей</w:t>
      </w:r>
      <w:r>
        <w:t xml:space="preserve">,</w:t>
      </w:r>
      <w:r>
        <w:t xml:space="preserve"> </w:t>
      </w:r>
      <w:r>
        <w:rPr>
          <w:rStyle w:val="VerbatimChar"/>
        </w:rPr>
        <w:t xml:space="preserve">Последние события аудита</w:t>
      </w:r>
      <w:r>
        <w:t xml:space="preserve"> </w:t>
      </w:r>
      <w:r>
        <w:t xml:space="preserve">и</w:t>
      </w:r>
      <w:r>
        <w:t xml:space="preserve"> </w:t>
      </w:r>
      <w:r>
        <w:rPr>
          <w:rStyle w:val="VerbatimChar"/>
        </w:rPr>
        <w:t xml:space="preserve">Отчет о внешней передаче данных</w:t>
      </w:r>
      <w:r>
        <w:t xml:space="preserve">. Было: в</w:t>
      </w:r>
      <w:r>
        <w:t xml:space="preserve"> </w:t>
      </w:r>
      <w:r>
        <w:rPr>
          <w:rStyle w:val="VerbatimChar"/>
        </w:rPr>
        <w:t xml:space="preserve">develop</w:t>
      </w:r>
      <w:r>
        <w:t xml:space="preserve"> </w:t>
      </w:r>
      <w:r>
        <w:t xml:space="preserve">не было модуля AI, его страниц, action и диагностической страницы. Стало: страница AI Diagnostics открывается и показывает состояние модуля, provider routing, безопасные выключатели, аудит и external transfer report.</w:t>
      </w:r>
      <w:r>
        <w:t xml:space="preserve"> </w:t>
      </w:r>
      <w:r>
        <w:t xml:space="preserve">- Настройки для сценария: отдельная настройка стенда для видимости страницы не требуется; используется текущий профиль AI на dev1, локальный provider</w:t>
      </w:r>
      <w:r>
        <w:t xml:space="preserve"> </w:t>
      </w:r>
      <w:r>
        <w:rPr>
          <w:rStyle w:val="VerbatimChar"/>
        </w:rPr>
        <w:t xml:space="preserve">ollama~~local</w:t>
      </w:r>
      <w:r>
        <w:t xml:space="preserve"> </w:t>
      </w:r>
      <w:r>
        <w:t xml:space="preserve">с</w:t>
      </w:r>
      <w:r>
        <w:t xml:space="preserve"> </w:t>
      </w:r>
      <w:r>
        <w:rPr>
          <w:rStyle w:val="VerbatimChar"/>
        </w:rPr>
        <w:t xml:space="preserve">qwen2.5~~coder:14b</w:t>
      </w:r>
      <w:r>
        <w:t xml:space="preserve">, внешние модели выключены. Для reviewer достаточно переключиться на PR-ветку и открыть</w:t>
      </w:r>
      <w:r>
        <w:t xml:space="preserve"> </w:t>
      </w:r>
      <w:r>
        <w:rPr>
          <w:rStyle w:val="VerbatimChar"/>
        </w:rPr>
        <w:t xml:space="preserve">?id=AI/Diagnostics</w:t>
      </w:r>
      <w:r>
        <w:t xml:space="preserve"> </w:t>
      </w:r>
      <w:r>
        <w:t xml:space="preserve">под пользователем с правами AI.</w:t>
      </w:r>
      <w:r>
        <w:t xml:space="preserve"> </w:t>
      </w:r>
      <w:r>
        <w:t xml:space="preserve">- Скриншоты: не требуются, сценарий не зависит от новой настройки; видимость подтверждена Chrome-readback страницы</w:t>
      </w:r>
      <w:r>
        <w:t xml:space="preserve"> </w:t>
      </w:r>
      <w:r>
        <w:rPr>
          <w:rStyle w:val="VerbatimChar"/>
        </w:rPr>
        <w:t xml:space="preserve">?id=AI/Diagnostics</w:t>
      </w:r>
      <w:r>
        <w:t xml:space="preserve">.</w:t>
      </w:r>
      <w:r>
        <w:t xml:space="preserve"> </w:t>
      </w:r>
      <w:r>
        <w:t xml:space="preserve">- Условия входа: права на страницы модуля AI; без авторизации страница показывает штатное сообщение об отсутствии прав.</w:t>
      </w:r>
      <w:r>
        <w:t xml:space="preserve"> </w:t>
      </w:r>
      <w:r>
        <w:t xml:space="preserve">- Help: обновлены</w:t>
      </w:r>
      <w:r>
        <w:t xml:space="preserve"> </w:t>
      </w:r>
      <w:r>
        <w:rPr>
          <w:rStyle w:val="VerbatimChar"/>
        </w:rPr>
        <w:t xml:space="preserve">modules/AI/Help/README.md</w:t>
      </w:r>
      <w:r>
        <w:t xml:space="preserve">,</w:t>
      </w:r>
      <w:r>
        <w:t xml:space="preserve"> </w:t>
      </w:r>
      <w:r>
        <w:rPr>
          <w:rStyle w:val="VerbatimChar"/>
        </w:rPr>
        <w:t xml:space="preserve">modules/AI/Help/Root.md</w:t>
      </w:r>
      <w:r>
        <w:t xml:space="preserve">,</w:t>
      </w:r>
      <w:r>
        <w:t xml:space="preserve"> </w:t>
      </w:r>
      <w:r>
        <w:rPr>
          <w:rStyle w:val="VerbatimChar"/>
        </w:rPr>
        <w:t xml:space="preserve">modules/AI/Help/AdminGuide/index.md</w:t>
      </w:r>
      <w:r>
        <w:t xml:space="preserve">,</w:t>
      </w:r>
      <w:r>
        <w:t xml:space="preserve"> </w:t>
      </w:r>
      <w:r>
        <w:rPr>
          <w:rStyle w:val="VerbatimChar"/>
        </w:rPr>
        <w:t xml:space="preserve">modules/AI/Help/UserGuide/index.md</w:t>
      </w:r>
      <w:r>
        <w:t xml:space="preserve">,</w:t>
      </w:r>
      <w:r>
        <w:t xml:space="preserve"> </w:t>
      </w:r>
      <w:r>
        <w:rPr>
          <w:rStyle w:val="VerbatimChar"/>
        </w:rPr>
        <w:t xml:space="preserve">modules/AI/Help/DeveloperGuide/index.md</w:t>
      </w:r>
      <w:r>
        <w:t xml:space="preserve">,</w:t>
      </w:r>
      <w:r>
        <w:t xml:space="preserve"> </w:t>
      </w:r>
      <w:r>
        <w:rPr>
          <w:rStyle w:val="VerbatimChar"/>
        </w:rPr>
        <w:t xml:space="preserve">modules/AI/Help/SetupGuide/index.md</w:t>
      </w:r>
      <w:r>
        <w:t xml:space="preserve">,</w:t>
      </w:r>
      <w:r>
        <w:t xml:space="preserve"> </w:t>
      </w:r>
      <w:r>
        <w:rPr>
          <w:rStyle w:val="VerbatimChar"/>
        </w:rPr>
        <w:t xml:space="preserve">modules/AI/Help/LocalModelSetup/**</w:t>
      </w:r>
      <w:r>
        <w:t xml:space="preserve">,</w:t>
      </w:r>
      <w:r>
        <w:t xml:space="preserve"> </w:t>
      </w:r>
      <w:r>
        <w:rPr>
          <w:rStyle w:val="VerbatimChar"/>
        </w:rPr>
        <w:t xml:space="preserve">modules/AI/Help/References/**</w:t>
      </w:r>
      <w:r>
        <w:t xml:space="preserve">.</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rStyle w:val="VerbatimChar"/>
          <w:strike/>
        </w:rPr>
        <w:t xml:space="preserve">f987323aff9e6deab503c000a4949cc8df06530a</w:t>
      </w:r>
      <w:r>
        <w:rPr>
          <w:strike/>
        </w:rPr>
        <w:t xml:space="preserve"> </w:t>
      </w:r>
      <w:r>
        <w:rPr>
          <w:strike/>
        </w:rPr>
        <w:t xml:space="preserve">и merged</w:t>
      </w:r>
      <w:r>
        <w:t xml:space="preserve">зависимости</w:t>
      </w:r>
      <w:r>
        <w:t xml:space="preserve"> </w:t>
      </w:r>
      <w:r>
        <w:rPr>
          <w:rStyle w:val="VerbatimChar"/>
        </w:rPr>
        <w:t xml:space="preserve">I128~~2706</w:t>
      </w:r>
      <w:r>
        <w:t xml:space="preserve">,</w:t>
      </w:r>
      <w:r>
        <w:t xml:space="preserve"> </w:t>
      </w:r>
      <w:r>
        <w:rPr>
          <w:rStyle w:val="VerbatimChar"/>
        </w:rPr>
        <w:t xml:space="preserve">I128~~2707</w:t>
      </w:r>
      <w:r>
        <w:t xml:space="preserve">,</w:t>
      </w:r>
      <w:r>
        <w:t xml:space="preserve"> </w:t>
      </w:r>
      <w:r>
        <w:rPr>
          <w:rStyle w:val="VerbatimChar"/>
        </w:rPr>
        <w:t xml:space="preserve">I128~~2708</w:t>
      </w:r>
      <w:r>
        <w:t xml:space="preserve">,</w:t>
      </w:r>
      <w:r>
        <w:t xml:space="preserve"> </w:t>
      </w:r>
      <w:r>
        <w:rPr>
          <w:rStyle w:val="VerbatimChar"/>
        </w:rPr>
        <w:t xml:space="preserve">I128~~2709</w:t>
      </w:r>
      <w:r>
        <w:t xml:space="preserve">,</w:t>
      </w:r>
      <w:r>
        <w:t xml:space="preserve"> </w:t>
      </w:r>
      <w:r>
        <w:rPr>
          <w:rStyle w:val="VerbatimChar"/>
        </w:rPr>
        <w:t xml:space="preserve">I128~~2710</w:t>
      </w:r>
      <w: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modules/AI/api.php</w:t>
      </w:r>
      <w:r>
        <w:t xml:space="preserve"> </w:t>
      </w:r>
      <w:r>
        <w:t xml:space="preserve">- Новый корневой файл модуля AI: подключает сервисы, описывает module variables/profile, provider registry, routing, emergency switches, audit, reviews, draft storage, schema bootstrap и публичные helper methods.</w:t>
      </w:r>
      <w:r>
        <w:t xml:space="preserve"> </w:t>
      </w:r>
      <w:r>
        <w:t xml:space="preserve">- Session bootstrap для прямых</w:t>
      </w:r>
      <w:r>
        <w:t xml:space="preserve"> </w:t>
      </w:r>
      <w:r>
        <w:rPr>
          <w:rStyle w:val="VerbatimChar"/>
        </w:rPr>
        <w:t xml:space="preserve">AI/*</w:t>
      </w:r>
      <w:r>
        <w:t xml:space="preserve"> </w:t>
      </w:r>
      <w:r>
        <w:t xml:space="preserve">HTTP actions находится внутри модуля, поэтому</w:t>
      </w:r>
      <w:r>
        <w:t xml:space="preserve"> </w:t>
      </w:r>
      <w:r>
        <w:rPr>
          <w:rStyle w:val="VerbatimChar"/>
        </w:rPr>
        <w:t xml:space="preserve">initsystem.php</w:t>
      </w:r>
      <w:r>
        <w:t xml:space="preserve"> </w:t>
      </w:r>
      <w:r>
        <w:t xml:space="preserve">не входит в PR.</w:t>
      </w:r>
    </w:p>
    <w:p>
      <w:pPr>
        <w:pStyle w:val="BodyText"/>
      </w:pPr>
      <w:r>
        <w:rPr>
          <w:rStyle w:val="VerbatimChar"/>
        </w:rPr>
        <w:t xml:space="preserve">modules/AI/Actions/*.inc</w:t>
      </w:r>
      <w:r>
        <w:t xml:space="preserve"> </w:t>
      </w:r>
      <w:r>
        <w:t xml:space="preserve">- Новые WIrbis/HTTP actions для запросов к модели, вопроса по FT-документу, provider diagnostics, выбора модели, инструментов, review flow, агентских сессий, безопасного применения draft, audit reports, external transfer reports и IMAGE draft queue.</w:t>
      </w:r>
      <w:r>
        <w:t xml:space="preserve"> </w:t>
      </w:r>
      <w:r>
        <w:t xml:space="preserve">- Actions нормализуют JSON</w:t>
      </w:r>
      <w:r>
        <w:rPr>
          <w:strike/>
        </w:rPr>
        <w:t xml:space="preserve">ответы и ошибки через общий контракт AI</w:t>
      </w:r>
      <w:r>
        <w:t xml:space="preserve">модуля.</w:t>
      </w:r>
    </w:p>
    <w:p>
      <w:pPr>
        <w:pStyle w:val="BodyText"/>
      </w:pPr>
      <w:r>
        <w:rPr>
          <w:rStyle w:val="VerbatimChar"/>
        </w:rPr>
        <w:t xml:space="preserve">modules/AI/__call/*.inc</w:t>
      </w:r>
      <w:r>
        <w:t xml:space="preserve"> </w:t>
      </w:r>
      <w:r>
        <w:t xml:space="preserve">- Новые серверные entry points модуля: schema/profile/status/configuration, setup pages, provider/test actions, audit, tools, agents, reviews, draft apply, FT assistant render и imageCatalog draft integration.</w:t>
      </w:r>
      <w:r>
        <w:t xml:space="preserve"> </w:t>
      </w:r>
      <w:r>
        <w:t xml:space="preserve">-</w:t>
      </w:r>
      <w:r>
        <w:t xml:space="preserve"> </w:t>
      </w:r>
      <w:r>
        <w:rPr>
          <w:rStyle w:val="VerbatimChar"/>
        </w:rPr>
        <w:t xml:space="preserve">AdminModuleVariablesInit.inc</w:t>
      </w:r>
      <w:r>
        <w:t xml:space="preserve">,</w:t>
      </w:r>
      <w:r>
        <w:t xml:space="preserve"> </w:t>
      </w:r>
      <w:r>
        <w:rPr>
          <w:rStyle w:val="VerbatimChar"/>
        </w:rPr>
        <w:t xml:space="preserve">SetupModuleConfigure.inc</w:t>
      </w:r>
      <w:r>
        <w:t xml:space="preserve">,</w:t>
      </w:r>
      <w:r>
        <w:t xml:space="preserve"> </w:t>
      </w:r>
      <w:r>
        <w:rPr>
          <w:rStyle w:val="VerbatimChar"/>
        </w:rPr>
        <w:t xml:space="preserve">EnsurePages.inc</w:t>
      </w:r>
      <w:r>
        <w:t xml:space="preserve"> </w:t>
      </w:r>
      <w:r>
        <w:t xml:space="preserve">создают install/setup contract модуля.</w:t>
      </w:r>
    </w:p>
    <w:p>
      <w:pPr>
        <w:pStyle w:val="BodyText"/>
      </w:pPr>
      <w:r>
        <w:rPr>
          <w:rStyle w:val="VerbatimChar"/>
        </w:rPr>
        <w:t xml:space="preserve">modules/AI/classes/*.php</w:t>
      </w:r>
      <w:r>
        <w:t xml:space="preserve"> </w:t>
      </w:r>
      <w:r>
        <w:t xml:space="preserve">- Новые сервисы AI runtime: provider adapter, model router, service registry, review service, draft service, embedding/RAG index, tool registry/invoker/executor/policy/access checker, agent service и technical user.</w:t>
      </w:r>
      <w:r>
        <w:t xml:space="preserve"> </w:t>
      </w:r>
      <w:r>
        <w:t xml:space="preserve">- Отдельные сервисы IMAGE-библиографии отвечают за OCR candidates, controlled reconstruction, GOST/abbreviation evidence, bibliographic extraction и review presentation.</w:t>
      </w:r>
    </w:p>
    <w:p>
      <w:pPr>
        <w:pStyle w:val="BodyText"/>
      </w:pPr>
      <w:r>
        <w:rPr>
          <w:rStyle w:val="VerbatimChar"/>
        </w:rPr>
        <w:t xml:space="preserve">modules/AI/JS/*.js</w:t>
      </w:r>
      <w:r>
        <w:t xml:space="preserve"> </w:t>
      </w:r>
      <w:r>
        <w:t xml:space="preserve">-</w:t>
      </w:r>
      <w:r>
        <w:t xml:space="preserve"> </w:t>
      </w:r>
      <w:r>
        <w:rPr>
          <w:rStyle w:val="VerbatimChar"/>
        </w:rPr>
        <w:t xml:space="preserve">ft~~document~~assistant.js</w:t>
      </w:r>
      <w:r>
        <w:t xml:space="preserve"> </w:t>
      </w:r>
      <w:r>
        <w:t xml:space="preserve">обслуживает встроенный вопрос по FT-документу и переход к источнику без полной перезагрузки страницы.</w:t>
      </w:r>
      <w:r>
        <w:t xml:space="preserve"> </w:t>
      </w:r>
      <w:r>
        <w:t xml:space="preserve">-</w:t>
      </w:r>
      <w:r>
        <w:t xml:space="preserve"> </w:t>
      </w:r>
      <w:r>
        <w:rPr>
          <w:rStyle w:val="VerbatimChar"/>
        </w:rPr>
        <w:t xml:space="preserve">image~~catalog~~review.js</w:t>
      </w:r>
      <w:r>
        <w:t xml:space="preserve"> </w:t>
      </w:r>
      <w:r>
        <w:t xml:space="preserve">обслуживает ExtJS</w:t>
      </w:r>
      <w:r>
        <w:rPr>
          <w:strike/>
        </w:rPr>
        <w:t xml:space="preserve">окно AI</w:t>
      </w:r>
      <w:r>
        <w:t xml:space="preserve">черновика IMAGE, approval/reject, повторное создание черновика и отображение evidence/reconstruction diagnostics.</w:t>
      </w:r>
    </w:p>
    <w:p>
      <w:pPr>
        <w:pStyle w:val="BodyText"/>
      </w:pPr>
      <w:r>
        <w:rPr>
          <w:rStyle w:val="VerbatimChar"/>
        </w:rPr>
        <w:t xml:space="preserve">modules/AI/css/ft~~document~~assistant.css</w:t>
      </w:r>
      <w:r>
        <w:t xml:space="preserve"> </w:t>
      </w:r>
      <w:r>
        <w:t xml:space="preserve">- Новый стиль панели вопроса по FT-документу, списка источников и состояний ответа.</w:t>
      </w:r>
    </w:p>
    <w:p>
      <w:pPr>
        <w:pStyle w:val="BodyText"/>
      </w:pPr>
      <w:r>
        <w:rPr>
          <w:rStyle w:val="VerbatimChar"/>
        </w:rPr>
        <w:t xml:space="preserve">modules/AI/Pages/*.page</w:t>
      </w:r>
      <w:r>
        <w:t xml:space="preserve"> </w:t>
      </w:r>
      <w:r>
        <w:t xml:space="preserve">- Новые страницы AI:</w:t>
      </w:r>
      <w:r>
        <w:t xml:space="preserve"> </w:t>
      </w:r>
      <w:r>
        <w:rPr>
          <w:rStyle w:val="VerbatimChar"/>
        </w:rPr>
        <w:t xml:space="preserve">Ask</w:t>
      </w:r>
      <w:r>
        <w:t xml:space="preserve">,</w:t>
      </w:r>
      <w:r>
        <w:t xml:space="preserve"> </w:t>
      </w:r>
      <w:r>
        <w:rPr>
          <w:rStyle w:val="VerbatimChar"/>
        </w:rPr>
        <w:t xml:space="preserve">Diagnostics</w:t>
      </w:r>
      <w:r>
        <w:t xml:space="preserve">,</w:t>
      </w:r>
      <w:r>
        <w:t xml:space="preserve"> </w:t>
      </w:r>
      <w:r>
        <w:rPr>
          <w:rStyle w:val="VerbatimChar"/>
        </w:rPr>
        <w:t xml:space="preserve">Agent</w:t>
      </w:r>
      <w:r>
        <w:t xml:space="preserve">,</w:t>
      </w:r>
      <w:r>
        <w:t xml:space="preserve"> </w:t>
      </w:r>
      <w:r>
        <w:rPr>
          <w:rStyle w:val="VerbatimChar"/>
        </w:rPr>
        <w:t xml:space="preserve">Reviews</w:t>
      </w:r>
      <w:r>
        <w:t xml:space="preserve">,</w:t>
      </w:r>
      <w:r>
        <w:t xml:space="preserve"> </w:t>
      </w:r>
      <w:r>
        <w:rPr>
          <w:rStyle w:val="VerbatimChar"/>
        </w:rPr>
        <w:t xml:space="preserve">Tools</w:t>
      </w:r>
      <w:r>
        <w:t xml:space="preserve">.</w:t>
      </w:r>
      <w:r>
        <w:t xml:space="preserve"> </w:t>
      </w:r>
      <w:r>
        <w:t xml:space="preserve">- Старые технические страницы с ручным</w:t>
      </w:r>
      <w:r>
        <w:t xml:space="preserve"> </w:t>
      </w:r>
      <w:r>
        <w:rPr>
          <w:rStyle w:val="VerbatimChar"/>
        </w:rPr>
        <w:t xml:space="preserve">sid</w:t>
      </w:r>
      <w:r>
        <w:t xml:space="preserve"> </w:t>
      </w:r>
      <w:r>
        <w:t xml:space="preserve">не поставляются как отдельный workflow; пользовательские сценарии переходят в FT/Cataloguer в зависимых PR.</w:t>
      </w:r>
    </w:p>
    <w:p>
      <w:pPr>
        <w:pStyle w:val="BodyText"/>
      </w:pPr>
      <w:r>
        <w:rPr>
          <w:rStyle w:val="VerbatimChar"/>
        </w:rPr>
        <w:t xml:space="preserve">modules/AI/Help/***/**.md</w:t>
      </w:r>
      <w:r>
        <w:t xml:space="preserve"> </w:t>
      </w:r>
      <w:r>
        <w:t xml:space="preserve">- Новая Help-документация по настройке AI, локальным моделям, администраторам, пользователям, разработчикам и нормативным источникам для библиографического разбора карточек.</w:t>
      </w:r>
      <w:r>
        <w:t xml:space="preserve"> </w:t>
      </w:r>
      <w:r>
        <w:t xml:space="preserve">- Reference markdown включает ГОСТ 7.1</w:t>
      </w:r>
      <w:r>
        <w:rPr>
          <w:strike/>
        </w:rPr>
        <w:t xml:space="preserve">84, 7.1</w:t>
      </w:r>
      <w:r>
        <w:t xml:space="preserve">2003, ГОСТ Р 7.0.100-2018 и стандарты сокращений.</w:t>
      </w:r>
    </w:p>
    <w:p>
      <w:pPr>
        <w:pStyle w:val="BodyText"/>
      </w:pPr>
      <w:r>
        <w:rPr>
          <w:rStyle w:val="VerbatimChar"/>
        </w:rPr>
        <w:t xml:space="preserve">modules/AI/Resources/*.json</w:t>
      </w:r>
      <w:r>
        <w:t xml:space="preserve"> </w:t>
      </w:r>
      <w:r>
        <w:t xml:space="preserve">- Новый локальный профиль библиографических сокращений и gold</w:t>
      </w:r>
      <w:r>
        <w:rPr>
          <w:strike/>
        </w:rPr>
        <w:t xml:space="preserve">корпус IMAGE</w:t>
      </w:r>
      <w:r>
        <w:t xml:space="preserve">карточек для quality regression.</w:t>
      </w:r>
    </w:p>
    <w:p>
      <w:pPr>
        <w:pStyle w:val="BodyText"/>
      </w:pPr>
      <w:r>
        <w:rPr>
          <w:rStyle w:val="VerbatimChar"/>
        </w:rPr>
        <w:t xml:space="preserve">modules/AI/tests/**.php</w:t>
      </w:r>
      <w:r>
        <w:t xml:space="preserve">,</w:t>
      </w:r>
      <w:r>
        <w:t xml:space="preserve"> </w:t>
      </w:r>
      <w:r>
        <w:rPr>
          <w:rStyle w:val="VerbatimChar"/>
        </w:rPr>
        <w:t xml:space="preserve">modules/AI/tests/fixtures/**</w:t>
      </w:r>
      <w:r>
        <w:t xml:space="preserve"> </w:t>
      </w:r>
      <w:r>
        <w:t xml:space="preserve">- Новые acceptance/evaluator тесты AI runtime, FT/RAG, tools, reviews, IMAGE bibliographic draft, OCR quality gate and reconstruction safety.</w:t>
      </w:r>
      <w:r>
        <w:t xml:space="preserve"> </w:t>
      </w:r>
      <w:r>
        <w:t xml:space="preserve">- Acceptance на source runtime после переноса session bootstrap прошел</w:t>
      </w:r>
      <w:r>
        <w:t xml:space="preserve"> </w:t>
      </w:r>
      <w:r>
        <w:rPr>
          <w:rStyle w:val="VerbatimChar"/>
        </w:rPr>
        <w:t xml:space="preserve">passed=114 failed=0</w:t>
      </w:r>
      <w:r>
        <w:t xml:space="preserve">.</w:t>
      </w:r>
    </w:p>
    <w:bookmarkStart w:id="386" w:name="связанные-задачи-9"/>
    <w:p>
      <w:pPr>
        <w:pStyle w:val="Heading3"/>
      </w:pPr>
      <w:r>
        <w:t xml:space="preserve">1. Связанные задачи</w:t>
      </w:r>
    </w:p>
    <w:bookmarkStart w:id="378" w:name="blocks-i128-2711-1"/>
    <w:p>
      <w:pPr>
        <w:pStyle w:val="Heading4"/>
      </w:pPr>
      <w:r>
        <w:t xml:space="preserve">1.1.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8"/>
    <w:bookmarkStart w:id="379" w:name="blocks-i128-2712-1"/>
    <w:p>
      <w:pPr>
        <w:pStyle w:val="Heading4"/>
      </w:pPr>
      <w:r>
        <w:t xml:space="preserve">1.2.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9"/>
    <w:bookmarkStart w:id="380" w:name="blocks-i128-2713-1"/>
    <w:p>
      <w:pPr>
        <w:pStyle w:val="Heading4"/>
      </w:pPr>
      <w:r>
        <w:t xml:space="preserve">1.3.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0"/>
    <w:bookmarkStart w:id="381" w:name="blocks-i128-2706"/>
    <w:p>
      <w:pPr>
        <w:pStyle w:val="Heading4"/>
      </w:pPr>
      <w:r>
        <w:t xml:space="preserve">1.4. 🔗 blocks: I128-2706</w:t>
      </w:r>
    </w:p>
    <w:p>
      <w:pPr>
        <w:pStyle w:val="BlockText"/>
      </w:pPr>
      <w:hyperlink r:id="rId49">
        <w:r>
          <w:rPr>
            <w:rStyle w:val="Hyperlink"/>
            <w:b/>
            <w:bCs/>
          </w:rPr>
          <w:t xml:space="preserve">[I128-2706]</w:t>
        </w:r>
      </w:hyperlink>
      <w:r>
        <w:t xml:space="preserve"> </w:t>
      </w:r>
      <w:r>
        <w:t xml:space="preserve">Реестр поставщиков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1"/>
    <w:bookmarkStart w:id="382" w:name="blocks-i128-2707"/>
    <w:p>
      <w:pPr>
        <w:pStyle w:val="Heading4"/>
      </w:pPr>
      <w:r>
        <w:t xml:space="preserve">1.5. 🔗 blocks: I128-2707</w:t>
      </w:r>
    </w:p>
    <w:p>
      <w:pPr>
        <w:pStyle w:val="BlockText"/>
      </w:pPr>
      <w:hyperlink r:id="rId43">
        <w:r>
          <w:rPr>
            <w:rStyle w:val="Hyperlink"/>
            <w:b/>
            <w:bCs/>
          </w:rPr>
          <w:t xml:space="preserve">[I128-2707]</w:t>
        </w:r>
      </w:hyperlink>
      <w:r>
        <w:t xml:space="preserve"> </w:t>
      </w:r>
      <w:r>
        <w:t xml:space="preserve">Реестр моделей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2"/>
    <w:bookmarkStart w:id="383" w:name="blocks-i128-2708"/>
    <w:p>
      <w:pPr>
        <w:pStyle w:val="Heading4"/>
      </w:pPr>
      <w:r>
        <w:t xml:space="preserve">1.6. 🔗 blocks: I128-2708</w:t>
      </w:r>
    </w:p>
    <w:p>
      <w:pPr>
        <w:pStyle w:val="BlockText"/>
      </w:pPr>
      <w:hyperlink r:id="rId46">
        <w:r>
          <w:rPr>
            <w:rStyle w:val="Hyperlink"/>
            <w:b/>
            <w:bCs/>
          </w:rPr>
          <w:t xml:space="preserve">[I128-2708]</w:t>
        </w:r>
      </w:hyperlink>
      <w:r>
        <w:t xml:space="preserve"> </w:t>
      </w:r>
      <w:r>
        <w:t xml:space="preserve">Реестр prompt-шаблонов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3"/>
    <w:bookmarkStart w:id="384" w:name="blocks-i128-2709"/>
    <w:p>
      <w:pPr>
        <w:pStyle w:val="Heading4"/>
      </w:pPr>
      <w:r>
        <w:t xml:space="preserve">1.7. 🔗 blocks: I128-2709</w:t>
      </w:r>
    </w:p>
    <w:p>
      <w:pPr>
        <w:pStyle w:val="BlockText"/>
      </w:pPr>
      <w:hyperlink r:id="rId52">
        <w:r>
          <w:rPr>
            <w:rStyle w:val="Hyperlink"/>
            <w:b/>
            <w:bCs/>
          </w:rPr>
          <w:t xml:space="preserve">[I128-2709]</w:t>
        </w:r>
      </w:hyperlink>
      <w:r>
        <w:t xml:space="preserve"> </w:t>
      </w:r>
      <w:r>
        <w:t xml:space="preserve">Реестр инструментов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4"/>
    <w:bookmarkStart w:id="385" w:name="blocks-i128-2710"/>
    <w:p>
      <w:pPr>
        <w:pStyle w:val="Heading4"/>
      </w:pPr>
      <w:r>
        <w:t xml:space="preserve">1.8. 🔗 blocks: I128-2710</w:t>
      </w:r>
    </w:p>
    <w:p>
      <w:pPr>
        <w:pStyle w:val="BlockText"/>
      </w:pPr>
      <w:hyperlink r:id="rId257">
        <w:r>
          <w:rPr>
            <w:rStyle w:val="Hyperlink"/>
            <w:b/>
            <w:bCs/>
          </w:rPr>
          <w:t xml:space="preserve">[I128-2710]</w:t>
        </w:r>
      </w:hyperlink>
      <w:r>
        <w:t xml:space="preserve"> </w:t>
      </w:r>
      <w:r>
        <w:t xml:space="preserve">События завершения с ошибкой в мониторе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5"/>
    <w:bookmarkEnd w:id="386"/>
    <w:bookmarkEnd w:id="387"/>
    <w:bookmarkStart w:id="400" w:name="X70ac3feae171042509fef059791a9732af79667"/>
    <w:p>
      <w:pPr>
        <w:pStyle w:val="Heading2"/>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58"/>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59"/>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60"/>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61"/>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62"/>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63"/>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99" w:name="связанные-задачи-10"/>
    <w:p>
      <w:pPr>
        <w:pStyle w:val="Heading3"/>
      </w:pPr>
      <w:r>
        <w:t xml:space="preserve">1. Связанные задачи</w:t>
      </w:r>
    </w:p>
    <w:bookmarkStart w:id="388" w:name="blocks-i128-2834"/>
    <w:p>
      <w:pPr>
        <w:pStyle w:val="Heading4"/>
      </w:pPr>
      <w:r>
        <w:t xml:space="preserve">1.1.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8"/>
    <w:bookmarkStart w:id="389" w:name="blocks-i128-2835"/>
    <w:p>
      <w:pPr>
        <w:pStyle w:val="Heading4"/>
      </w:pPr>
      <w:r>
        <w:t xml:space="preserve">1.2.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9"/>
    <w:bookmarkStart w:id="390" w:name="blocks-i128-2836"/>
    <w:p>
      <w:pPr>
        <w:pStyle w:val="Heading4"/>
      </w:pPr>
      <w:r>
        <w:t xml:space="preserve">1.3.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0"/>
    <w:bookmarkStart w:id="391" w:name="blocks-i128-2837"/>
    <w:p>
      <w:pPr>
        <w:pStyle w:val="Heading4"/>
      </w:pPr>
      <w:r>
        <w:t xml:space="preserve">1.4.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1"/>
    <w:bookmarkStart w:id="392" w:name="blocks-i128-2838"/>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Start w:id="393" w:name="blocks-i128-2793-1"/>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3"/>
    <w:bookmarkStart w:id="394" w:name="blocks-i128-2797-1"/>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4"/>
    <w:bookmarkStart w:id="395" w:name="blocks-i128-2798"/>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5"/>
    <w:bookmarkStart w:id="396" w:name="blocks-i128-279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818"/>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828"/>
    <w:p>
      <w:pPr>
        <w:pStyle w:val="Heading4"/>
      </w:pPr>
      <w:r>
        <w:t xml:space="preserve">1.11.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End w:id="399"/>
    <w:bookmarkEnd w:id="400"/>
    <w:bookmarkStart w:id="412" w:name="X54681e0d9d41f3a06b3a405c1fd63a59d6c7e6f"/>
    <w:p>
      <w:pPr>
        <w:pStyle w:val="Heading2"/>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64"/>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65"/>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66"/>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67"/>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68"/>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69"/>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11" w:name="связанные-задачи-11"/>
    <w:p>
      <w:pPr>
        <w:pStyle w:val="Heading3"/>
      </w:pPr>
      <w:r>
        <w:t xml:space="preserve">1. Связанные задачи</w:t>
      </w:r>
    </w:p>
    <w:bookmarkStart w:id="401" w:name="blocks-i128-2835-1"/>
    <w:p>
      <w:pPr>
        <w:pStyle w:val="Heading4"/>
      </w:pPr>
      <w:r>
        <w:t xml:space="preserve">1.1.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1"/>
    <w:bookmarkStart w:id="402" w:name="blocks-i128-2838-1"/>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2"/>
    <w:bookmarkStart w:id="403" w:name="blocks-i128-2793-2"/>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3"/>
    <w:bookmarkStart w:id="404" w:name="blocks-i128-2797-2"/>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5" w:name="blocks-i128-2798-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5"/>
    <w:bookmarkStart w:id="406" w:name="blocks-i128-2799-1"/>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6"/>
    <w:bookmarkStart w:id="407" w:name="blocks-i128-2818-1"/>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7"/>
    <w:bookmarkStart w:id="408" w:name="blocks-i128-2825"/>
    <w:p>
      <w:pPr>
        <w:pStyle w:val="Heading4"/>
      </w:pPr>
      <w:r>
        <w:t xml:space="preserve">1.8.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8"/>
    <w:bookmarkStart w:id="409" w:name="blocks-i128-2829"/>
    <w:p>
      <w:pPr>
        <w:pStyle w:val="Heading4"/>
      </w:pPr>
      <w:r>
        <w:t xml:space="preserve">1.9.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Start w:id="410" w:name="blocks-i128-2833"/>
    <w:p>
      <w:pPr>
        <w:pStyle w:val="Heading4"/>
      </w:pPr>
      <w:r>
        <w:t xml:space="preserve">1.10.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0"/>
    <w:bookmarkEnd w:id="411"/>
    <w:bookmarkEnd w:id="412"/>
    <w:bookmarkStart w:id="422" w:name="i128-2835-aiprompt-registry-и-versioning"/>
    <w:p>
      <w:pPr>
        <w:pStyle w:val="Heading2"/>
      </w:pPr>
      <w:r>
        <w:t xml:space="preserve">[I128-2835] AIPrompt registry и versioning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08:40</w:t>
      </w:r>
    </w:p>
    <w:p>
      <w:pPr>
        <w:pStyle w:val="Compact"/>
        <w:numPr>
          <w:ilvl w:val="0"/>
          <w:numId w:val="1070"/>
        </w:numPr>
      </w:pPr>
      <w:r>
        <w:t xml:space="preserve">Цель</w:t>
      </w:r>
    </w:p>
    <w:p>
      <w:pPr>
        <w:pStyle w:val="FirstParagraph"/>
      </w:pPr>
      <w:r>
        <w:t xml:space="preserve">Нужно расширить существующий модуль AIPrompt так, чтобы он стал authoritative source для промышленных prompt</w:t>
      </w:r>
      <w:r>
        <w:rPr>
          <w:strike/>
        </w:rPr>
        <w:t xml:space="preserve">шаблонов AI</w:t>
      </w:r>
      <w:r>
        <w:t xml:space="preserve">сценариев ИРБИС 128.</w:t>
      </w:r>
    </w:p>
    <w:p>
      <w:pPr>
        <w:pStyle w:val="BodyText"/>
      </w:pPr>
      <w:r>
        <w:t xml:space="preserve">Prompt, используемый в production AI</w:t>
      </w:r>
      <w:r>
        <w:rPr>
          <w:strike/>
        </w:rPr>
        <w:t xml:space="preserve">операции, не должен быть строкой в коде, настройкой в произвольном JSON или текстом, собранным из недоверенных данных. Он должен быть версионируемой записью с устойчивым ключом, переменными, response format, жизненным циклом публикации, where</w:t>
      </w:r>
      <w:r>
        <w:t xml:space="preserve">used, правами, диагностикой, TestA/Help покрытием и безопасным render contract.</w:t>
      </w:r>
    </w:p>
    <w:p>
      <w:pPr>
        <w:pStyle w:val="Compact"/>
        <w:numPr>
          <w:ilvl w:val="0"/>
          <w:numId w:val="1071"/>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Также должен существовать срез AI input profiles, masking и consent, который отвечает за безопасный входной пакет данных.</w:t>
      </w:r>
    </w:p>
    <w:p>
      <w:pPr>
        <w:pStyle w:val="BodyText"/>
      </w:pPr>
      <w:r>
        <w:t xml:space="preserve">Этот срез не собирает входные данные и не выбирает модель. AIPrompt получает только подготовленные и разрешенные переменные из AI/input</w:t>
      </w:r>
      <w:r>
        <w:rPr>
          <w:strike/>
        </w:rPr>
        <w:t xml:space="preserve">profile runtime, валидирует их соответствие prompt</w:t>
      </w:r>
      <w:r>
        <w:t xml:space="preserve">шаблону, рендерит prompt по опубликованной версии и возвращает безопасный результат render</w:t>
      </w:r>
      <w:r>
        <w:rPr>
          <w:strike/>
        </w:rPr>
        <w:t xml:space="preserve">а для AI</w:t>
      </w:r>
      <w:r>
        <w:t xml:space="preserve">runtime.</w:t>
      </w:r>
    </w:p>
    <w:p>
      <w:pPr>
        <w:pStyle w:val="BodyText"/>
      </w:pPr>
      <w:r>
        <w:t xml:space="preserve">Основное промышленное правило: audit AI</w:t>
      </w:r>
      <w:r>
        <w:rPr>
          <w:strike/>
        </w:rPr>
        <w:t xml:space="preserve">операции должен объяснять, какой prompt key и какая версия использовались, какие переменные были заявлены, какие значения были исключены или замаскированы до render</w:t>
      </w:r>
      <w:r>
        <w:t xml:space="preserve">а, какой response format ожидался и почему старый результат можно воспроизвести или хотя бы объяснить после изменения prompt-а.</w:t>
      </w:r>
    </w:p>
    <w:p>
      <w:pPr>
        <w:pStyle w:val="Compact"/>
        <w:numPr>
          <w:ilvl w:val="0"/>
          <w:numId w:val="1072"/>
        </w:numPr>
      </w:pPr>
      <w:r>
        <w:t xml:space="preserve">Что Нужно Сделать</w:t>
      </w:r>
    </w:p>
    <w:p>
      <w:pPr>
        <w:pStyle w:val="FirstParagraph"/>
      </w:pPr>
      <w:r>
        <w:t xml:space="preserve">Нужно реализовать в модуле AIPrompt промышленную сущность prompt-шаблона. Prompt должен иметь stable key, название, описание, owner module, purpose, prompt type, language, status, system/user origin, version или revision, compatibility marker, response format, список переменных, Help reference, TestA reference и признаки system definition.</w:t>
      </w:r>
    </w:p>
    <w:p>
      <w:pPr>
        <w:pStyle w:val="BodyText"/>
      </w:pPr>
      <w:r>
        <w:t xml:space="preserve">Нужно реализовать версионирование prompt</w:t>
      </w:r>
      <w:r>
        <w:rPr>
          <w:strike/>
        </w:rPr>
        <w:t xml:space="preserve">шаблонов. Изменение смысла prompt</w:t>
      </w:r>
      <w:r>
        <w:t xml:space="preserve">а, набора переменных, response format, instruction hierarchy, политики безопасности или ожидаемого результата должно создавать новую версию или фиксируемый revision. Старые версии, использованные в AI-audit или AISuggestion, должны оставаться доступными для чтения и диагностики, даже если новая версия уже опубликована.</w:t>
      </w:r>
    </w:p>
    <w:p>
      <w:pPr>
        <w:pStyle w:val="BodyText"/>
      </w:pPr>
      <w:r>
        <w:t xml:space="preserve">Нужно определить lifecycle prompt</w:t>
      </w:r>
      <w:r>
        <w:rPr>
          <w:strike/>
        </w:rPr>
        <w:t xml:space="preserve">а: draft, published, deprecated, archived, blocked. Только published</w:t>
      </w:r>
      <w:r>
        <w:t xml:space="preserve">версия может использоваться production AI</w:t>
      </w:r>
      <w:r>
        <w:rPr>
          <w:strike/>
        </w:rPr>
        <w:t xml:space="preserve">операцией, если operation definition не разрешает dry</w:t>
      </w:r>
      <w:r>
        <w:t xml:space="preserve">run или preview draft</w:t>
      </w:r>
      <w:r>
        <w:rPr>
          <w:strike/>
        </w:rPr>
        <w:t xml:space="preserve">версии. Deprecated</w:t>
      </w:r>
      <w:r>
        <w:t xml:space="preserve">версия может продолжать обслуживать pinned operation до миграции, но HealthCheck должен показывать предупреждение. Blocked-версия не должна использоваться runtime.</w:t>
      </w:r>
    </w:p>
    <w:p>
      <w:pPr>
        <w:pStyle w:val="BodyText"/>
      </w:pPr>
      <w:r>
        <w:t xml:space="preserve">Нужно реализовать связи prompt key и версии с AIOperationDefinition. AI-операция должна ссылаться на prompt key и либо pinned version, либо явно разрешенный version range, если такой режим принят контрактом. Runtime должен фиксировать точный prompt key, version, revision и render decision в audit envelope и AISuggestion metadata.</w:t>
      </w:r>
    </w:p>
    <w:p>
      <w:pPr>
        <w:pStyle w:val="BodyText"/>
      </w:pPr>
      <w:r>
        <w:t xml:space="preserve">Нужно реализовать декларативный каталог переменных prompt-а. Каждая переменная должна иметь key, русское название, описание, тип данных, required/optional признак, data class expectation, allowed source kind, size limit, default policy, masking expectation и поведение при отсутствии значения. Переменная не должна обращаться напрямую к физическим полям записи или файлам; она получает значение только из безопасного input package.</w:t>
      </w:r>
    </w:p>
    <w:p>
      <w:pPr>
        <w:pStyle w:val="BodyText"/>
      </w:pPr>
      <w:r>
        <w:t xml:space="preserve">Нужно реализовать проверку совместимости prompt variables с AIInputProfile. Если prompt требует переменную, которую input profile не предоставляет, или если data class переменной несовместим с masking/consent policy, production render должен безопасно отказать до вызова модели. Dry-run должен показать missing variables, incompatible data classes, masking warnings и diagnostic codes.</w:t>
      </w:r>
    </w:p>
    <w:p>
      <w:pPr>
        <w:pStyle w:val="BodyText"/>
      </w:pPr>
      <w:r>
        <w:t xml:space="preserve">Нужно реализовать безопасный prompt render contract. Render получает prompt key/version, actor/context, prepared input package, trace id и режим запуска. Render возвращает rendered prompt envelope или explainable safe denial. Envelope должен содержать prompt key, version, список использованных переменных, список отсутствующих optional variables, warnings, response format, hash render-а и trace id, но не должен сохранять скрытые raw values без разрешения policy.</w:t>
      </w:r>
    </w:p>
    <w:p>
      <w:pPr>
        <w:pStyle w:val="BodyText"/>
      </w:pPr>
      <w:r>
        <w:t xml:space="preserve">Нужно запретить построение system/instruction части prompt</w:t>
      </w:r>
      <w:r>
        <w:rPr>
          <w:strike/>
        </w:rPr>
        <w:t xml:space="preserve">а из недоверенных данных. Пользовательский текст, комментарии, FT</w:t>
      </w:r>
      <w:r>
        <w:t xml:space="preserve">текст, вложения, Help</w:t>
      </w:r>
      <w:r>
        <w:rPr>
          <w:strike/>
        </w:rPr>
        <w:t xml:space="preserve">фрагменты и связанные записи могут попадать только в специально обозначенные data/user</w:t>
      </w:r>
      <w:r>
        <w:t xml:space="preserve">content placeholders и должны оставаться недоверенными данными. Prompt-шаблон не должен превращать пользовательский текст в системную инструкцию.</w:t>
      </w:r>
    </w:p>
    <w:p>
      <w:pPr>
        <w:pStyle w:val="BodyText"/>
      </w:pPr>
      <w:r>
        <w:t xml:space="preserve">Нужно реализовать response format как часть prompt-шаблона. Prompt должен указывать ожидаемый формат ответа: plain text, structured JSON, classification, ranking, draft, diff, extraction или другой поддержанный тип. Для structured ответа должны быть schema, обязательные поля, допустимые значения, policy для missing/extra fields и безопасные ошибки валидации.</w:t>
      </w:r>
    </w:p>
    <w:p>
      <w:pPr>
        <w:pStyle w:val="BodyText"/>
      </w:pPr>
      <w:r>
        <w:t xml:space="preserve">Нужно реализовать preview и dry</w:t>
      </w:r>
      <w:r>
        <w:rPr>
          <w:strike/>
        </w:rPr>
        <w:t xml:space="preserve">run prompt</w:t>
      </w:r>
      <w:r>
        <w:t xml:space="preserve">а без вызова модели. Администратор или разработчик должен иметь возможность проверить prompt key/version, список переменных, совместимость с operation/input profile, response format, render warnings и примерный rendered shape на synthetic или masked sample data. Preview не должен раскрывать закрытые значения и не должен использовать реальные данные без Security checks.</w:t>
      </w:r>
    </w:p>
    <w:p>
      <w:pPr>
        <w:pStyle w:val="BodyText"/>
      </w:pPr>
      <w:r>
        <w:t xml:space="preserve">Нужно реализовать where</w:t>
      </w:r>
      <w:r>
        <w:rPr>
          <w:strike/>
        </w:rPr>
        <w:t xml:space="preserve">used для prompt</w:t>
      </w:r>
      <w:r>
        <w:t xml:space="preserve">а и версии. AIPrompt должен показывать, какие AI</w:t>
      </w:r>
      <w:r>
        <w:rPr>
          <w:strike/>
        </w:rPr>
        <w:t xml:space="preserve">операции, workflow transitions, screens/views, task</w:t>
      </w:r>
      <w:r>
        <w:t xml:space="preserve">specific operations, TestA</w:t>
      </w:r>
      <w:r>
        <w:rPr>
          <w:strike/>
        </w:rPr>
        <w:t xml:space="preserve">сценарии, system definitions и Help</w:t>
      </w:r>
      <w:r>
        <w:t xml:space="preserve">страницы используют prompt key или конкретную версию. Удаление или блокировка версии должна быть запрещена или требовать явного safe migration, если версия используется.</w:t>
      </w:r>
    </w:p>
    <w:p>
      <w:pPr>
        <w:pStyle w:val="BodyText"/>
      </w:pPr>
      <w:r>
        <w:t xml:space="preserve">Нужно реализовать import/export и system definitions для prompt</w:t>
      </w:r>
      <w:r>
        <w:rPr>
          <w:strike/>
        </w:rPr>
        <w:t xml:space="preserve">шаблонов. Системные prompt</w:t>
      </w:r>
      <w:r>
        <w:t xml:space="preserve">ы должны поставляться через проверяемые definitions, синхронизироваться с dry-run/diff, защищаться от прямого редактирования без developer mode и позволять создание пользовательской копии там, где это разрешено. Экспорт не должен включать секреты, raw audit payload, реальные пользовательские данные или приватные примеры.</w:t>
      </w:r>
    </w:p>
    <w:p>
      <w:pPr>
        <w:pStyle w:val="BodyText"/>
      </w:pPr>
      <w:r>
        <w:t xml:space="preserve">Нужно реализовать migration policy для старых prompt</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keys к новым AIPrompt records, сохранение audit объяснимости и запрет постоянного compatibility fallback как части нового промышленного контракта.</w:t>
      </w:r>
    </w:p>
    <w:p>
      <w:pPr>
        <w:pStyle w:val="BodyText"/>
      </w:pPr>
      <w:r>
        <w:t xml:space="preserve">Нужно интегрировать AIPrompt с Security. Просмотр, создание, редактирование, публикация, deprecate/archive/block, просмотр system prompt text, просмотр переменных, preview и export должны проверяться через Security. Prompt text может быть чувствительной настройкой; пользователь без прав не должен видеть закрытые instruction blocks, внутренние policy notes или диагностические детали.</w:t>
      </w:r>
    </w:p>
    <w:p>
      <w:pPr>
        <w:pStyle w:val="BodyText"/>
      </w:pPr>
      <w:r>
        <w:t xml:space="preserve">Нужно интегрировать AIPrompt с TraceContext. Trace id должен попадать в render decision, preview/dry</w:t>
      </w:r>
      <w:r>
        <w:rPr>
          <w:strike/>
        </w:rPr>
        <w:t xml:space="preserve">run diagnostics, audit envelope, AISuggestion metadata и Observability signals. AIPrompt не должен создавать собственный частный trace</w:t>
      </w:r>
      <w:r>
        <w:t xml:space="preserve">идентификатор, если общий TraceContext доступен.</w:t>
      </w:r>
    </w:p>
    <w:p>
      <w:pPr>
        <w:pStyle w:val="BodyText"/>
      </w:pPr>
      <w:r>
        <w:t xml:space="preserve">Нужно публиковать safe signals в Observability: prompt render requested, render succeeded, render denied, missing variable, incompatible version, deprecated version used, response schema validation failed, unsafe instruction blocked и migration/dry-run result. Signals не должны содержать raw prompt text, raw user data, secrets, скрытые поля или полный rendered payload.</w:t>
      </w:r>
    </w:p>
    <w:p>
      <w:pPr>
        <w:pStyle w:val="BodyText"/>
      </w:pPr>
      <w:r>
        <w:t xml:space="preserve">Нужно подготовить HealthCheck provider для AIPrompt. Проверки должны находить битые ссылки operation</w:t>
      </w:r>
      <w:r>
        <w:t xml:space="preserve"> </w:t>
      </w:r>
      <w:r>
        <w:rPr>
          <w:strike/>
        </w:rPr>
        <w:t xml:space="preserve">&gt; prompt, отсутствующие published versions, operation с deprecated/blocked prompt, неизвестные переменные, несовместимые response formats, prompt без TestA/Help, system prompt из недоверенного источника, prompt без where</w:t>
      </w:r>
      <w:r>
        <w:t xml:space="preserve">used diagnostics, конфликт system/user copy и опасные permissive defaults.</w:t>
      </w:r>
    </w:p>
    <w:p>
      <w:pPr>
        <w:pStyle w:val="BodyText"/>
      </w:pPr>
      <w:r>
        <w:t xml:space="preserve">Нужно подготовить TestA</w:t>
      </w:r>
      <w:r>
        <w:rPr>
          <w:strike/>
        </w:rPr>
        <w:t xml:space="preserve">сценарии: успешный render опубликованной версии, отказ при missing required variable, отказ при blocked version, warning при deprecated version, запрет system instruction из user data, проверка pinned version в audit, dry</w:t>
      </w:r>
      <w:r>
        <w:t xml:space="preserve">run без вызова модели, response format validation, where-used protection, import/export system definition, user copy и отсутствие raw hidden values в logs/audit/diagnostics.</w:t>
      </w:r>
    </w:p>
    <w:p>
      <w:pPr>
        <w:pStyle w:val="BodyText"/>
      </w:pPr>
      <w:r>
        <w:t xml:space="preserve">Нужно обновить Help модуля AIPrompt и AI</w:t>
      </w:r>
      <w:r>
        <w:rPr>
          <w:strike/>
        </w:rPr>
        <w:t xml:space="preserve">governance. Документация должна объяснять администратору и разработчику назначение AIPrompt, stable key, версии, lifecycle, переменные, response format, where</w:t>
      </w:r>
      <w:r>
        <w:t xml:space="preserve">used, system definitions, dry-run/preview, Security, TraceContext, Observability, HealthCheck, TestA и границы с AIInputProfile, AIProvider, AIModel, AITool и доменными модулями.</w:t>
      </w:r>
    </w:p>
    <w:p>
      <w:pPr>
        <w:pStyle w:val="Compact"/>
        <w:numPr>
          <w:ilvl w:val="0"/>
          <w:numId w:val="1073"/>
        </w:numPr>
      </w:pPr>
      <w:r>
        <w:t xml:space="preserve">Границы Ответственности</w:t>
      </w:r>
    </w:p>
    <w:p>
      <w:pPr>
        <w:pStyle w:val="FirstParagraph"/>
      </w:pPr>
      <w:r>
        <w:t xml:space="preserve">AIPrompt владеет prompt registry, stable prompt keys, versions/revisions, prompt lifecycle, prompt variable schema, response format, safe render contract, preview/dry</w:t>
      </w:r>
      <w:r>
        <w:rPr>
          <w:strike/>
        </w:rPr>
        <w:t xml:space="preserve">run prompt</w:t>
      </w:r>
      <w:r>
        <w:t xml:space="preserve">а, where</w:t>
      </w:r>
      <w:r>
        <w:rPr>
          <w:strike/>
        </w:rPr>
        <w:t xml:space="preserve">used, system definitions prompt</w:t>
      </w:r>
      <w:r>
        <w:t xml:space="preserve">ов, import/export prompt definitions, provider-проверками HealthCheck и TestA/Help покрытием этого среза.</w:t>
      </w:r>
    </w:p>
    <w:p>
      <w:pPr>
        <w:pStyle w:val="BodyText"/>
      </w:pPr>
      <w:r>
        <w:t xml:space="preserve">AI владеет governance runtime, реестром AI</w:t>
      </w:r>
      <w:r>
        <w:rPr>
          <w:strike/>
        </w:rPr>
        <w:t xml:space="preserve">операций, policy decision, result envelope AISuggestion, invariant ручного подтверждения и общей точкой запуска AI</w:t>
      </w:r>
      <w:r>
        <w:t xml:space="preserve">операции. AI вызывает AIPrompt для render</w:t>
      </w:r>
      <w:r>
        <w:rPr>
          <w:strike/>
        </w:rPr>
        <w:t xml:space="preserve">а, но не хранит prompt</w:t>
      </w:r>
      <w:r>
        <w:t xml:space="preserve">шаблоны как собственную внутреннюю настройку.</w:t>
      </w:r>
    </w:p>
    <w:p>
      <w:pPr>
        <w:pStyle w:val="BodyText"/>
      </w:pPr>
      <w:r>
        <w:t xml:space="preserve">AIInputProfile и AI input/masking/consent runtime владеют сбором безопасного входного пакета, data-class policy, masking/redaction и consent на внешнюю передачу. AIPrompt получает только подготовленные переменные и не читает record fields, комментарии, вложения или FT напрямую.</w:t>
      </w:r>
    </w:p>
    <w:p>
      <w:pPr>
        <w:pStyle w:val="BodyText"/>
      </w:pPr>
      <w:r>
        <w:t xml:space="preserve">Security владеет правами, grants/denies, field/view security, masking policy и audit доступа. AIPrompt обязан вызывать Security для операций просмотра, редактирования, публикации, preview и export, но не реализует собственный параллельный механизм прав.</w:t>
      </w:r>
    </w:p>
    <w:p>
      <w:pPr>
        <w:pStyle w:val="BodyText"/>
      </w:pPr>
      <w:r>
        <w:t xml:space="preserve">AIProvider и AIModel владеют provider/model capabilities, local/external/offline признаками, cost/context limits, availability, routing metadata и provider secrets. AIPrompt не выбирает модель и не хранит секреты provider-ов.</w:t>
      </w:r>
    </w:p>
    <w:p>
      <w:pPr>
        <w:pStyle w:val="BodyText"/>
      </w:pPr>
      <w:r>
        <w:t xml:space="preserve">AITool владеет tool allowlist, input/output schema, side effects, confirmation policy, required rights, limits и безопасным execution pipeline. AIPrompt может описывать ожидаемый structured result, но не исполняет tools.</w:t>
      </w:r>
    </w:p>
    <w:p>
      <w:pPr>
        <w:pStyle w:val="BodyText"/>
      </w:pPr>
      <w:r>
        <w:t xml:space="preserve">TraceContext владеет созданием, приемом, распространением и диагностическим объединением trace id. AIPrompt только принимает и передает trace id в render decision, audit и diagnostics.</w:t>
      </w:r>
    </w:p>
    <w:p>
      <w:pPr>
        <w:pStyle w:val="BodyText"/>
      </w:pPr>
      <w:r>
        <w:t xml:space="preserve">Observability владеет routing, хранением, агрегацией, retention, dashboards и diagnostic packages. AIPrompt публикует только safe signals по prompt registry, render и validation decisions.</w:t>
      </w:r>
    </w:p>
    <w:p>
      <w:pPr>
        <w:pStyle w:val="BodyText"/>
      </w:pPr>
      <w:r>
        <w:t xml:space="preserve">HealthCheck владеет общим механизмом запуска и агрегации проверок. AIPrompt поставляет provider</w:t>
      </w:r>
      <w:r>
        <w:rPr>
          <w:strike/>
        </w:rPr>
        <w:t xml:space="preserve">проверки для prompt registry, versions, variables, response formats, system definitions и where</w:t>
      </w:r>
      <w:r>
        <w:t xml:space="preserve">used.</w:t>
      </w:r>
    </w:p>
    <w:p>
      <w:pPr>
        <w:pStyle w:val="BodyText"/>
      </w:pPr>
      <w:r>
        <w:t xml:space="preserve">TestA владеет общим тестовым каркасом. AIPrompt поставляет сценарии, fixtures и expected results для prompt render, versioning, lifecycle, validation, system definitions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и task</w:t>
      </w:r>
      <w:r>
        <w:t xml:space="preserve">specific prompt packs. AIPrompt не должен знать внутреннюю структуру записи Tasks и не должен применять AI-результат к доменной БД.</w:t>
      </w:r>
    </w:p>
    <w:p>
      <w:pPr>
        <w:pStyle w:val="Compact"/>
        <w:numPr>
          <w:ilvl w:val="0"/>
          <w:numId w:val="1074"/>
        </w:numPr>
      </w:pPr>
      <w:r>
        <w:t xml:space="preserve">Не Входит В Этот Срез</w:t>
      </w:r>
    </w:p>
    <w:p>
      <w:pPr>
        <w:pStyle w:val="FirstParagraph"/>
      </w:pPr>
      <w:r>
        <w:t xml:space="preserve">Не входит реализация AI-governance core, operation registry, AISuggestion, policy runtime и invariant ручного подтверждения.</w:t>
      </w:r>
    </w:p>
    <w:p>
      <w:pPr>
        <w:pStyle w:val="BodyText"/>
      </w:pPr>
      <w:r>
        <w:t xml:space="preserve">Не входит реализация AIInputProfile, сбор входных данных, field keys, masking/redaction, consent и external transfer policy.</w:t>
      </w:r>
    </w:p>
    <w:p>
      <w:pPr>
        <w:pStyle w:val="BodyText"/>
      </w:pPr>
      <w:r>
        <w:t xml:space="preserve">Не входит реализация AIProvider/AIModel routing, fallback model policy, стоимость моделей, local runtime readiness, provider secrets и выбор конкретной модели.</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вложений, FT indexing и чтение physical files.</w:t>
      </w:r>
    </w:p>
    <w:p>
      <w:pPr>
        <w:pStyle w:val="BodyText"/>
      </w:pPr>
      <w:r>
        <w:t xml:space="preserve">Не входит внешний prompt marketplace, обучение моделей, model hosting,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prompt</w:t>
      </w:r>
      <w:r>
        <w:rPr>
          <w:strike/>
        </w:rPr>
        <w:t xml:space="preserve">настройки в старых структурах, миграция должна быть оформлена отдельным срезом или отдельным этапом с dry</w:t>
      </w:r>
      <w:r>
        <w:t xml:space="preserve">run и отчетом различий.</w:t>
      </w:r>
    </w:p>
    <w:p>
      <w:pPr>
        <w:pStyle w:val="Compact"/>
        <w:numPr>
          <w:ilvl w:val="0"/>
          <w:numId w:val="1075"/>
        </w:numPr>
      </w:pPr>
      <w:r>
        <w:t xml:space="preserve">Критерии Приемки</w:t>
      </w:r>
    </w:p>
    <w:p>
      <w:pPr>
        <w:pStyle w:val="FirstParagraph"/>
      </w:pPr>
      <w:r>
        <w:t xml:space="preserve">В модуле AIPrompt есть промышленная сущность prompt-шаблона со stable key, названием, описанием, owner module, purpose, prompt type, language, status, origin, version/revision, response format, списком переменных, Help reference, TestA reference и признаком system definition.</w:t>
      </w:r>
    </w:p>
    <w:p>
      <w:pPr>
        <w:pStyle w:val="BodyText"/>
      </w:pPr>
      <w:r>
        <w:t xml:space="preserve">Изменение смысла prompt-а, набора переменных, response format или instruction hierarchy создает новую версию или фиксируемый revision; старые версии остаются доступны для audit/readback.</w:t>
      </w:r>
    </w:p>
    <w:p>
      <w:pPr>
        <w:pStyle w:val="BodyText"/>
      </w:pPr>
      <w:r>
        <w:t xml:space="preserve">Поддержан lifecycle draft, published, deprecated, archived, blocked; production runtime использует только published</w:t>
      </w:r>
      <w:r>
        <w:rPr>
          <w:strike/>
        </w:rPr>
        <w:t xml:space="preserve">версии, кроме явно разрешенного dry</w:t>
      </w:r>
      <w:r>
        <w:t xml:space="preserve">run/preview режима.</w:t>
      </w:r>
    </w:p>
    <w:p>
      <w:pPr>
        <w:pStyle w:val="BodyText"/>
      </w:pPr>
      <w:r>
        <w:t xml:space="preserve">AIOperationDefinition может ссылаться на prompt key и pinned version или разрешенный version range; runtime фиксирует точный prompt key/version/revision в audit и AISuggestion metadata.</w:t>
      </w:r>
    </w:p>
    <w:p>
      <w:pPr>
        <w:pStyle w:val="BodyText"/>
      </w:pPr>
      <w:r>
        <w:t xml:space="preserve">Prompt variables описаны декларативно: key, русское название, описание, тип данных, required/optional, data class expectation, allowed source kind, size limit, default policy, masking expectation и поведение при отсутствии значения.</w:t>
      </w:r>
    </w:p>
    <w:p>
      <w:pPr>
        <w:pStyle w:val="BodyText"/>
      </w:pPr>
      <w:r>
        <w:t xml:space="preserve">AIPrompt не читает физические поля записи, комментарии, вложения, FT или связанные записи напрямую; render получает только безопасный prepared input package.</w:t>
      </w:r>
    </w:p>
    <w:p>
      <w:pPr>
        <w:pStyle w:val="BodyText"/>
      </w:pPr>
      <w:r>
        <w:t xml:space="preserve">Render проверяет совместимость prompt variables с AIInputProfile и безопасно отказывает при missing required variables, incompatible data class, missing masking readiness или blocked consent state.</w:t>
      </w:r>
    </w:p>
    <w:p>
      <w:pPr>
        <w:pStyle w:val="BodyText"/>
      </w:pPr>
      <w:r>
        <w:t xml:space="preserve">System/instruction часть prompt</w:t>
      </w:r>
      <w:r>
        <w:rPr>
          <w:strike/>
        </w:rPr>
        <w:t xml:space="preserve">а не может строиться из пользовательского текста, вложений, FT</w:t>
      </w:r>
      <w:r>
        <w:t xml:space="preserve">текста, Help-фрагментов или связанных записей как из доверенных инструкций.</w:t>
      </w:r>
    </w:p>
    <w:p>
      <w:pPr>
        <w:pStyle w:val="BodyText"/>
      </w:pPr>
      <w:r>
        <w:t xml:space="preserve">Prompt содержит response format; structured response имеет schema, обязательные поля, допустимые значения, policy для missing/extra fields и безопасные validation errors.</w:t>
      </w:r>
    </w:p>
    <w:p>
      <w:pPr>
        <w:pStyle w:val="BodyText"/>
      </w:pPr>
      <w:r>
        <w:t xml:space="preserve">Preview/dry</w:t>
      </w:r>
      <w:r>
        <w:rPr>
          <w:strike/>
        </w:rPr>
        <w:t xml:space="preserve">run prompt</w:t>
      </w:r>
      <w:r>
        <w:t xml:space="preserve">а работает без вызова модели, показывает variables, response format, render warnings, missing variables, version diagnostics и rendered shape только на synthetic или masked sample data.</w:t>
      </w:r>
    </w:p>
    <w:p>
      <w:pPr>
        <w:pStyle w:val="BodyText"/>
      </w:pPr>
      <w:r>
        <w:t xml:space="preserve">Where</w:t>
      </w:r>
      <w:r>
        <w:rPr>
          <w:strike/>
        </w:rPr>
        <w:t xml:space="preserve">used показывает AI</w:t>
      </w:r>
      <w:r>
        <w:t xml:space="preserve">операции, workflow transitions, screens/views, task</w:t>
      </w:r>
      <w:r>
        <w:rPr>
          <w:strike/>
        </w:rPr>
        <w:t xml:space="preserve">specific operations, TestA</w:t>
      </w:r>
      <w:r>
        <w:t xml:space="preserve">сценарии, system definitions и Help-страницы, использующие prompt key или конкретную версию.</w:t>
      </w:r>
    </w:p>
    <w:p>
      <w:pPr>
        <w:pStyle w:val="BodyText"/>
      </w:pPr>
      <w:r>
        <w:t xml:space="preserve">Удаление, блокировка или archive prompt-версии запрещены или требуют safe migration, если версия используется operation, audit, AISuggestion, system definition или TestA.</w:t>
      </w:r>
    </w:p>
    <w:p>
      <w:pPr>
        <w:pStyle w:val="BodyText"/>
      </w:pPr>
      <w:r>
        <w:t xml:space="preserve">System prompt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prompt definitions не включает secrets, raw audit payload, реальные пользовательские данные, приватные примеры и скрытые диагностические сведения.</w:t>
      </w:r>
    </w:p>
    <w:p>
      <w:pPr>
        <w:pStyle w:val="BodyText"/>
      </w:pPr>
      <w:r>
        <w:t xml:space="preserve">Просмотр, создание, редактирование, публикация, deprecate/archive/block, preview, export и просмотр system prompt text проверяются через Security.</w:t>
      </w:r>
    </w:p>
    <w:p>
      <w:pPr>
        <w:pStyle w:val="BodyText"/>
      </w:pPr>
      <w:r>
        <w:t xml:space="preserve">TraceContext проходит через render decision, preview/dry-run diagnostics, audit envelope, AISuggestion metadata и Observability signals.</w:t>
      </w:r>
    </w:p>
    <w:p>
      <w:pPr>
        <w:pStyle w:val="BodyText"/>
      </w:pPr>
      <w:r>
        <w:t xml:space="preserve">Observability получает только safe signals по prompt render, missing variables, version conflicts, deprecated/blocked usage, response validation и dry-run/migration results.</w:t>
      </w:r>
    </w:p>
    <w:p>
      <w:pPr>
        <w:pStyle w:val="BodyText"/>
      </w:pPr>
      <w:r>
        <w:t xml:space="preserve">HealthCheck provider AIPrompt находит битые ссылки operation</w:t>
      </w:r>
      <w:r>
        <w:t xml:space="preserve"> </w:t>
      </w:r>
      <w:r>
        <w:rPr>
          <w:strike/>
        </w:rPr>
        <w:t xml:space="preserve">&gt; prompt, отсутствующие published versions, deprecated/blocked prompt usage, unknown variables, несовместимые response formats, prompt без TestA/Help, system prompt из недоверенного источника и опасные default</w:t>
      </w:r>
      <w:r>
        <w:t xml:space="preserve">разрешения.</w:t>
      </w:r>
    </w:p>
    <w:p>
      <w:pPr>
        <w:pStyle w:val="BodyText"/>
      </w:pPr>
      <w:r>
        <w:t xml:space="preserve">TestA покрывает successful render published version, missing required variable denial, blocked version denial, deprecated version warning, запрет system instruction из user data, pinned version audit, dry</w:t>
      </w:r>
      <w:r>
        <w:rPr>
          <w:strike/>
        </w:rPr>
        <w:t xml:space="preserve">run без вызова модели, response format validation, where</w:t>
      </w:r>
      <w:r>
        <w:t xml:space="preserve">used protection, import/export system definition, user copy и absence of leakage.</w:t>
      </w:r>
    </w:p>
    <w:p>
      <w:pPr>
        <w:pStyle w:val="BodyText"/>
      </w:pPr>
      <w:r>
        <w:t xml:space="preserve">Help содержит руководство администратора и разработчика по AIPrompt registry, stable key, versions/revisions, lifecycle, variables, response format, where</w:t>
      </w:r>
      <w:r>
        <w:rPr>
          <w:strike/>
        </w:rPr>
        <w:t xml:space="preserve">used, system definitions, dry</w:t>
      </w:r>
      <w:r>
        <w:t xml:space="preserve">run/preview,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p>
      <w:pPr>
        <w:pStyle w:val="BodyText"/>
      </w:pPr>
      <w:r>
        <w:rPr>
          <w:strike/>
        </w:rPr>
        <w:t xml:space="preserve">-</w:t>
      </w:r>
    </w:p>
    <w:p>
      <w:pPr>
        <w:pStyle w:val="BodyText"/>
      </w:pPr>
      <w:r>
        <w:t xml:space="preserve">Реализован третий AI-governance срез в модуле AIPrompt: versioned prompt registry и safe render contract.</w:t>
      </w:r>
    </w:p>
    <w:p>
      <w:pPr>
        <w:pStyle w:val="BodyText"/>
      </w:pPr>
      <w:r>
        <w:t xml:space="preserve">Что сделано:</w:t>
      </w:r>
      <w:r>
        <w:t xml:space="preserve"> </w:t>
      </w:r>
      <w:r>
        <w:t xml:space="preserve">- добавлен system JSON registry prompt</w:t>
      </w:r>
      <w:r>
        <w:t xml:space="preserve">шаблонов modules/</w:t>
      </w:r>
      <w:r>
        <w:rPr>
          <w:b/>
          <w:bCs/>
        </w:rPr>
        <w:t xml:space="preserve">/Resources/ai</w:t>
      </w:r>
      <w:r>
        <w:rPr>
          <w:b/>
          <w:bCs/>
        </w:rPr>
        <w:t xml:space="preserve">prompts/</w:t>
      </w:r>
      <w:r>
        <w:t xml:space="preserve">.json;</w:t>
      </w:r>
      <w:r>
        <w:t xml:space="preserve"> </w:t>
      </w:r>
      <w:r>
        <w:t xml:space="preserve">- добавлены AIPrompt/GetPromptSchema, GetPromptDefinitions, GetPromptDefinition, RenderPrompt, GetPromptWhereUsed, ExportPromptDefinitions, CheckPromptHealth;</w:t>
      </w:r>
      <w:r>
        <w:t xml:space="preserve"> </w:t>
      </w:r>
      <w:r>
        <w:t xml:space="preserve">- RenderPrompt работает только с prepared input package, проверяет lifecycle, variables, data class/source kind, masking readiness и запрет user data в system prompt;</w:t>
      </w:r>
      <w:r>
        <w:t xml:space="preserve"> </w:t>
      </w:r>
      <w:r>
        <w:t xml:space="preserve">- добавлены promptKey/promptVersion в AIOperationDefinition normalization и diagnostic operation binding;</w:t>
      </w:r>
      <w:r>
        <w:t xml:space="preserve"> </w:t>
      </w:r>
      <w:r>
        <w:t xml:space="preserve">- добавлены Help и TestA для AIPrompt registry, render, where-used и HealthCheck;</w:t>
      </w:r>
      <w:r>
        <w:t xml:space="preserve"> </w:t>
      </w:r>
      <w:r>
        <w:t xml:space="preserve">- существующие AIPrompt __call Variables/AdminModuleVariablesInit получили русские описания и типизированный Exec.</w:t>
      </w:r>
    </w:p>
    <w:p>
      <w:pPr>
        <w:pStyle w:val="BodyText"/>
      </w:pPr>
      <w:r>
        <w:t xml:space="preserve">Проверка:</w:t>
      </w:r>
      <w:r>
        <w:t xml:space="preserve"> </w:t>
      </w:r>
      <w:r>
        <w:t xml:space="preserve">- php -l modules/AIPrompt/api.php, modules/AIPrompt/*_call/</w:t>
      </w:r>
      <w:r>
        <w:rPr>
          <w:b/>
          <w:bCs/>
        </w:rPr>
        <w:t xml:space="preserve">.inc, modules/AIPrompt/Tests//</w:t>
      </w:r>
      <w:r>
        <w:t xml:space="preserve">.inc, modules/AI/**call/*GovernanceRuntime.inc;</w:t>
      </w:r>
      <w:r>
        <w:t xml:space="preserve"> </w:t>
      </w:r>
      <w:r>
        <w:t xml:space="preserve">- TestA AIPrompt safe-read testedOnly: 9 passed;</w:t>
      </w:r>
      <w:r>
        <w:t xml:space="preserve"> </w:t>
      </w:r>
      <w:r>
        <w:t xml:space="preserve">- TestA AIPrompt structural: 16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21" w:name="связанные-задачи-12"/>
    <w:p>
      <w:pPr>
        <w:pStyle w:val="Heading3"/>
      </w:pPr>
      <w:r>
        <w:t xml:space="preserve">1. Связанные задачи</w:t>
      </w:r>
    </w:p>
    <w:bookmarkStart w:id="413" w:name="blocks-i128-2838-2"/>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3"/>
    <w:bookmarkStart w:id="414" w:name="blocks-i128-2793-3"/>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4"/>
    <w:bookmarkStart w:id="415" w:name="blocks-i128-2797-3"/>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Start w:id="416" w:name="blocks-i128-2798-2"/>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6"/>
    <w:bookmarkStart w:id="417" w:name="blocks-i128-2799-2"/>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7"/>
    <w:bookmarkStart w:id="418" w:name="blocks-i128-2818-2"/>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Start w:id="419" w:name="blocks-i128-2833-1"/>
    <w:p>
      <w:pPr>
        <w:pStyle w:val="Heading4"/>
      </w:pPr>
      <w:r>
        <w:t xml:space="preserve">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Start w:id="420" w:name="blocks-i128-2834-1"/>
    <w:p>
      <w:pPr>
        <w:pStyle w:val="Heading4"/>
      </w:pPr>
      <w:r>
        <w:t xml:space="preserve">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0"/>
    <w:bookmarkEnd w:id="421"/>
    <w:bookmarkEnd w:id="422"/>
    <w:bookmarkStart w:id="433" w:name="Xd74d817163812720e9292b40fe147f27b21016c"/>
    <w:p>
      <w:pPr>
        <w:pStyle w:val="Heading2"/>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76"/>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77"/>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78"/>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79"/>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80"/>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1"/>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82"/>
        </w:numPr>
      </w:pPr>
      <w:r>
        <w:t xml:space="preserve">AIProvider: provider registry, system JSON, readiness diagnostics, HealthCheck/TestA/Help;</w:t>
      </w:r>
    </w:p>
    <w:p>
      <w:pPr>
        <w:pStyle w:val="Compact"/>
        <w:numPr>
          <w:ilvl w:val="0"/>
          <w:numId w:val="1082"/>
        </w:numPr>
      </w:pPr>
      <w:r>
        <w:t xml:space="preserve">AIModel: model registry, AIModelPolicy, explainable ResolveModelPolicy, HealthCheck/TestA/Help;</w:t>
      </w:r>
    </w:p>
    <w:p>
      <w:pPr>
        <w:pStyle w:val="Compact"/>
        <w:numPr>
          <w:ilvl w:val="0"/>
          <w:numId w:val="1082"/>
        </w:numPr>
      </w:pPr>
      <w:r>
        <w:t xml:space="preserve">AI: явная точка ResolveGovernanceModel и переключение AI/ResolveModel на новый routing при modelPolicyKey/policyKey;</w:t>
      </w:r>
    </w:p>
    <w:p>
      <w:pPr>
        <w:pStyle w:val="Compact"/>
        <w:numPr>
          <w:ilvl w:val="0"/>
          <w:numId w:val="1082"/>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432" w:name="связанные-задачи-13"/>
    <w:p>
      <w:pPr>
        <w:pStyle w:val="Heading3"/>
      </w:pPr>
      <w:r>
        <w:t xml:space="preserve">1. Связанные задачи</w:t>
      </w:r>
    </w:p>
    <w:bookmarkStart w:id="423" w:name="blocks-i128-2838-3"/>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Start w:id="424" w:name="blocks-i128-2793-4"/>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4"/>
    <w:bookmarkStart w:id="425" w:name="blocks-i128-2797-4"/>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5"/>
    <w:bookmarkStart w:id="426" w:name="blocks-i128-2798-3"/>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6"/>
    <w:bookmarkStart w:id="427" w:name="blocks-i128-2799-3"/>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Start w:id="428" w:name="blocks-i128-2818-3"/>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8"/>
    <w:bookmarkStart w:id="429" w:name="blocks-i128-2828-1"/>
    <w:p>
      <w:pPr>
        <w:pStyle w:val="Heading4"/>
      </w:pPr>
      <w:r>
        <w:t xml:space="preserve">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9"/>
    <w:bookmarkStart w:id="430" w:name="blocks-i128-2829-1"/>
    <w:p>
      <w:pPr>
        <w:pStyle w:val="Heading4"/>
      </w:pPr>
      <w:r>
        <w:t xml:space="preserve">1.8.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0"/>
    <w:bookmarkStart w:id="431" w:name="blocks-i128-2833-2"/>
    <w:p>
      <w:pPr>
        <w:pStyle w:val="Heading4"/>
      </w:pPr>
      <w:r>
        <w:t xml:space="preserve">1.9.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43" w:name="i128-2837-aitool-policy-и-safe-execution"/>
    <w:p>
      <w:pPr>
        <w:pStyle w:val="Heading2"/>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83"/>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84"/>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85"/>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86"/>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87"/>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8"/>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442" w:name="связанные-задачи-14"/>
    <w:p>
      <w:pPr>
        <w:pStyle w:val="Heading3"/>
      </w:pPr>
      <w:r>
        <w:t xml:space="preserve">1. Связанные задачи</w:t>
      </w:r>
    </w:p>
    <w:bookmarkStart w:id="434" w:name="blocks-i128-2838-4"/>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4"/>
    <w:bookmarkStart w:id="435" w:name="blocks-i128-2793-5"/>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Start w:id="436" w:name="blocks-i128-2795-1"/>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6"/>
    <w:bookmarkStart w:id="437" w:name="blocks-i128-2797-5"/>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7"/>
    <w:bookmarkStart w:id="438" w:name="blocks-i128-2798-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Start w:id="439" w:name="blocks-i128-2799-4"/>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9"/>
    <w:bookmarkStart w:id="440" w:name="blocks-i128-2818-4"/>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0"/>
    <w:bookmarkStart w:id="441" w:name="blocks-i128-2833-3"/>
    <w:p>
      <w:pPr>
        <w:pStyle w:val="Heading4"/>
      </w:pPr>
      <w:r>
        <w:t xml:space="preserve">1.8.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i128-2707-реестр-моделей-ai"/>
    <w:p>
      <w:pPr>
        <w:pStyle w:val="Heading2"/>
      </w:pPr>
      <w:r>
        <w:t xml:space="preserve">[I128-2707] Реестр моделей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AIModel - Модели AI</w:t>
      </w:r>
      <w:r>
        <w:br/>
      </w:r>
      <w:r>
        <w:rPr>
          <w:b/>
          <w:bCs/>
        </w:rPr>
        <w:t xml:space="preserve">Завершено:</w:t>
      </w:r>
      <w:r>
        <w:t xml:space="preserve"> </w:t>
      </w:r>
      <w:r>
        <w:t xml:space="preserve">17.07.2026 20:49</w:t>
      </w:r>
    </w:p>
    <w:p>
      <w:pPr>
        <w:pStyle w:val="BodyText"/>
      </w:pPr>
      <w:r>
        <w:t xml:space="preserve">Ценность</w:t>
      </w:r>
      <w:r>
        <w:t xml:space="preserve"> </w:t>
      </w:r>
      <w:r>
        <w:t xml:space="preserve">Администратор может независимо управлять несколькими моделями каждого AI-поставщика и их пригодностью для библиотечных сценариев.</w:t>
      </w:r>
    </w:p>
    <w:p>
      <w:pPr>
        <w:pStyle w:val="BodyText"/>
      </w:pPr>
      <w:r>
        <w:t xml:space="preserve">Сценарий</w:t>
      </w:r>
      <w:r>
        <w:t xml:space="preserve"> </w:t>
      </w:r>
      <w:r>
        <w:t xml:space="preserve">В записи AIModel задаются provider, model id, включение, capabilities, стоимость, качество, размер контекста, локальные требования и параметры вызова. Модуль AI использует эти записи для policy-aware маршрутизации.</w:t>
      </w:r>
    </w:p>
    <w:p>
      <w:pPr>
        <w:pStyle w:val="BodyText"/>
      </w:pPr>
      <w:r>
        <w:t xml:space="preserve">Совместимость</w:t>
      </w:r>
      <w:r>
        <w:t xml:space="preserve"> </w:t>
      </w:r>
      <w:r>
        <w:t xml:space="preserve">Вложенные модели старого ProfilesJson продолжают читаться как fallback. При отсутствии подходящей или включенной записи модуль возвращает контролируемую ошибку и не меняет данные пользователя.</w:t>
      </w:r>
    </w:p>
    <w:p>
      <w:pPr>
        <w:pStyle w:val="BodyText"/>
      </w:pPr>
      <w:r>
        <w:rPr>
          <w:strike/>
        </w:rPr>
        <w:t xml:space="preserve">-</w:t>
      </w:r>
    </w:p>
    <w:p>
      <w:pPr>
        <w:pStyle w:val="BodyText"/>
      </w:pPr>
      <w:r>
        <w:t xml:space="preserve">I128</w:t>
      </w:r>
      <w:r>
        <w:rPr>
          <w:strike/>
        </w:rPr>
        <w:t xml:space="preserve">2707 выделяет реестр моделей AI в самостоятельный module</w:t>
      </w:r>
      <w:r>
        <w:t xml:space="preserve">only PR к</w:t>
      </w:r>
      <w:r>
        <w:t xml:space="preserve"> </w:t>
      </w:r>
      <w:r>
        <w:rPr>
          <w:rStyle w:val="VerbatimChar"/>
        </w:rPr>
        <w:t xml:space="preserve">develop</w:t>
      </w:r>
      <w:r>
        <w:t xml:space="preserve">. Модуль хранит характеристики моделей отдельно от provider и предоставляет следующей волне AI единый контракт выбора и обновления model-профилей.</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modules/AIModel/api.php</w:t>
      </w:r>
      <w:r>
        <w:t xml:space="preserve">, редакторские поля</w:t>
      </w:r>
      <w:r>
        <w:t xml:space="preserve"> </w:t>
      </w:r>
      <w:r>
        <w:rPr>
          <w:rStyle w:val="VerbatimChar"/>
        </w:rPr>
        <w:t xml:space="preserve">Variables</w:t>
      </w:r>
      <w:r>
        <w:t xml:space="preserve"> </w:t>
      </w:r>
      <w:r>
        <w:t xml:space="preserve">и форматы записей. Эффект: модели поставщиков сохраняются в отдельных module</w:t>
      </w:r>
      <w:r>
        <w:rPr>
          <w:strike/>
        </w:rPr>
        <w:t xml:space="preserve">records, импортируются и нормализуются без смешивания с профилем provider;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modules/AIModel/api.php</w:t>
      </w:r>
      <w:r>
        <w:t xml:space="preserve"> </w:t>
      </w:r>
      <w:r>
        <w:t xml:space="preserve">- Новый файл. Реализует ObjectModule</w:t>
      </w:r>
      <w:r>
        <w:t xml:space="preserve"> </w:t>
      </w:r>
      <w:r>
        <w:rPr>
          <w:rStyle w:val="VerbatimChar"/>
        </w:rPr>
        <w:t xml:space="preserve">AIModel</w:t>
      </w:r>
      <w:r>
        <w:t xml:space="preserve">, CRUD model-профилей, импорт/seed моделей поставщиков и выборку по provider ID.</w:t>
      </w:r>
      <w:r>
        <w:t xml:space="preserve"> </w:t>
      </w:r>
      <w:r>
        <w:t xml:space="preserve">- Нормализует возможности, параметры вызова и аппаратные требования, устраняет дубли и поддерживает чтение legacy JSON-полей.</w:t>
      </w:r>
    </w:p>
    <w:p>
      <w:pPr>
        <w:pStyle w:val="BodyText"/>
      </w:pPr>
      <w:r>
        <w:rPr>
          <w:rStyle w:val="VerbatimChar"/>
        </w:rPr>
        <w:t xml:space="preserve">modules/AIModel/Formats/brief.pft128</w:t>
      </w:r>
      <w:r>
        <w:t xml:space="preserve"> </w:t>
      </w:r>
      <w:r>
        <w:t xml:space="preserve">- Новый файл. Формирует краткое описание модели с provider ID, model ID, состоянием и типом стоимости.</w:t>
      </w:r>
    </w:p>
    <w:p>
      <w:pPr>
        <w:pStyle w:val="BodyText"/>
      </w:pPr>
      <w:r>
        <w:rPr>
          <w:rStyle w:val="VerbatimChar"/>
        </w:rPr>
        <w:t xml:space="preserve">modules/AIModel/Formats/full.pft128</w:t>
      </w:r>
      <w:r>
        <w:t xml:space="preserve"> </w:t>
      </w:r>
      <w:r>
        <w:t xml:space="preserve">- Новый файл. Расформатирует характеристики, возможности, стоимость, контекст, аппаратные требования и параметры вызова в экранированный HTML.</w:t>
      </w:r>
    </w:p>
    <w:p>
      <w:pPr>
        <w:pStyle w:val="BodyText"/>
      </w:pPr>
      <w:r>
        <w:rPr>
          <w:rStyle w:val="VerbatimChar"/>
        </w:rPr>
        <w:t xml:space="preserve">modules/AIModel/__call/AdminModuleVariablesInit.inc</w:t>
      </w:r>
      <w:r>
        <w:t xml:space="preserve"> </w:t>
      </w:r>
      <w:r>
        <w:t xml:space="preserve">- Новый файл. Инициализирует пустой список глобальных module options, отделяя их от полей model-записей.</w:t>
      </w:r>
    </w:p>
    <w:p>
      <w:pPr>
        <w:pStyle w:val="BodyText"/>
      </w:pPr>
      <w:r>
        <w:rPr>
          <w:rStyle w:val="VerbatimChar"/>
        </w:rPr>
        <w:t xml:space="preserve">modules/AIModel/__call/Variables.inc</w:t>
      </w:r>
      <w:r>
        <w:t xml:space="preserve"> </w:t>
      </w:r>
      <w:r>
        <w:t xml:space="preserve">- Новый файл. Описывает поля и редакторы model-записи: связь с provider, возможности, стоимость, контекст, параметры вызова и требования к оборудованию.</w:t>
      </w:r>
    </w:p>
    <w:bookmarkStart w:id="445" w:name="связанные-задачи-15"/>
    <w:p>
      <w:pPr>
        <w:pStyle w:val="Heading3"/>
      </w:pPr>
      <w:r>
        <w:t xml:space="preserve">1. Связанные задачи</w:t>
      </w:r>
    </w:p>
    <w:bookmarkStart w:id="444" w:name="blocks-i128-2319-2"/>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4"/>
    <w:bookmarkEnd w:id="445"/>
    <w:bookmarkEnd w:id="446"/>
    <w:bookmarkStart w:id="449" w:name="i128-2708-реестр-prompt-шаблонов-ai"/>
    <w:p>
      <w:pPr>
        <w:pStyle w:val="Heading2"/>
      </w:pPr>
      <w:r>
        <w:t xml:space="preserve">[I128-2708] Реестр prompt-шаблонов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AIPrompt - Prompt-шаблоны AI</w:t>
      </w:r>
      <w:r>
        <w:br/>
      </w:r>
      <w:r>
        <w:rPr>
          <w:b/>
          <w:bCs/>
        </w:rPr>
        <w:t xml:space="preserve">Завершено:</w:t>
      </w:r>
      <w:r>
        <w:t xml:space="preserve"> </w:t>
      </w:r>
      <w:r>
        <w:t xml:space="preserve">17.07.2026 20:51</w:t>
      </w:r>
    </w:p>
    <w:p>
      <w:pPr>
        <w:pStyle w:val="BodyText"/>
      </w:pPr>
      <w:r>
        <w:t xml:space="preserve">Ценность</w:t>
      </w:r>
      <w:r>
        <w:t xml:space="preserve"> </w:t>
      </w:r>
      <w:r>
        <w:t xml:space="preserve">Администратор и разработчик могут версионировать prompt</w:t>
      </w:r>
      <w:r>
        <w:rPr>
          <w:strike/>
        </w:rPr>
        <w:t xml:space="preserve">шаблоны и назначать их сценариям без изменения страниц и runtime</w:t>
      </w:r>
      <w:r>
        <w:t xml:space="preserve">кода.</w:t>
      </w:r>
    </w:p>
    <w:p>
      <w:pPr>
        <w:pStyle w:val="BodyText"/>
      </w:pPr>
      <w:r>
        <w:t xml:space="preserve">Сценарий</w:t>
      </w:r>
      <w:r>
        <w:t xml:space="preserve"> </w:t>
      </w:r>
      <w:r>
        <w:t xml:space="preserve">Запись AIPrompt хранит идентификатор, назначение, system prompt, user template, переменные, версию и сценарий. Модуль AI получает активный шаблон по идентификатору и подставляет только объявленные входные данные.</w:t>
      </w:r>
    </w:p>
    <w:p>
      <w:pPr>
        <w:pStyle w:val="BodyText"/>
      </w:pPr>
      <w:r>
        <w:t xml:space="preserve">Совместимость</w:t>
      </w:r>
      <w:r>
        <w:t xml:space="preserve"> </w:t>
      </w:r>
      <w:r>
        <w:t xml:space="preserve">Раздел prompts старого ProfilesJson остается fallback и форматом импорта. Неизвестный или поврежденный шаблон не подменяется произвольным текстом и приводит к диагностируемой ошибке.</w:t>
      </w:r>
    </w:p>
    <w:p>
      <w:pPr>
        <w:pStyle w:val="BodyText"/>
      </w:pPr>
      <w:r>
        <w:rPr>
          <w:strike/>
        </w:rPr>
        <w:t xml:space="preserve">-</w:t>
      </w:r>
    </w:p>
    <w:p>
      <w:pPr>
        <w:pStyle w:val="BodyText"/>
      </w:pPr>
      <w:r>
        <w:t xml:space="preserve">I128</w:t>
      </w:r>
      <w:r>
        <w:rPr>
          <w:strike/>
        </w:rPr>
        <w:t xml:space="preserve">2708 выделяет версионируемый реестр prompt</w:t>
      </w:r>
      <w:r>
        <w:t xml:space="preserve">шаблонов AI в самостоятельный module-only PR к</w:t>
      </w:r>
      <w:r>
        <w:t xml:space="preserve"> </w:t>
      </w:r>
      <w:r>
        <w:rPr>
          <w:rStyle w:val="VerbatimChar"/>
        </w:rPr>
        <w:t xml:space="preserve">develop</w:t>
      </w:r>
      <w:r>
        <w:t xml:space="preserve">. Модуль хранит system/user prompt, сценарную привязку, формат ответа и переменные отдельно от исполняющего AI runtime.</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modules/AIPrompt/api.php</w:t>
      </w:r>
      <w:r>
        <w:t xml:space="preserve">, редакторские поля</w:t>
      </w:r>
      <w:r>
        <w:t xml:space="preserve"> </w:t>
      </w:r>
      <w:r>
        <w:rPr>
          <w:rStyle w:val="VerbatimChar"/>
        </w:rPr>
        <w:t xml:space="preserve">Variables</w:t>
      </w:r>
      <w:r>
        <w:t xml:space="preserve"> </w:t>
      </w:r>
      <w:r>
        <w:t xml:space="preserve">и форматы записей. Эффект: prompt</w:t>
      </w:r>
      <w:r>
        <w:rPr>
          <w:strike/>
        </w:rPr>
        <w:t xml:space="preserve">шаблоны получают стабильные ID и версии, импортируются, обновляются и читаются как структурированные module</w:t>
      </w:r>
      <w:r>
        <w:t xml:space="preserve">records; согласован technical</w:t>
      </w:r>
      <w:r>
        <w:rPr>
          <w:strike/>
        </w:rPr>
        <w:t xml:space="preserve">only review в рамках разбиения I128</w:t>
      </w:r>
      <w:r>
        <w:t xml:space="preserve">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modules/AIPrompt/api.php</w:t>
      </w:r>
      <w:r>
        <w:t xml:space="preserve"> </w:t>
      </w:r>
      <w:r>
        <w:t xml:space="preserve">- Новый файл. Реализует ObjectModule</w:t>
      </w:r>
      <w:r>
        <w:t xml:space="preserve"> </w:t>
      </w:r>
      <w:r>
        <w:rPr>
          <w:rStyle w:val="VerbatimChar"/>
        </w:rPr>
        <w:t xml:space="preserve">AIPrompt</w:t>
      </w:r>
      <w:r>
        <w:t xml:space="preserve">, CRUD, импорт и seed prompt-профилей с устойчивыми идентификаторами.</w:t>
      </w:r>
      <w:r>
        <w:t xml:space="preserve"> </w:t>
      </w:r>
      <w:r>
        <w:t xml:space="preserve">- Преобразует между структурированными записями и runtime-представлением, хранит переменные, метки и удаляет дубли.</w:t>
      </w:r>
    </w:p>
    <w:p>
      <w:pPr>
        <w:pStyle w:val="BodyText"/>
      </w:pPr>
      <w:r>
        <w:rPr>
          <w:rStyle w:val="VerbatimChar"/>
        </w:rPr>
        <w:t xml:space="preserve">modules/AIPrompt/Formats/brief.pft128</w:t>
      </w:r>
      <w:r>
        <w:t xml:space="preserve"> </w:t>
      </w:r>
      <w:r>
        <w:t xml:space="preserve">- Новый файл. Формирует краткое описание шаблона с ID, версией, назначением, сценарием и состоянием.</w:t>
      </w:r>
    </w:p>
    <w:p>
      <w:pPr>
        <w:pStyle w:val="BodyText"/>
      </w:pPr>
      <w:r>
        <w:rPr>
          <w:rStyle w:val="VerbatimChar"/>
        </w:rPr>
        <w:t xml:space="preserve">modules/AIPrompt/Formats/full.pft128</w:t>
      </w:r>
      <w:r>
        <w:t xml:space="preserve"> </w:t>
      </w:r>
      <w:r>
        <w:t xml:space="preserve">- Новый файл. Расформатирует system/user prompt, формат ответа, переменные, метки и примечание в экранированный HTML.</w:t>
      </w:r>
    </w:p>
    <w:p>
      <w:pPr>
        <w:pStyle w:val="BodyText"/>
      </w:pPr>
      <w:r>
        <w:rPr>
          <w:rStyle w:val="VerbatimChar"/>
        </w:rPr>
        <w:t xml:space="preserve">modules/AIPrompt/__call/AdminModuleVariablesInit.inc</w:t>
      </w:r>
      <w:r>
        <w:t xml:space="preserve"> </w:t>
      </w:r>
      <w:r>
        <w:t xml:space="preserve">- Новый файл. Инициализирует пустой список глобальных module options, отделяя их от данных prompt-записей.</w:t>
      </w:r>
    </w:p>
    <w:p>
      <w:pPr>
        <w:pStyle w:val="BodyText"/>
      </w:pPr>
      <w:r>
        <w:rPr>
          <w:rStyle w:val="VerbatimChar"/>
        </w:rPr>
        <w:t xml:space="preserve">modules/AIPrompt/__call/Variables.inc</w:t>
      </w:r>
      <w:r>
        <w:t xml:space="preserve"> </w:t>
      </w:r>
      <w:r>
        <w:t xml:space="preserve">- Новый файл. Описывает редактор prompt</w:t>
      </w:r>
      <w:r>
        <w:rPr>
          <w:strike/>
        </w:rPr>
        <w:t xml:space="preserve">записи, типы шаблонов и ответа, версию, сценарий, тексты prompt и типизированные переменные с Help</w:t>
      </w:r>
      <w:r>
        <w:t xml:space="preserve">пояснениями.</w:t>
      </w:r>
    </w:p>
    <w:bookmarkStart w:id="448" w:name="связанные-задачи-16"/>
    <w:p>
      <w:pPr>
        <w:pStyle w:val="Heading3"/>
      </w:pPr>
      <w:r>
        <w:t xml:space="preserve">1. Связанные задачи</w:t>
      </w:r>
    </w:p>
    <w:bookmarkStart w:id="447" w:name="blocks-i128-2319-3"/>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7"/>
    <w:bookmarkEnd w:id="448"/>
    <w:bookmarkEnd w:id="449"/>
    <w:bookmarkStart w:id="452" w:name="i128-2706-реестр-поставщиков-ai"/>
    <w:p>
      <w:pPr>
        <w:pStyle w:val="Heading2"/>
      </w:pPr>
      <w:r>
        <w:t xml:space="preserve">[I128-2706] Реестр поставщиков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AIProvider - Поставщики AI</w:t>
      </w:r>
      <w:r>
        <w:br/>
      </w:r>
      <w:r>
        <w:rPr>
          <w:b/>
          <w:bCs/>
        </w:rPr>
        <w:t xml:space="preserve">Завершено:</w:t>
      </w:r>
      <w:r>
        <w:t xml:space="preserve"> </w:t>
      </w:r>
      <w:r>
        <w:t xml:space="preserve">17.07.2026 20:48</w:t>
      </w:r>
    </w:p>
    <w:p>
      <w:pPr>
        <w:pStyle w:val="BodyText"/>
      </w:pPr>
      <w:r>
        <w:t xml:space="preserve">Ценность</w:t>
      </w:r>
      <w:r>
        <w:t xml:space="preserve"> </w:t>
      </w:r>
      <w:r>
        <w:t xml:space="preserve">Администратор может централизованно хранить и изменять параметры поставщиков AI без редактирования программного кода или общего JSON-профиля.</w:t>
      </w:r>
    </w:p>
    <w:p>
      <w:pPr>
        <w:pStyle w:val="BodyText"/>
      </w:pPr>
      <w:r>
        <w:t xml:space="preserve">Сценарий</w:t>
      </w:r>
      <w:r>
        <w:t xml:space="preserve"> </w:t>
      </w:r>
      <w:r>
        <w:t xml:space="preserve">В записи AIProvider администратор задает endpoint, тип поставщика, доступность, локальный или внешний режим, capabilities, стоимость, runtime-параметры и требования к оборудованию. Записи используются модулем AI при выборе разрешенного поставщика.</w:t>
      </w:r>
    </w:p>
    <w:p>
      <w:pPr>
        <w:pStyle w:val="BodyText"/>
      </w:pPr>
      <w:r>
        <w:t xml:space="preserve">Совместимость</w:t>
      </w:r>
      <w:r>
        <w:t xml:space="preserve"> </w:t>
      </w:r>
      <w:r>
        <w:t xml:space="preserve">Старые настройки providers в ProfilesJson сохраняются как fallback и формат импорта. Отсутствие записей AIProvider не ломает существующую конфигурацию, а секреты не публикуются в обычных полях записи.</w:t>
      </w:r>
    </w:p>
    <w:p>
      <w:pPr>
        <w:pStyle w:val="BodyText"/>
      </w:pPr>
      <w:r>
        <w:rPr>
          <w:strike/>
        </w:rPr>
        <w:t xml:space="preserve">-</w:t>
      </w:r>
    </w:p>
    <w:p>
      <w:pPr>
        <w:pStyle w:val="BodyText"/>
      </w:pPr>
      <w:r>
        <w:t xml:space="preserve">I128</w:t>
      </w:r>
      <w:r>
        <w:rPr>
          <w:strike/>
        </w:rPr>
        <w:t xml:space="preserve">2706 выделяет реестр поставщиков AI в самостоятельный module</w:t>
      </w:r>
      <w:r>
        <w:t xml:space="preserve">only PR к</w:t>
      </w:r>
      <w:r>
        <w:t xml:space="preserve"> </w:t>
      </w:r>
      <w:r>
        <w:rPr>
          <w:rStyle w:val="VerbatimChar"/>
        </w:rPr>
        <w:t xml:space="preserve">develop</w:t>
      </w:r>
      <w:r>
        <w:t xml:space="preserve">. Модуль хранит профили provider в записях ИРБИС и предоставляет стабильный контракт чтения, импорта, обновления и миграции для следующей волны модуля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modules/AIProvider/api.php</w:t>
      </w:r>
      <w:r>
        <w:t xml:space="preserve">, редакторские поля</w:t>
      </w:r>
      <w:r>
        <w:t xml:space="preserve"> </w:t>
      </w:r>
      <w:r>
        <w:rPr>
          <w:rStyle w:val="VerbatimChar"/>
        </w:rPr>
        <w:t xml:space="preserve">Variables</w:t>
      </w:r>
      <w:r>
        <w:t xml:space="preserve"> </w:t>
      </w:r>
      <w:r>
        <w:t xml:space="preserve">и форматы записей. Эффект: профили поставщиков материализуются в отдельных module</w:t>
      </w:r>
      <w:r>
        <w:rPr>
          <w:strike/>
        </w:rPr>
        <w:t xml:space="preserve">records, нормализуются из прежнего JSON</w:t>
      </w:r>
      <w:r>
        <w:t xml:space="preserve">представления и доступны через CRUD/API</w:t>
      </w:r>
      <w:r>
        <w:rPr>
          <w:strike/>
        </w:rPr>
        <w:t xml:space="preserve">контракт;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modules/AIProvider/api.php</w:t>
      </w:r>
      <w:r>
        <w:t xml:space="preserve"> </w:t>
      </w:r>
      <w:r>
        <w:t xml:space="preserve">- Новый файл. Реализует ObjectModule</w:t>
      </w:r>
      <w:r>
        <w:t xml:space="preserve"> </w:t>
      </w:r>
      <w:r>
        <w:rPr>
          <w:rStyle w:val="VerbatimChar"/>
        </w:rPr>
        <w:t xml:space="preserve">AIProvider</w:t>
      </w:r>
      <w:r>
        <w:t xml:space="preserve">, CRUD профилей поставщиков, импорт начальных данных и получение профилей для потребителей.</w:t>
      </w:r>
      <w:r>
        <w:t xml:space="preserve"> </w:t>
      </w:r>
      <w:r>
        <w:t xml:space="preserve">- Нормализует структурированные параметры, аппаратные требования и legacy JSON; удаляет дубли и переносит model-описания в реестр AIModel при его наличии.</w:t>
      </w:r>
    </w:p>
    <w:p>
      <w:pPr>
        <w:pStyle w:val="BodyText"/>
      </w:pPr>
      <w:r>
        <w:rPr>
          <w:rStyle w:val="VerbatimChar"/>
        </w:rPr>
        <w:t xml:space="preserve">modules/AIProvider/Formats/brief.pft128</w:t>
      </w:r>
      <w:r>
        <w:t xml:space="preserve"> </w:t>
      </w:r>
      <w:r>
        <w:t xml:space="preserve">- Новый файл. Формирует краткое безопасно читаемое описание provider-записи: название, ID, тип, состояние, размещение и endpoint.</w:t>
      </w:r>
    </w:p>
    <w:p>
      <w:pPr>
        <w:pStyle w:val="BodyText"/>
      </w:pPr>
      <w:r>
        <w:rPr>
          <w:rStyle w:val="VerbatimChar"/>
        </w:rPr>
        <w:t xml:space="preserve">modules/AIProvider/Formats/full.pft128</w:t>
      </w:r>
      <w:r>
        <w:t xml:space="preserve"> </w:t>
      </w:r>
      <w:r>
        <w:t xml:space="preserve">- Новый файл. Расформатирует полный профиль, возможности, runtime-параметры и аппаратные требования в HTML с экранированием значений.</w:t>
      </w:r>
    </w:p>
    <w:p>
      <w:pPr>
        <w:pStyle w:val="BodyText"/>
      </w:pPr>
      <w:r>
        <w:rPr>
          <w:rStyle w:val="VerbatimChar"/>
        </w:rPr>
        <w:t xml:space="preserve">modules/AIProvider/__call/AdminModuleVariablesInit.inc</w:t>
      </w:r>
      <w:r>
        <w:t xml:space="preserve"> </w:t>
      </w:r>
      <w:r>
        <w:t xml:space="preserve">- Новый файл. Инициализирует пустой список глобальных module options, отделяя их от полей записей поставщиков.</w:t>
      </w:r>
    </w:p>
    <w:p>
      <w:pPr>
        <w:pStyle w:val="BodyText"/>
      </w:pPr>
      <w:r>
        <w:rPr>
          <w:rStyle w:val="VerbatimChar"/>
        </w:rPr>
        <w:t xml:space="preserve">modules/AIProvider/__call/Variables.inc</w:t>
      </w:r>
      <w:r>
        <w:t xml:space="preserve"> </w:t>
      </w:r>
      <w:r>
        <w:t xml:space="preserve">- Новый файл. Описывает поля и редакторы provider</w:t>
      </w:r>
      <w:r>
        <w:rPr>
          <w:strike/>
        </w:rPr>
        <w:t xml:space="preserve">записи: идентичность, возможности, runtime</w:t>
      </w:r>
      <w:r>
        <w:t xml:space="preserve">параметры, требования к оборудованию и примечание.</w:t>
      </w:r>
    </w:p>
    <w:bookmarkStart w:id="451" w:name="связанные-задачи-17"/>
    <w:p>
      <w:pPr>
        <w:pStyle w:val="Heading3"/>
      </w:pPr>
      <w:r>
        <w:t xml:space="preserve">1. Связанные задачи</w:t>
      </w:r>
    </w:p>
    <w:bookmarkStart w:id="450" w:name="blocks-i128-2319-4"/>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0"/>
    <w:bookmarkEnd w:id="451"/>
    <w:bookmarkEnd w:id="452"/>
    <w:bookmarkStart w:id="455" w:name="i128-2709-реестр-инструментов-ai"/>
    <w:p>
      <w:pPr>
        <w:pStyle w:val="Heading2"/>
      </w:pPr>
      <w:r>
        <w:t xml:space="preserve">[I128-2709] Реестр инструментов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AITool - Инструменты AI</w:t>
      </w:r>
      <w:r>
        <w:br/>
      </w:r>
      <w:r>
        <w:rPr>
          <w:b/>
          <w:bCs/>
        </w:rPr>
        <w:t xml:space="preserve">Завершено:</w:t>
      </w:r>
      <w:r>
        <w:t xml:space="preserve"> </w:t>
      </w:r>
      <w:r>
        <w:t xml:space="preserve">17.07.2026 20:57</w:t>
      </w:r>
    </w:p>
    <w:p>
      <w:pPr>
        <w:pStyle w:val="BodyText"/>
      </w:pPr>
      <w:r>
        <w:t xml:space="preserve">Ценность</w:t>
      </w:r>
      <w:r>
        <w:t xml:space="preserve"> </w:t>
      </w:r>
      <w:r>
        <w:t xml:space="preserve">Администратор может управлять опубликованными AI-инструментами, их лимитами и правами поверх безопасного кодового allowlist.</w:t>
      </w:r>
    </w:p>
    <w:p>
      <w:pPr>
        <w:pStyle w:val="BodyText"/>
      </w:pPr>
      <w:r>
        <w:t xml:space="preserve">Сценарий</w:t>
      </w:r>
      <w:r>
        <w:t xml:space="preserve"> </w:t>
      </w:r>
      <w:r>
        <w:t xml:space="preserve">Запись AITool задает включение, режим, права, лимиты, внешние обращения, побочные эффекты, подтверждение и схемы входа и выхода. Диагностический запуск открывается из конкретной записи инструмента.</w:t>
      </w:r>
    </w:p>
    <w:p>
      <w:pPr>
        <w:pStyle w:val="BodyText"/>
      </w:pPr>
      <w:r>
        <w:t xml:space="preserve">Совместимость</w:t>
      </w:r>
      <w:r>
        <w:t xml:space="preserve"> </w:t>
      </w:r>
      <w:r>
        <w:t xml:space="preserve">Кодовый реестр остается обязательным allowlist и источником исполнителя: запись не может опубликовать неизвестный инструмент. Старые toolPolicies и toolSchemas читаются для совместимости.</w:t>
      </w:r>
    </w:p>
    <w:p>
      <w:pPr>
        <w:pStyle w:val="BodyText"/>
      </w:pPr>
      <w:r>
        <w:rPr>
          <w:strike/>
        </w:rPr>
        <w:t xml:space="preserve">-</w:t>
      </w:r>
    </w:p>
    <w:p>
      <w:pPr>
        <w:pStyle w:val="BodyText"/>
      </w:pPr>
      <w:r>
        <w:t xml:space="preserve">I128</w:t>
      </w:r>
      <w:r>
        <w:rPr>
          <w:strike/>
        </w:rPr>
        <w:t xml:space="preserve">2709 выделяет реестр инструментов AI в самостоятельный module</w:t>
      </w:r>
      <w:r>
        <w:t xml:space="preserve">only PR к</w:t>
      </w:r>
      <w:r>
        <w:t xml:space="preserve"> </w:t>
      </w:r>
      <w:r>
        <w:rPr>
          <w:rStyle w:val="VerbatimChar"/>
        </w:rPr>
        <w:t xml:space="preserve">develop</w:t>
      </w:r>
      <w:r>
        <w:t xml:space="preserve">. Модуль хранит контракт tool-call, права, лимиты, схемы входа/выхода и политику подтверждения отдельно от исполнителя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modules/AITool/api.php</w:t>
      </w:r>
      <w:r>
        <w:t xml:space="preserve">, редакторские поля</w:t>
      </w:r>
      <w:r>
        <w:t xml:space="preserve"> </w:t>
      </w:r>
      <w:r>
        <w:rPr>
          <w:rStyle w:val="VerbatimChar"/>
        </w:rPr>
        <w:t xml:space="preserve">Variables</w:t>
      </w:r>
      <w:r>
        <w:t xml:space="preserve"> </w:t>
      </w:r>
      <w:r>
        <w:t xml:space="preserve">и форматы записей. Эффект: встроенные и импортированные инструменты материализуются в module</w:t>
      </w:r>
      <w:r>
        <w:rPr>
          <w:strike/>
        </w:rPr>
        <w:t xml:space="preserve">records с явными ограничениями и признаками побочных эффектов;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контрактов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modules/AITool/api.php</w:t>
      </w:r>
      <w:r>
        <w:t xml:space="preserve"> </w:t>
      </w:r>
      <w:r>
        <w:t xml:space="preserve">- Новый файл. Реализует ObjectModule</w:t>
      </w:r>
      <w:r>
        <w:t xml:space="preserve"> </w:t>
      </w:r>
      <w:r>
        <w:rPr>
          <w:rStyle w:val="VerbatimChar"/>
        </w:rPr>
        <w:t xml:space="preserve">AITool</w:t>
      </w:r>
      <w:r>
        <w:t xml:space="preserve">, применение встроенных определений, CRUD, импорт и seed tool-профилей.</w:t>
      </w:r>
      <w:r>
        <w:t xml:space="preserve"> </w:t>
      </w:r>
      <w:r>
        <w:t xml:space="preserve">- Хранит режим, источник, права, лимиты, схемы входа/выхода и политику подтверждения; нормализует записи и устраняет дубли.</w:t>
      </w:r>
    </w:p>
    <w:p>
      <w:pPr>
        <w:pStyle w:val="BodyText"/>
      </w:pPr>
      <w:r>
        <w:rPr>
          <w:rStyle w:val="VerbatimChar"/>
        </w:rPr>
        <w:t xml:space="preserve">modules/AITool/Formats/brief.pft128</w:t>
      </w:r>
      <w:r>
        <w:t xml:space="preserve"> </w:t>
      </w:r>
      <w:r>
        <w:t xml:space="preserve">- Новый файл. Формирует краткое описание инструмента с ID, режимом, состоянием и признаком побочных эффектов.</w:t>
      </w:r>
    </w:p>
    <w:p>
      <w:pPr>
        <w:pStyle w:val="BodyText"/>
      </w:pPr>
      <w:r>
        <w:rPr>
          <w:rStyle w:val="VerbatimChar"/>
        </w:rPr>
        <w:t xml:space="preserve">modules/AITool/Formats/full.pft128</w:t>
      </w:r>
      <w:r>
        <w:t xml:space="preserve"> </w:t>
      </w:r>
      <w:r>
        <w:t xml:space="preserve">- Новый файл. Расформатирует источник, права, лимиты, схемы параметров и политику подтверждения в экранированный HTML.</w:t>
      </w:r>
    </w:p>
    <w:p>
      <w:pPr>
        <w:pStyle w:val="BodyText"/>
      </w:pPr>
      <w:r>
        <w:rPr>
          <w:rStyle w:val="VerbatimChar"/>
        </w:rPr>
        <w:t xml:space="preserve">modules/AITool/__call/AdminModuleVariablesInit.inc</w:t>
      </w:r>
      <w:r>
        <w:t xml:space="preserve"> </w:t>
      </w:r>
      <w:r>
        <w:t xml:space="preserve">- Новый файл. Инициализирует пустой список глобальных module options, отделяя их от tool-записей.</w:t>
      </w:r>
    </w:p>
    <w:p>
      <w:pPr>
        <w:pStyle w:val="BodyText"/>
      </w:pPr>
      <w:r>
        <w:rPr>
          <w:rStyle w:val="VerbatimChar"/>
        </w:rPr>
        <w:t xml:space="preserve">modules/AITool/__call/Variables.inc</w:t>
      </w:r>
      <w:r>
        <w:t xml:space="preserve"> </w:t>
      </w:r>
      <w:r>
        <w:t xml:space="preserve">- Новый файл. Описывает редактор tool</w:t>
      </w:r>
      <w:r>
        <w:rPr>
          <w:strike/>
        </w:rPr>
        <w:t xml:space="preserve">записи, режимы, права, лимиты, схемы и safety</w:t>
      </w:r>
      <w:r>
        <w:t xml:space="preserve">поля с Help-пояснениями.</w:t>
      </w:r>
    </w:p>
    <w:bookmarkStart w:id="454" w:name="связанные-задачи-18"/>
    <w:p>
      <w:pPr>
        <w:pStyle w:val="Heading3"/>
      </w:pPr>
      <w:r>
        <w:t xml:space="preserve">1. Связанные задачи</w:t>
      </w:r>
    </w:p>
    <w:bookmarkStart w:id="453" w:name="blocks-i128-2319-5"/>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8" w:name="Xe2aa6320a405942a58ccd7adb8c7afd2f75b542"/>
    <w:p>
      <w:pPr>
        <w:pStyle w:val="Heading2"/>
      </w:pPr>
      <w:r>
        <w:t xml:space="preserve">[I128-2830] Реестр API-контрактов и профилей внешней интеграции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08.09.2026 13:49</w:t>
      </w:r>
    </w:p>
    <w:p>
      <w:pPr>
        <w:pStyle w:val="Compact"/>
        <w:numPr>
          <w:ilvl w:val="0"/>
          <w:numId w:val="1089"/>
        </w:numPr>
      </w:pPr>
      <w:r>
        <w:t xml:space="preserve">Цель</w:t>
      </w:r>
    </w:p>
    <w:p>
      <w:pPr>
        <w:pStyle w:val="FirstParagraph"/>
      </w:pPr>
      <w:r>
        <w:t xml:space="preserve">Нужно расширить существующий модуль API так, чтобы он стал владельцем реестра публичных API-контрактов и базовых профилей внешней интеграции ИРБИС 128.</w:t>
      </w:r>
    </w:p>
    <w:p>
      <w:pPr>
        <w:pStyle w:val="BodyText"/>
      </w:pPr>
      <w:r>
        <w:t xml:space="preserve">Внешний потребитель должен получать стабильное машиночитаемое описание доступных методов и ресурсов, их версий, параметров, типов ответов, ошибок, прав, правил идемпотентности и диагностических признаков. Администратор должен иметь возможность видеть опубликованные API-контракты и создавать базовые integration adapter profiles без превращения предметных модулей в частные интеграционные прокладки.</w:t>
      </w:r>
    </w:p>
    <w:p>
      <w:pPr>
        <w:pStyle w:val="Compact"/>
        <w:numPr>
          <w:ilvl w:val="0"/>
          <w:numId w:val="1090"/>
        </w:numPr>
      </w:pPr>
      <w:r>
        <w:t xml:space="preserve">Контекст</w:t>
      </w:r>
    </w:p>
    <w:p>
      <w:pPr>
        <w:pStyle w:val="FirstParagraph"/>
      </w:pPr>
      <w:r>
        <w:t xml:space="preserve">В системе уже есть модуль API, который является единой точкой JSON-RPC сервисов для внешних приложений. Сейчас он в основном вручную собирает методы, реализованные в Users, RQST, Bookland, EC и Database, а транспортные модули JSONRPC и REST занимаются приемом запросов и маршрутизацией.</w:t>
      </w:r>
    </w:p>
    <w:p>
      <w:pPr>
        <w:pStyle w:val="BodyText"/>
      </w:pPr>
      <w:r>
        <w:t xml:space="preserve">Нужно развить этот существующий модуль, а не создавать новый системный API</w:t>
      </w:r>
      <w:r>
        <w:rPr>
          <w:strike/>
        </w:rPr>
        <w:t xml:space="preserve">модуль. Доменные модули продолжают владеть своей бизнес</w:t>
      </w:r>
      <w:r>
        <w:t xml:space="preserve">логикой и API</w:t>
      </w:r>
      <w:r>
        <w:rPr>
          <w:strike/>
        </w:rPr>
        <w:t xml:space="preserve">методами, но API должен владеть опубликованным контрактом, версиями, правилами публикации, профилями интеграции и диагностикой API</w:t>
      </w:r>
      <w:r>
        <w:t xml:space="preserve">поверхности.</w:t>
      </w:r>
    </w:p>
    <w:p>
      <w:pPr>
        <w:pStyle w:val="Compact"/>
        <w:numPr>
          <w:ilvl w:val="0"/>
          <w:numId w:val="1091"/>
        </w:numPr>
      </w:pPr>
      <w:r>
        <w:t xml:space="preserve">Что Нужно Сделать</w:t>
      </w:r>
    </w:p>
    <w:p>
      <w:pPr>
        <w:pStyle w:val="FirstParagraph"/>
      </w:pPr>
      <w:r>
        <w:t xml:space="preserve">Нужно реализовать в модуле API реестр APIContract. Контракт должен иметь стабильный ключ, название, назначение, версию, статус публикации, список методов и ресурсов, supported transports, правила совместимости, deprecation policy, ссылку на Help и TestA-сценарии.</w:t>
      </w:r>
    </w:p>
    <w:p>
      <w:pPr>
        <w:pStyle w:val="BodyText"/>
      </w:pPr>
      <w:r>
        <w:t xml:space="preserve">Нужно стандартизировать metadata для API</w:t>
      </w:r>
      <w:r>
        <w:t xml:space="preserve">методов, публикуемых доменными модулями через существующий паттерн __call/API. Для метода должны быть доступны stable key, название, описание, параметры, типы, обязательность, значения по умолчанию, схема ответа, коды ошибок, требования к правам, idempotency class, trace propagation и признак поддержки dry</w:t>
      </w:r>
      <w:r>
        <w:t xml:space="preserve">run.</w:t>
      </w:r>
    </w:p>
    <w:p>
      <w:pPr>
        <w:pStyle w:val="BodyText"/>
      </w:pPr>
      <w:r>
        <w:t xml:space="preserve">Нужно представить существующие JSON-RPC методы API как initial или legacy contract без изменения их текущего поведения. В этот контракт должны попасть методы работы с читателями, заказами, продлением, экземплярами, поиском, словарями и фасетами, если они уже публикуются через текущий API.</w:t>
      </w:r>
    </w:p>
    <w:p>
      <w:pPr>
        <w:pStyle w:val="BodyText"/>
      </w:pPr>
      <w:r>
        <w:t xml:space="preserve">Нужно реализовать базовую модель IntegrationAdapterProfile. Профиль должен иметь стабильный ключ, название внешней системы или класса интеграции, направление обмена, ссылку на APIContract и версию, transport profile, service account или другой security subject, ссылки на секреты, mapping metadata, idempotency policy, external id policy, режим dry-run и диагностические признаки.</w:t>
      </w:r>
    </w:p>
    <w:p>
      <w:pPr>
        <w:pStyle w:val="BodyText"/>
      </w:pPr>
      <w:r>
        <w:t xml:space="preserve">Нужно заложить поддержку mapping metadata без реализации полноценного двустороннего sync. Mapping должен ссылаться на стабильные field keys из FieldConfiguration, workflow</w:t>
      </w:r>
      <w:r>
        <w:t xml:space="preserve">статусы и переходы из Workflow*, пользователей и организации через соответствующие resolver</w:t>
      </w:r>
      <w:r>
        <w:t xml:space="preserve">ы, файлы через FT и secret references через Security/Secrets.</w:t>
      </w:r>
    </w:p>
    <w:p>
      <w:pPr>
        <w:pStyle w:val="BodyText"/>
      </w:pPr>
      <w:r>
        <w:t xml:space="preserve">Нужно описать API-level idempotency contract для изменяющих операций: adapter profile, operation, object type, external id, fingerprint payload, TTL, результат повторного вызова, конфликт при другом fingerprint и связь с TraceContext.</w:t>
      </w:r>
    </w:p>
    <w:p>
      <w:pPr>
        <w:pStyle w:val="BodyText"/>
      </w:pPr>
      <w:r>
        <w:t xml:space="preserve">Нужно добавить API diagnostics: contract version, adapter profile, method, subject, trace id, idempotency decision, результат проверки прав, безопасные details и ссылки на HealthCheck. Диагностика не должна раскрывать секреты, скрытые поля, закрытые записи и персональные данные без прав.</w:t>
      </w:r>
    </w:p>
    <w:p>
      <w:pPr>
        <w:pStyle w:val="BodyText"/>
      </w:pPr>
      <w:r>
        <w:t xml:space="preserve">Нужно добавить HealthCheck provider для API: проверка опубликованных контрактов, доступности методов, корректности metadata, ссылок на transports, прав, secret references, mapping metadata, TestA coverage и устаревших deprecation-состояний.</w:t>
      </w:r>
    </w:p>
    <w:p>
      <w:pPr>
        <w:pStyle w:val="BodyText"/>
      </w:pPr>
      <w:r>
        <w:t xml:space="preserve">Нужно подготовить TestA</w:t>
      </w:r>
      <w:r>
        <w:rPr>
          <w:strike/>
        </w:rPr>
        <w:t xml:space="preserve">сценарии для экспорта APIContract, доступности legacy JSON</w:t>
      </w:r>
      <w:r>
        <w:t xml:space="preserve">RPC методов через published contract, проверки типов параметров, ошибок, прав, idempotency и отсутствия secret values в ответах, логах и diagnostics.</w:t>
      </w:r>
    </w:p>
    <w:p>
      <w:pPr>
        <w:pStyle w:val="BodyText"/>
      </w:pPr>
      <w:r>
        <w:t xml:space="preserve">Нужно обновить Help модуля API: назначение API как владельца контрактов и profiles, отличие API от JSONRPC/REST, публикация contract, настройка adapter profile, idempotency, trace id, dry-run, диагностика и безопасная работа с секретами.</w:t>
      </w:r>
    </w:p>
    <w:p>
      <w:pPr>
        <w:pStyle w:val="Compact"/>
        <w:numPr>
          <w:ilvl w:val="0"/>
          <w:numId w:val="1092"/>
        </w:numPr>
      </w:pPr>
      <w:r>
        <w:t xml:space="preserve">Границы Ответственности</w:t>
      </w:r>
    </w:p>
    <w:p>
      <w:pPr>
        <w:pStyle w:val="FirstParagraph"/>
      </w:pPr>
      <w:r>
        <w:t xml:space="preserve">API владеет API</w:t>
      </w:r>
      <w:r>
        <w:rPr>
          <w:strike/>
        </w:rPr>
        <w:t xml:space="preserve">контрактами, версиями методов и ресурсов, integration adapter profiles, mapping metadata, external id contract, API</w:t>
      </w:r>
      <w:r>
        <w:t xml:space="preserve">level idempotency, deprecation policy, dry</w:t>
      </w:r>
      <w:r>
        <w:rPr>
          <w:strike/>
        </w:rPr>
        <w:t xml:space="preserve">run API</w:t>
      </w:r>
      <w:r>
        <w:t xml:space="preserve">операций и API diagnostics.</w:t>
      </w:r>
    </w:p>
    <w:p>
      <w:pPr>
        <w:pStyle w:val="BodyText"/>
      </w:pPr>
      <w:r>
        <w:t xml:space="preserve">JSONRPC и REST остаются transport</w:t>
      </w:r>
      <w:r>
        <w:rPr>
          <w:strike/>
        </w:rPr>
        <w:t xml:space="preserve">слоями. Они принимают запросы, разбирают envelope или маршрут и передают вызов дальше, но не владеют контрактами, версиями, профилями интеграции и бизнес</w:t>
      </w:r>
      <w:r>
        <w:t xml:space="preserve">методами.</w:t>
      </w:r>
    </w:p>
    <w:p>
      <w:pPr>
        <w:pStyle w:val="BodyText"/>
      </w:pPr>
      <w:r>
        <w:t xml:space="preserve">EventBus остается владельцем событий, event log, inbox/outbox, webhook delivery, subscriptions, retry и dead-letter доставки. API может ссылаться на event contract, но не должен становиться event bus.</w:t>
      </w:r>
    </w:p>
    <w:p>
      <w:pPr>
        <w:pStyle w:val="BodyText"/>
      </w:pPr>
      <w:r>
        <w:t xml:space="preserve">Queue остается владельцем фонового выполнения, worker runtime, scheduling, retry/backoff/timeout и job dead-letter. API может ставить или инициировать фоновые операции через общий контракт, но не исполняет queue runtime.</w:t>
      </w:r>
    </w:p>
    <w:p>
      <w:pPr>
        <w:pStyle w:val="BodyText"/>
      </w:pPr>
      <w:r>
        <w:t xml:space="preserve">Security остается владельцем прав, grants/denies, ролей, field/view security, masking и audit доступа. API обязан вызывать Security, но не реализует собственный параллельный механизм прав.</w:t>
      </w:r>
    </w:p>
    <w:p>
      <w:pPr>
        <w:pStyle w:val="BodyText"/>
      </w:pPr>
      <w:r>
        <w:t xml:space="preserve">Secrets хранятся только как ссылки на защищенные секреты. Значения секретов не должны попадать в API export, logs, diagnostics, events, TestA expected results или Help examples.</w:t>
      </w:r>
    </w:p>
    <w:p>
      <w:pPr>
        <w:pStyle w:val="BodyText"/>
      </w:pPr>
      <w:r>
        <w:t xml:space="preserve">Доменные модули владеют бизнес</w:t>
      </w:r>
      <w:r>
        <w:rPr>
          <w:strike/>
        </w:rPr>
        <w:t xml:space="preserve">операциями, структурой своих записей, применением изменений и safe resolver</w:t>
      </w:r>
      <w:r>
        <w:t xml:space="preserve">ами. API не должен знать внутреннюю модель Tasks, VirtualRef, RQST, Users, EC или других предметных модулей сверх опубликованного contract metadata.</w:t>
      </w:r>
    </w:p>
    <w:p>
      <w:pPr>
        <w:pStyle w:val="BodyText"/>
      </w:pPr>
      <w:r>
        <w:t xml:space="preserve">В этот срез не входит полноценный bidirectional sync runtime, сложное conflict resolution, реализация конкретного Jira adapter, внешнего ticket-system adapter, почтового adapter или webhook adapter. Эти задачи должны заводиться отдельно после выбора внешнего потребителя и adapter profile.</w:t>
      </w:r>
    </w:p>
    <w:p>
      <w:pPr>
        <w:pStyle w:val="Compact"/>
        <w:numPr>
          <w:ilvl w:val="0"/>
          <w:numId w:val="1093"/>
        </w:numPr>
      </w:pPr>
      <w:r>
        <w:t xml:space="preserve">Критерии Приемки</w:t>
      </w:r>
    </w:p>
    <w:p>
      <w:pPr>
        <w:pStyle w:val="FirstParagraph"/>
      </w:pPr>
      <w:r>
        <w:t xml:space="preserve">В модуле API есть реестр APIContract с версиями, статусами публикации, списком методов/ресурсов, supported transports и deprecation policy.</w:t>
      </w:r>
    </w:p>
    <w:p>
      <w:pPr>
        <w:pStyle w:val="BodyText"/>
      </w:pPr>
      <w:r>
        <w:t xml:space="preserve">Существующие JSON-RPC методы API представлены в initial или legacy contract и продолжают работать совместимо со старой точкой JSONRPC.php?i128Module=API.</w:t>
      </w:r>
    </w:p>
    <w:p>
      <w:pPr>
        <w:pStyle w:val="BodyText"/>
      </w:pPr>
      <w:r>
        <w:t xml:space="preserve">Доменные __call/API-методы могут отдавать стандартизированные metadata, достаточные для публикации метода в APIContract.</w:t>
      </w:r>
    </w:p>
    <w:p>
      <w:pPr>
        <w:pStyle w:val="BodyText"/>
      </w:pPr>
      <w:r>
        <w:t xml:space="preserve">Администратор может увидеть API contracts, опубликованные методы, версии, статусы и базовые integration adapter profiles.</w:t>
      </w:r>
    </w:p>
    <w:p>
      <w:pPr>
        <w:pStyle w:val="BodyText"/>
      </w:pPr>
      <w:r>
        <w:t xml:space="preserve">Базовый IntegrationAdapterProfile можно создать, проверить через HealthCheck и использовать как настройку для будущей интеграции без реализации конкретного внешнего adapter-а.</w:t>
      </w:r>
    </w:p>
    <w:p>
      <w:pPr>
        <w:pStyle w:val="BodyText"/>
      </w:pPr>
      <w:r>
        <w:t xml:space="preserve">API-level idempotency для изменяющих операций описывает scope, fingerprint, TTL, повтор с тем же payload и конфликт при другом payload.</w:t>
      </w:r>
    </w:p>
    <w:p>
      <w:pPr>
        <w:pStyle w:val="BodyText"/>
      </w:pPr>
      <w:r>
        <w:t xml:space="preserve">TraceContext проходит через API request и доступен в diagnostics.</w:t>
      </w:r>
    </w:p>
    <w:p>
      <w:pPr>
        <w:pStyle w:val="BodyText"/>
      </w:pPr>
      <w:r>
        <w:t xml:space="preserve">Права на contract, profile, method, object, field и file проверяются через Security.</w:t>
      </w:r>
    </w:p>
    <w:p>
      <w:pPr>
        <w:pStyle w:val="BodyText"/>
      </w:pPr>
      <w:r>
        <w:t xml:space="preserve">Secret values нигде не раскрываются через export, logs, diagnostics, events, Help или TestA.</w:t>
      </w:r>
    </w:p>
    <w:p>
      <w:pPr>
        <w:pStyle w:val="BodyText"/>
      </w:pPr>
      <w:r>
        <w:t xml:space="preserve">JSONRPC и REST не получают новую ответственность за contract registry или integration profiles.</w:t>
      </w:r>
    </w:p>
    <w:p>
      <w:pPr>
        <w:pStyle w:val="BodyText"/>
      </w:pPr>
      <w:r>
        <w:t xml:space="preserve">EventBus, Queue, Security, Secrets, FieldConfiguration, Workflow*, FT, Observability и доменные модули используются только через свои контракты.</w:t>
      </w:r>
    </w:p>
    <w:p>
      <w:pPr>
        <w:pStyle w:val="BodyText"/>
      </w:pPr>
      <w:r>
        <w:t xml:space="preserve">HealthCheck показывает понятные ошибки битых методов, metadata, transport references, secret references, permission bindings, mapping metadata и TestA coverage.</w:t>
      </w:r>
    </w:p>
    <w:p>
      <w:pPr>
        <w:pStyle w:val="BodyText"/>
      </w:pPr>
      <w:r>
        <w:t xml:space="preserve">TestA покрывает published contract export, legacy method compatibility, metadata validation, rights denial, idempotency repeat/conflict, trace propagation и отсутствие раскрытия секретов.</w:t>
      </w:r>
    </w:p>
    <w:p>
      <w:pPr>
        <w:pStyle w:val="BodyText"/>
      </w:pPr>
      <w:r>
        <w:t xml:space="preserve">Help содержит руководство администратора и разработчика по контрактам API, adapter profiles, metadata __call/API, idempotency, trace id, diagnostics и границам с transport-модулями.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bookmarkStart w:id="467" w:name="связанные-задачи-19"/>
    <w:p>
      <w:pPr>
        <w:pStyle w:val="Heading3"/>
      </w:pPr>
      <w:r>
        <w:t xml:space="preserve">1. Связанные задачи</w:t>
      </w:r>
    </w:p>
    <w:bookmarkStart w:id="456" w:name="blocks-i128-2831"/>
    <w:p>
      <w:pPr>
        <w:pStyle w:val="Heading4"/>
      </w:pPr>
      <w:r>
        <w:t xml:space="preserve">1.1.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6"/>
    <w:bookmarkStart w:id="457" w:name="blocks-i128-2832"/>
    <w:p>
      <w:pPr>
        <w:pStyle w:val="Heading4"/>
      </w:pPr>
      <w:r>
        <w:t xml:space="preserve">1.2.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7"/>
    <w:bookmarkStart w:id="458" w:name="blocks-i128-2793-6"/>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8"/>
    <w:bookmarkStart w:id="459" w:name="blocks-i128-279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9"/>
    <w:bookmarkStart w:id="460" w:name="blocks-i128-2795-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0"/>
    <w:bookmarkStart w:id="461" w:name="blocks-i128-2797-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Start w:id="462" w:name="blocks-i128-2798-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2"/>
    <w:bookmarkStart w:id="463" w:name="blocks-i128-2799-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3"/>
    <w:bookmarkStart w:id="464" w:name="blocks-i128-2818-5"/>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4"/>
    <w:bookmarkStart w:id="465" w:name="blocks-i128-2825-1"/>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5"/>
    <w:bookmarkStart w:id="466" w:name="blocks-i128-2829-2"/>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6"/>
    <w:bookmarkEnd w:id="467"/>
    <w:bookmarkEnd w:id="468"/>
    <w:bookmarkStart w:id="480" w:name="Xa4ff3cea1d1b9811d7cfb85d5ce66fd6aa4b416"/>
    <w:p>
      <w:pPr>
        <w:pStyle w:val="Heading2"/>
      </w:pPr>
      <w:r>
        <w:t xml:space="preserve">[I128-2831] Mapping внешних интеграций и реестр ExternalId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08:58</w:t>
      </w:r>
    </w:p>
    <w:p>
      <w:pPr>
        <w:pStyle w:val="Compact"/>
        <w:numPr>
          <w:ilvl w:val="0"/>
          <w:numId w:val="1094"/>
        </w:numPr>
      </w:pPr>
      <w:r>
        <w:t xml:space="preserve">Цель</w:t>
      </w:r>
    </w:p>
    <w:p>
      <w:pPr>
        <w:pStyle w:val="FirstParagraph"/>
      </w:pPr>
      <w:r>
        <w:t xml:space="preserve">Нужно расширить существующий модуль API так, чтобы он стал владельцем декларативного mapping contract и реестра ExternalId для внешних интеграций ИРБИС 128.</w:t>
      </w:r>
    </w:p>
    <w:p>
      <w:pPr>
        <w:pStyle w:val="BodyText"/>
      </w:pPr>
      <w:r>
        <w:t xml:space="preserve">Внешний потребитель или integration adapter должен уметь однозначно сопоставить внешний объект с внутренней записью, проверить mapping payload без изменения данных,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w:t>
      </w:r>
    </w:p>
    <w:p>
      <w:pPr>
        <w:pStyle w:val="Compact"/>
        <w:numPr>
          <w:ilvl w:val="0"/>
          <w:numId w:val="1095"/>
        </w:numPr>
      </w:pPr>
      <w:r>
        <w:t xml:space="preserve">Контекст</w:t>
      </w:r>
    </w:p>
    <w:p>
      <w:pPr>
        <w:pStyle w:val="FirstParagraph"/>
      </w:pPr>
      <w:r>
        <w:t xml:space="preserve">В модуле API должен существовать базовый реестр APIContract и IntegrationAdapterProfile. Этот срез развивает их следующим слоем: для опубликованного adapter profile нужно описать, какие внешние object types соответствуют внутренним object types, какие external ids связаны с конкретными внутренними объектами и как внешние поля, статусы, переходы и участники преобразуются в внутренние значения ИРБИС 128.</w:t>
      </w:r>
    </w:p>
    <w:p>
      <w:pPr>
        <w:pStyle w:val="BodyText"/>
      </w:pPr>
      <w:r>
        <w:t xml:space="preserve">Mapping и external ids должны быть общесистемным integration contract модуля API. Доменные модули продолжают владеть своими записями, бизнес-правилами, сохранением изменений и прикладной валидацией. API не должен знать физическую структуру записей Tasks, VirtualRef, RQST, Users, EC или других предметных модулей сверх опубликованных field keys, workflow keys и resolver contracts.</w:t>
      </w:r>
    </w:p>
    <w:p>
      <w:pPr>
        <w:pStyle w:val="Compact"/>
        <w:numPr>
          <w:ilvl w:val="0"/>
          <w:numId w:val="1096"/>
        </w:numPr>
      </w:pPr>
      <w:r>
        <w:t xml:space="preserve">Что Нужно Сделать</w:t>
      </w:r>
    </w:p>
    <w:p>
      <w:pPr>
        <w:pStyle w:val="FirstParagraph"/>
      </w:pPr>
      <w:r>
        <w:t xml:space="preserve">Нужно реализовать реестр ExternalId в модуле API. Запись ExternalId должна связывать внешний идентификатор с external system, IntegrationAdapterProfile, object type, внутренним record key или record reference, external object type, направлением использования, статусом связи, датами создания и последнего подтверждения, источником регистрации и диагностическими признаками.</w:t>
      </w:r>
    </w:p>
    <w:p>
      <w:pPr>
        <w:pStyle w:val="BodyText"/>
      </w:pPr>
      <w:r>
        <w:t xml:space="preserve">Один внутренний объект может иметь несколько external ids в разных adapter profiles или external systems. Поиск внутреннего объекта по external id должен учитывать как минимум adapter profile, external system и object type. Неоднозначный поиск должен возвращать безопасную ошибку, а не случайно выбранную запись.</w:t>
      </w:r>
    </w:p>
    <w:p>
      <w:pPr>
        <w:pStyle w:val="BodyText"/>
      </w:pPr>
      <w:r>
        <w:t xml:space="preserve">Нужно описать правила уникальности external ids. По умолчанию одна активная связка external system + adapter profile + object type + external id должна указывать только на один внутренний объект. Если профиль допускает alias или историю смены внешнего идентификатора, это должно быть явно описано policy и не должно ломать основной однозначный lookup.</w:t>
      </w:r>
    </w:p>
    <w:p>
      <w:pPr>
        <w:pStyle w:val="BodyText"/>
      </w:pPr>
      <w:r>
        <w:t xml:space="preserve">Нужно реализовать управление жизненным циклом ExternalId: регистрация, подтверждение при повторном обмене, деактивация, пометка конфликтной связи, безопасное удаление или архивирование по policy. Изменение external id должно оставлять audit/diagnostic trail, достаточный для разбора интеграционного инцидента.</w:t>
      </w:r>
    </w:p>
    <w:p>
      <w:pPr>
        <w:pStyle w:val="BodyText"/>
      </w:pPr>
      <w:r>
        <w:t xml:space="preserve">Нужно реализовать mapping profile, связанный с IntegrationAdapterProfile, APIContract version, direction и object type. Mapping profile должен описывать преобразование внешнего payload во внутреннюю нормализованную модель API и обратное представление, если направление профиля это допускает.</w:t>
      </w:r>
    </w:p>
    <w:p>
      <w:pPr>
        <w:pStyle w:val="BodyText"/>
      </w:pPr>
      <w:r>
        <w:t xml:space="preserve">Mapping полей должен ссылаться на стабильные field keys из FieldConfiguration, а не на физические номера полей, подполей или частные имена переменных доменного модуля. Для поля должны быть описаны внешний ключ, внутренний field key, направление, обязательность, null/default policy, тип значения, простые правила нормализации, правила ошибки при неизвестном значении и диагностическое сообщение.</w:t>
      </w:r>
    </w:p>
    <w:p>
      <w:pPr>
        <w:pStyle w:val="BodyText"/>
      </w:pPr>
      <w:r>
        <w:t xml:space="preserve">Mapping workflow-состояний должен ссылаться на ключи WorkflowProject, WorkflowStatus и WorkflowTransition там, где внутренний объект участвует в workflow. API не должен хранить собственный список статусов или переходов; он должен проверять, что указанные ключи существуют и применимы к выбранному object type и project context.</w:t>
      </w:r>
    </w:p>
    <w:p>
      <w:pPr>
        <w:pStyle w:val="BodyText"/>
      </w:pPr>
      <w:r>
        <w:t xml:space="preserve">Mapping пользователей, организаций и участников должен выполняться через resolver contracts модулей Users и Organisations. В mapping profile нужно указать, какие внешние признаки используются для поиска участника: login, email, подтвержденный контакт, внешний subject id, организация, роль или delegation context. Неоднозначный или неподтвержденный участник должен попадать в диагностируемую ошибку.</w:t>
      </w:r>
    </w:p>
    <w:p>
      <w:pPr>
        <w:pStyle w:val="BodyText"/>
      </w:pPr>
      <w:r>
        <w:t xml:space="preserve">Если mapping ссылается на файлы или вложения, он должен работать только со ссылками на FT/TemporaryFiles contracts и не должен передавать физические пути или внутренние storage identifiers наружу. Полная реализация file transfer или storage pipeline не входит в этот срез.</w:t>
      </w:r>
    </w:p>
    <w:p>
      <w:pPr>
        <w:pStyle w:val="BodyText"/>
      </w:pPr>
      <w:r>
        <w:t xml:space="preserve">Нужно реализовать where-used для ExternalId и mapping profile. Администратор и диагностический API должны показывать, какие adapter profiles, API methods, object types, fields, statuses, transitions, user resolvers и внутренние записи используют конкретный external id или mapping rule.</w:t>
      </w:r>
    </w:p>
    <w:p>
      <w:pPr>
        <w:pStyle w:val="BodyText"/>
      </w:pPr>
      <w:r>
        <w:t xml:space="preserve">Нужно реализовать dry</w:t>
      </w:r>
      <w:r>
        <w:rPr>
          <w:strike/>
        </w:rPr>
        <w:t xml:space="preserve">run mapping. По входному payload, adapter profile, object type и operation API должен построить нормализованный результат: найденный или предполагаемый внутренний объект, matched external id, список преобразованных полей, предполагаемые workflow</w:t>
      </w:r>
      <w:r>
        <w:t xml:space="preserve">ссылки, найденных участников, ошибки, предупреждения, возможный diff и required permissions. Dry</w:t>
      </w:r>
      <w:r>
        <w:rPr>
          <w:strike/>
        </w:rPr>
        <w:t xml:space="preserve">run не должен сохранять запись, создавать ExternalId, выполнять workflow</w:t>
      </w:r>
      <w:r>
        <w:t xml:space="preserve">переходы, запускать post-functions, отправлять события или ставить задания в Queue.</w:t>
      </w:r>
    </w:p>
    <w:p>
      <w:pPr>
        <w:pStyle w:val="BodyText"/>
      </w:pPr>
      <w:r>
        <w:t xml:space="preserve">Нужно добавить диагностику дублей и конфликтов external ids: несколько внутренних объектов для одного external id, несколько активных external ids там, где policy запрещает множественность, устаревший mapping profile, неизвестный field key, неизвестный status/transition key, неразрешенный пользователь, недоступное поле, отказ Security, скрытый объект, неподдерживаемый object type и несовместимая версия APIContract.</w:t>
      </w:r>
    </w:p>
    <w:p>
      <w:pPr>
        <w:pStyle w:val="BodyText"/>
      </w:pPr>
      <w:r>
        <w:t xml:space="preserve">Нужно добавить API/admin операции для просмотра и управления mapping profiles и ExternalId: список, чтение карточки, поиск по external id, поиск external ids внутреннего объекта, создание или деактивация связи по правам, dry</w:t>
      </w:r>
      <w:r>
        <w:rPr>
          <w:strike/>
        </w:rPr>
        <w:t xml:space="preserve">run mapping, where</w:t>
      </w:r>
      <w:r>
        <w:t xml:space="preserve">used и export безопасной конфигурации. Изменяющие операции должны проходить через Security и idempotency policy профиля.</w:t>
      </w:r>
    </w:p>
    <w:p>
      <w:pPr>
        <w:pStyle w:val="BodyText"/>
      </w:pPr>
      <w:r>
        <w:t xml:space="preserve">Нужно добавить HealthCheck provider для API mapping/external ids. Проверки должны находить несуществующие field keys, workflow statuses/transitions, broken user resolver bindings, дубли external ids, битые adapter profile references, несовместимые версии APIContract, отсутствующие TestA datasets и правила mapping, которые ссылаются на скрытые или недоступные поля.</w:t>
      </w:r>
    </w:p>
    <w:p>
      <w:pPr>
        <w:pStyle w:val="BodyText"/>
      </w:pPr>
      <w:r>
        <w:t xml:space="preserve">Нужно подготовить TestA</w:t>
      </w:r>
      <w:r>
        <w:rPr>
          <w:strike/>
        </w:rPr>
        <w:t xml:space="preserve">сценарии для регистрации ExternalId, поиска внутреннего объекта по external id, запрета дублей, dry</w:t>
      </w:r>
      <w:r>
        <w:t xml:space="preserve">run mapping без изменения записи, field mapping через FieldConfiguration, status/transition mapping через Workflow*, user mapping через Users/Organisations resolver, отказов Security, безопасной диагностики и HealthCheck provider checks.</w:t>
      </w:r>
    </w:p>
    <w:p>
      <w:pPr>
        <w:pStyle w:val="BodyText"/>
      </w:pPr>
      <w:r>
        <w:t xml:space="preserve">Нужно обновить Help модуля API: назначение ExternalId, настройка mapping profile, правила уникальности, where</w:t>
      </w:r>
      <w:r>
        <w:rPr>
          <w:strike/>
        </w:rPr>
        <w:t xml:space="preserve">used, dry</w:t>
      </w:r>
      <w:r>
        <w:t xml:space="preserve">run, типовые ошибки диагностики, границы ответственности API и порядок подключения доменного модуля к общему integration contract.</w:t>
      </w:r>
    </w:p>
    <w:p>
      <w:pPr>
        <w:pStyle w:val="Compact"/>
        <w:numPr>
          <w:ilvl w:val="0"/>
          <w:numId w:val="1097"/>
        </w:numPr>
      </w:pPr>
      <w:r>
        <w:t xml:space="preserve">Границы Ответственности</w:t>
      </w:r>
    </w:p>
    <w:p>
      <w:pPr>
        <w:pStyle w:val="FirstParagraph"/>
      </w:pPr>
      <w:r>
        <w:t xml:space="preserve">API владеет реестром ExternalId, mapping profile, правилами уникальности external ids, lookup contract, where</w:t>
      </w:r>
      <w:r>
        <w:rPr>
          <w:strike/>
        </w:rPr>
        <w:t xml:space="preserve">used, dry</w:t>
      </w:r>
      <w:r>
        <w:t xml:space="preserve">run mapping, API</w:t>
      </w:r>
      <w:r>
        <w:rPr>
          <w:strike/>
        </w:rPr>
        <w:t xml:space="preserve">level diagnostics и безопасным export mapping</w:t>
      </w:r>
      <w:r>
        <w:t xml:space="preserve">конфигурации.</w:t>
      </w:r>
    </w:p>
    <w:p>
      <w:pPr>
        <w:pStyle w:val="BodyText"/>
      </w:pPr>
      <w:r>
        <w:t xml:space="preserve">FieldConfiguration владеет field keys, типами полей, отображением, вводом, поиском, экспортом и API-семантикой полей. API только ссылается на field keys и проверяет их доступность через опубликованный контракт.</w:t>
      </w:r>
    </w:p>
    <w:p>
      <w:pPr>
        <w:pStyle w:val="BodyText"/>
      </w:pPr>
      <w:r>
        <w:t xml:space="preserve">Workflow* владеет WorkflowProject, WorkflowStatus, WorkflowTransition, доступностью переходов, workflow</w:t>
      </w:r>
      <w:r>
        <w:rPr>
          <w:strike/>
        </w:rPr>
        <w:t xml:space="preserve">состоянием записи и применением workflow</w:t>
      </w:r>
      <w:r>
        <w:t xml:space="preserve">действий. API только ссылается на workflow keys в mapping profile и не реализует собственный workflow engine.</w:t>
      </w:r>
    </w:p>
    <w:p>
      <w:pPr>
        <w:pStyle w:val="BodyText"/>
      </w:pPr>
      <w:r>
        <w:t xml:space="preserve">Security владеет правами, masking, grants/denies, field security, view security, service accounts и безопасными отказами доступа. API обязан использовать Security для операций с mapping/external ids и не должен создавать параллельный механизм прав.</w:t>
      </w:r>
    </w:p>
    <w:p>
      <w:pPr>
        <w:pStyle w:val="BodyText"/>
      </w:pPr>
      <w:r>
        <w:t xml:space="preserve">Users и Organisations владеют пользователями, организациями, подтвержденными контактами, внешними участниками, делегированием и resolver-ами участников. API использует resolver contract и не хранит частную копию пользовательской модели.</w:t>
      </w:r>
    </w:p>
    <w:p>
      <w:pPr>
        <w:pStyle w:val="BodyText"/>
      </w:pPr>
      <w:r>
        <w:t xml:space="preserve">Доменные модули владеют своими бизнес</w:t>
      </w:r>
      <w:r>
        <w:rPr>
          <w:strike/>
        </w:rPr>
        <w:t xml:space="preserve">операциями, сохранением изменений, прикладной валидацией и преобразованием нормализованного API</w:t>
      </w:r>
      <w:r>
        <w:t xml:space="preserve">result в реальные изменения записи. API dry</w:t>
      </w:r>
      <w:r>
        <w:rPr>
          <w:strike/>
        </w:rPr>
        <w:t xml:space="preserve">run может построить proposed change plan, но фактическое применение изменений должно делегироваться модулю</w:t>
      </w:r>
      <w:r>
        <w:t xml:space="preserve">владельцу объекта.</w:t>
      </w:r>
    </w:p>
    <w:p>
      <w:pPr>
        <w:pStyle w:val="BodyText"/>
      </w:pPr>
      <w:r>
        <w:t xml:space="preserve">EventBus и Queue не получают новую ответственность в этом срезе. Полноценный bidirectional sync, доставка событий, retry, dead-letter, schedule и execution runtime должны реализовываться отдельными задачами поверх готового mapping/external id contract.</w:t>
      </w:r>
    </w:p>
    <w:p>
      <w:pPr>
        <w:pStyle w:val="BodyText"/>
      </w:pPr>
      <w:r>
        <w:t xml:space="preserve">JSONRPC и REST остаются transport</w:t>
      </w:r>
      <w:r>
        <w:rPr>
          <w:strike/>
        </w:rPr>
        <w:t xml:space="preserve">слоями. Они могут передавать запросы к API</w:t>
      </w:r>
      <w:r>
        <w:t xml:space="preserve">операциям mapping/external ids, но не владеют mapping profile, ExternalId registry, where-used или diagnostics.</w:t>
      </w:r>
    </w:p>
    <w:p>
      <w:pPr>
        <w:pStyle w:val="BodyText"/>
      </w:pPr>
      <w:r>
        <w:t xml:space="preserve">В этот срез не входит реализация конкретного Jira adapter, внешней ticket</w:t>
      </w:r>
      <w:r>
        <w:rPr>
          <w:strike/>
        </w:rPr>
        <w:t xml:space="preserve">system интеграции, почтового adapter, webhook adapter, полноценного bidirectional sync runtime, сложного field</w:t>
      </w:r>
      <w:r>
        <w:t xml:space="preserve">level merge и ручного conflict resolution UI. Эти задачи должны заводиться отдельно после выбора первого реального внешнего потребителя.</w:t>
      </w:r>
    </w:p>
    <w:p>
      <w:pPr>
        <w:pStyle w:val="Compact"/>
        <w:numPr>
          <w:ilvl w:val="0"/>
          <w:numId w:val="1098"/>
        </w:numPr>
      </w:pPr>
      <w:r>
        <w:t xml:space="preserve">Критерии Приемки</w:t>
      </w:r>
    </w:p>
    <w:p>
      <w:pPr>
        <w:pStyle w:val="FirstParagraph"/>
      </w:pPr>
      <w:r>
        <w:t xml:space="preserve">В модуле API есть реестр ExternalId, который связывает external system, adapter profile, object type, external id и внутренний record key или record reference.</w:t>
      </w:r>
    </w:p>
    <w:p>
      <w:pPr>
        <w:pStyle w:val="BodyText"/>
      </w:pPr>
      <w:r>
        <w:t xml:space="preserve">По external id можно найти внутренний объект только с учетом adapter profile, external system и object type; неоднозначность возвращает безопасную диагностическую ошибку.</w:t>
      </w:r>
    </w:p>
    <w:p>
      <w:pPr>
        <w:pStyle w:val="BodyText"/>
      </w:pPr>
      <w:r>
        <w:t xml:space="preserve">Один внутренний объект может иметь несколько external ids в разных profiles/external systems без записи внешних ключей в частные поля доменного модуля.</w:t>
      </w:r>
    </w:p>
    <w:p>
      <w:pPr>
        <w:pStyle w:val="BodyText"/>
      </w:pPr>
      <w:r>
        <w:t xml:space="preserve">Правила уникальности external ids предотвращают дубли там, где policy не допускает неоднозначность.</w:t>
      </w:r>
    </w:p>
    <w:p>
      <w:pPr>
        <w:pStyle w:val="BodyText"/>
      </w:pPr>
      <w:r>
        <w:t xml:space="preserve">Mapping profile описывает mapping полей, workflow</w:t>
      </w:r>
      <w:r>
        <w:rPr>
          <w:strike/>
        </w:rPr>
        <w:t xml:space="preserve">статусов, workflow</w:t>
      </w:r>
      <w:r>
        <w:t xml:space="preserve">переходов и участников через контракты FieldConfiguration, Workflow*, Users и Organisations.</w:t>
      </w:r>
    </w:p>
    <w:p>
      <w:pPr>
        <w:pStyle w:val="BodyText"/>
      </w:pPr>
      <w:r>
        <w:t xml:space="preserve">Mapping profile не использует физические номера полей, подполей или внутренние структуры записей доменных модулей.</w:t>
      </w:r>
    </w:p>
    <w:p>
      <w:pPr>
        <w:pStyle w:val="BodyText"/>
      </w:pPr>
      <w:r>
        <w:t xml:space="preserve">Dry-run mapping показывает normalized result, matched external id, proposed changes, warnings, errors, required permissions и диагностические details без сохранения записи и без внешних побочных эффектов.</w:t>
      </w:r>
    </w:p>
    <w:p>
      <w:pPr>
        <w:pStyle w:val="BodyText"/>
      </w:pPr>
      <w:r>
        <w:t xml:space="preserve">Where-used показывает использование external ids и mapping rules в adapter profiles, object types, API methods, fields, statuses, transitions, user resolver bindings и внутренних записях.</w:t>
      </w:r>
    </w:p>
    <w:p>
      <w:pPr>
        <w:pStyle w:val="BodyText"/>
      </w:pPr>
      <w:r>
        <w:t xml:space="preserve">HealthCheck находит дубли external ids, broken references, неизвестные field/status/transition keys, проблемы resolver-ов, несовместимые версии APIContract и отсутствие TestA coverage.</w:t>
      </w:r>
    </w:p>
    <w:p>
      <w:pPr>
        <w:pStyle w:val="BodyText"/>
      </w:pPr>
      <w:r>
        <w:t xml:space="preserve">Security проверяет права на просмотр, создание, изменение, деактивацию, export и dry-run mapping/external ids; ошибки не раскрывают скрытые записи, поля, пользователей, файлы или external ids.</w:t>
      </w:r>
    </w:p>
    <w:p>
      <w:pPr>
        <w:pStyle w:val="BodyText"/>
      </w:pPr>
      <w:r>
        <w:t xml:space="preserve">TraceContext доступен в diagnostics mapping/external id операций; diagnostic details не содержат secret values и лишних персональных данных.</w:t>
      </w:r>
    </w:p>
    <w:p>
      <w:pPr>
        <w:pStyle w:val="BodyText"/>
      </w:pPr>
      <w:r>
        <w:t xml:space="preserve">TestA покрывает позитивные и негативные сценарии ExternalId lookup, duplicate detection, dry</w:t>
      </w:r>
      <w:r>
        <w:rPr>
          <w:strike/>
        </w:rPr>
        <w:t xml:space="preserve">run mapping, field/status/transition/user mapping, Security denial, HealthCheck provider checks и отсутствие изменений данных при dry</w:t>
      </w:r>
      <w:r>
        <w:t xml:space="preserve">run.</w:t>
      </w:r>
    </w:p>
    <w:p>
      <w:pPr>
        <w:pStyle w:val="BodyText"/>
      </w:pPr>
      <w:r>
        <w:t xml:space="preserve">Help содержит руководство администратора и разработчика по ExternalId, mapping profile, where</w:t>
      </w:r>
      <w:r>
        <w:rPr>
          <w:strike/>
        </w:rPr>
        <w:t xml:space="preserve">used, dry</w:t>
      </w:r>
      <w:r>
        <w:t xml:space="preserve">run, диагностике конфликтов и границам с FieldConfiguration, Workflow*, Security, Users/Organisations и доменными 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bookmarkStart w:id="479" w:name="связанные-задачи-20"/>
    <w:p>
      <w:pPr>
        <w:pStyle w:val="Heading3"/>
      </w:pPr>
      <w:r>
        <w:t xml:space="preserve">1. Связанные задачи</w:t>
      </w:r>
    </w:p>
    <w:bookmarkStart w:id="469" w:name="blocks-i128-2832-1"/>
    <w:p>
      <w:pPr>
        <w:pStyle w:val="Heading4"/>
      </w:pPr>
      <w:r>
        <w:t xml:space="preserve">1.1.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Start w:id="470" w:name="blocks-i128-279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0"/>
    <w:bookmarkStart w:id="471" w:name="blocks-i128-2793-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1"/>
    <w:bookmarkStart w:id="472" w:name="blocks-i128-2797-7"/>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2"/>
    <w:bookmarkStart w:id="473" w:name="blocks-i128-2798-6"/>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Start w:id="474" w:name="blocks-i128-2799-6"/>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4"/>
    <w:bookmarkStart w:id="475" w:name="blocks-i128-2813"/>
    <w:p>
      <w:pPr>
        <w:pStyle w:val="Heading4"/>
      </w:pPr>
      <w:r>
        <w:t xml:space="preserve">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5"/>
    <w:bookmarkStart w:id="476" w:name="blocks-i128-2818-6"/>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6"/>
    <w:bookmarkStart w:id="477" w:name="blocks-i128-2825-2"/>
    <w:p>
      <w:pPr>
        <w:pStyle w:val="Heading4"/>
      </w:pPr>
      <w:r>
        <w:t xml:space="preserve">1.9.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Start w:id="478" w:name="blocks-i128-2830"/>
    <w:p>
      <w:pPr>
        <w:pStyle w:val="Heading4"/>
      </w:pPr>
      <w:r>
        <w:t xml:space="preserve">1.10.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8"/>
    <w:bookmarkEnd w:id="479"/>
    <w:bookmarkEnd w:id="480"/>
    <w:bookmarkStart w:id="491" w:name="X0f49e92296c5648938a3eabcb88f40ee2cf562d"/>
    <w:p>
      <w:pPr>
        <w:pStyle w:val="Heading2"/>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99"/>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100"/>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101"/>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102"/>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103"/>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490" w:name="связанные-задачи-21"/>
    <w:p>
      <w:pPr>
        <w:pStyle w:val="Heading3"/>
      </w:pPr>
      <w:r>
        <w:t xml:space="preserve">1. Связанные задачи</w:t>
      </w:r>
    </w:p>
    <w:bookmarkStart w:id="481" w:name="blocks-i128-2793-8"/>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Start w:id="482" w:name="blocks-i128-2794-1"/>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2"/>
    <w:bookmarkStart w:id="483" w:name="blocks-i128-2795-3"/>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3"/>
    <w:bookmarkStart w:id="484" w:name="blocks-i128-2797-8"/>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4"/>
    <w:bookmarkStart w:id="485" w:name="blocks-i128-2798-7"/>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Start w:id="486" w:name="blocks-i128-2799-7"/>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6"/>
    <w:bookmarkStart w:id="487" w:name="blocks-i128-2818-7"/>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7"/>
    <w:bookmarkStart w:id="488" w:name="blocks-i128-2830-1"/>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8"/>
    <w:bookmarkStart w:id="489" w:name="blocks-i128-2831-1"/>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End w:id="490"/>
    <w:bookmarkEnd w:id="491"/>
    <w:bookmarkStart w:id="494" w:name="Xbd62ff52dab636dd0a7e443e8256426605df78b"/>
    <w:p>
      <w:pPr>
        <w:pStyle w:val="Heading2"/>
      </w:pPr>
      <w:r>
        <w:t xml:space="preserve">[I128-2695] Authorisation сохраняет совместимые RegisterARM API-обертки для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14.07.2026 17:44</w:t>
      </w:r>
    </w:p>
    <w:p>
      <w:pPr>
        <w:pStyle w:val="BodyText"/>
      </w:pPr>
      <w:r>
        <w:t xml:space="preserve">Ценность</w:t>
      </w:r>
      <w:r>
        <w:t xml:space="preserve"> </w:t>
      </w:r>
      <w:r>
        <w:t xml:space="preserve">Существующие вызовы Authorisation/RegisterARM должны остаться совместимыми после переноса реализации регистрации в модуль Registrator.</w:t>
      </w:r>
    </w:p>
    <w:p>
      <w:pPr>
        <w:pStyle w:val="BodyText"/>
      </w:pPr>
      <w:r>
        <w:t xml:space="preserve">Сценарий</w:t>
      </w:r>
      <w:r>
        <w:t xml:space="preserve"> </w:t>
      </w:r>
      <w:r>
        <w:t xml:space="preserve">1. Клиент или старый код вызывает Authorisation/RegisterARM.</w:t>
      </w:r>
      <w:r>
        <w:t xml:space="preserve"> </w:t>
      </w:r>
      <w:r>
        <w:t xml:space="preserve">2. Ожидаемый результат: запрос обрабатывается новой реализацией Registrator/RegisterARM.</w:t>
      </w:r>
    </w:p>
    <w:p>
      <w:pPr>
        <w:pStyle w:val="BodyText"/>
      </w:pPr>
      <w:r>
        <w:t xml:space="preserve">Решение</w:t>
      </w:r>
      <w:r>
        <w:t xml:space="preserve"> </w:t>
      </w:r>
      <w:r>
        <w:t xml:space="preserve">Заменить старую реализацию Authorisation/RegisterARM на thin wrapper, делегирующий в Registrator, и оставить совместимые API-методы Authorisation.</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w:t>
      </w:r>
      <w:r>
        <w:rPr>
          <w:strike/>
        </w:rPr>
        <w:t xml:space="preserve">2695: Authorisation сохраняет совместимые RegisterARM API</w:t>
      </w:r>
      <w:r>
        <w:t xml:space="preserve">обертки для Registrator. Scope: Authorisation; target</w:t>
      </w:r>
      <w:r>
        <w:t xml:space="preserve"> </w:t>
      </w:r>
      <w:r>
        <w:rPr>
          <w:rStyle w:val="VerbatimChar"/>
        </w:rPr>
        <w:t xml:space="preserve">develop</w:t>
      </w:r>
      <w:r>
        <w:t xml:space="preserve">; branch</w:t>
      </w:r>
      <w:r>
        <w:t xml:space="preserve"> </w:t>
      </w:r>
      <w:r>
        <w:rPr>
          <w:rStyle w:val="VerbatimChar"/>
        </w:rPr>
        <w:t xml:space="preserve">feature/I128~~2695~~authorisation~~registrator~~compat</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Authorisation</w:t>
      </w:r>
      <w:r>
        <w:t xml:space="preserve">. Effect: Authorisation сохраняет совместимые RegisterARM API-обертки для Registrator.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modules/Authorisation/Actions/RegisterARM.inc</w:t>
      </w:r>
      <w:r>
        <w:t xml:space="preserve"> </w:t>
      </w:r>
      <w:r>
        <w:t xml:space="preserve">- Измененный файл. Owner:</w:t>
      </w:r>
      <w:r>
        <w:t xml:space="preserve"> </w:t>
      </w:r>
      <w:r>
        <w:rPr>
          <w:rStyle w:val="VerbatimChar"/>
        </w:rPr>
        <w:t xml:space="preserve">Authorisation</w:t>
      </w:r>
      <w:r>
        <w:t xml:space="preserve">; patch stats: +5/-286.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modules/Authorisation/__call/AdminModuleVariablesInit.inc</w:t>
      </w:r>
      <w:r>
        <w:t xml:space="preserve"> </w:t>
      </w:r>
      <w:r>
        <w:t xml:space="preserve">- Измененный файл. Owner:</w:t>
      </w:r>
      <w:r>
        <w:t xml:space="preserve"> </w:t>
      </w:r>
      <w:r>
        <w:rPr>
          <w:rStyle w:val="VerbatimChar"/>
        </w:rPr>
        <w:t xml:space="preserve">Authorisation</w:t>
      </w:r>
      <w:r>
        <w:t xml:space="preserve">; patch stats: +6/-6.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modules/Authorisation/api.php</w:t>
      </w:r>
      <w:r>
        <w:t xml:space="preserve"> </w:t>
      </w:r>
      <w:r>
        <w:t xml:space="preserve">- Измененный файл. Owner:</w:t>
      </w:r>
      <w:r>
        <w:t xml:space="preserve"> </w:t>
      </w:r>
      <w:r>
        <w:rPr>
          <w:rStyle w:val="VerbatimChar"/>
        </w:rPr>
        <w:t xml:space="preserve">Authorisation</w:t>
      </w:r>
      <w:r>
        <w:t xml:space="preserve">; patch stats: +53/-13.</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bookmarkStart w:id="493" w:name="связанные-задачи-22"/>
    <w:p>
      <w:pPr>
        <w:pStyle w:val="Heading3"/>
      </w:pPr>
      <w:r>
        <w:t xml:space="preserve">1. Связанные задачи</w:t>
      </w:r>
    </w:p>
    <w:bookmarkStart w:id="492" w:name="blocks-i128-2088-1"/>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2"/>
    <w:bookmarkEnd w:id="493"/>
    <w:bookmarkEnd w:id="494"/>
    <w:bookmarkStart w:id="504" w:name="X50e82f6882a8f9998dde6c98062bfe5060c89b4"/>
    <w:p>
      <w:pPr>
        <w:pStyle w:val="Heading2"/>
      </w:pPr>
      <w:r>
        <w:t xml:space="preserve">[I128-2057] Выдача номеров периодических изданий.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13.07.2026 20:34</w:t>
      </w:r>
    </w:p>
    <w:p>
      <w:pPr>
        <w:pStyle w:val="BodyText"/>
      </w:pPr>
      <w:r>
        <w:t xml:space="preserve">1 добавить фильтр по году.</w:t>
      </w:r>
    </w:p>
    <w:p>
      <w:pPr>
        <w:pStyle w:val="BodyText"/>
      </w:pPr>
      <w:r>
        <w:t xml:space="preserve">2 селекты с номерами комплектов подходящих  для выдачи уже должны быть сформированы на загруженную порцию журналов</w:t>
      </w:r>
    </w:p>
    <w:p>
      <w:pPr>
        <w:pStyle w:val="BodyText"/>
      </w:pPr>
      <w:r>
        <w:t xml:space="preserve">чтобы ускорить процесс выдачи газет и журналов</w:t>
      </w:r>
    </w:p>
    <w:p>
      <w:pPr>
        <w:pStyle w:val="BodyText"/>
      </w:pPr>
      <w:r>
        <w:t xml:space="preserve">При попытке выдать другое периодическое издание - журнал - Выбрать экземпляры смогла (хотя для каждого номера указывать экземпляр, когда выдается 12 номеров одного и того же комплекта - тот еще труд, полагаю лишний) - нажала “Выдать все отмеченное“ - и не дождалась выдачи (на экране ничего не крутится, никаких сообщений нет, выдача тоже не осуществлена).</w:t>
      </w:r>
    </w:p>
    <w:p>
      <w:pPr>
        <w:pStyle w:val="BodyText"/>
      </w:pPr>
      <w:r>
        <w:rPr>
          <w:strike/>
        </w:rPr>
        <w:t xml:space="preserve">-</w:t>
      </w:r>
    </w:p>
    <w:p>
      <w:pPr>
        <w:pStyle w:val="BodyText"/>
      </w:pPr>
      <w:r>
        <w:t xml:space="preserve">PR по I128</w:t>
      </w:r>
      <w:r>
        <w:rPr>
          <w:strike/>
        </w:rPr>
        <w:t xml:space="preserve">2057 добавляет в модуль Bookland сценарий выдачи номеров периодических изданий: фильтр по году в окне выбора номеров, предварительную загрузку доступных экземпляров для текущей страницы и передачу количества экземпляров в массовую выдачу. Ветка обновлена до</w:t>
      </w:r>
      <w:r>
        <w:rPr>
          <w:strike/>
        </w:rPr>
        <w:t xml:space="preserve"> </w:t>
      </w:r>
      <w:r>
        <w:rPr>
          <w:rStyle w:val="VerbatimChar"/>
          <w:strike/>
        </w:rPr>
        <w:t xml:space="preserve">origin/develop</w:t>
      </w:r>
      <w:r>
        <w:rPr>
          <w:strike/>
        </w:rPr>
        <w:t xml:space="preserve"> </w:t>
      </w:r>
      <w:r>
        <w:rPr>
          <w:rStyle w:val="VerbatimChar"/>
          <w:strike/>
        </w:rPr>
        <w:t xml:space="preserve">0b7d2cb9e</w:t>
      </w:r>
      <w:r>
        <w:rPr>
          <w:strike/>
        </w:rPr>
        <w:t xml:space="preserve"> </w:t>
      </w:r>
      <w:r>
        <w:rPr>
          <w:strike/>
        </w:rPr>
        <w:t xml:space="preserve">и уже содержит доставленный bugfix I128</w:t>
      </w:r>
      <w:r>
        <w:t xml:space="preserve">2679 по пустому</w:t>
      </w:r>
      <w:r>
        <w:t xml:space="preserve"> </w:t>
      </w:r>
      <w:r>
        <w:rPr>
          <w:rStyle w:val="VerbatimChar"/>
        </w:rPr>
        <w:t xml:space="preserve">910^A</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АРМ «Книговыдача», оператор выбирает периодическое издание и открывает окно выбора номеров. Chrome: подтверждено на dev2 для</w:t>
      </w:r>
      <w:r>
        <w:t xml:space="preserve"> </w:t>
      </w:r>
      <w:r>
        <w:rPr>
          <w:rStyle w:val="VerbatimChar"/>
        </w:rPr>
        <w:t xml:space="preserve">?id=Bookland</w:t>
      </w:r>
      <w:r>
        <w:t xml:space="preserve">; после обновления ветки HTTP-readback подтвердил, что JS окна содержит</w:t>
      </w:r>
      <w:r>
        <w:t xml:space="preserve"> </w:t>
      </w:r>
      <w:r>
        <w:rPr>
          <w:rStyle w:val="VerbatimChar"/>
        </w:rPr>
        <w:t xml:space="preserve">periodicalJournalId</w:t>
      </w:r>
      <w:r>
        <w:t xml:space="preserve">, поле</w:t>
      </w:r>
      <w:r>
        <w:t xml:space="preserve"> </w:t>
      </w:r>
      <w:r>
        <w:rPr>
          <w:rStyle w:val="VerbatimChar"/>
        </w:rPr>
        <w:t xml:space="preserve">Год</w:t>
      </w:r>
      <w:r>
        <w:t xml:space="preserve">, фильтр</w:t>
      </w:r>
      <w:r>
        <w:t xml:space="preserve"> </w:t>
      </w:r>
      <w:r>
        <w:rPr>
          <w:rStyle w:val="VerbatimChar"/>
        </w:rPr>
        <w:t xml:space="preserve">G=</w:t>
      </w:r>
      <w:r>
        <w:t xml:space="preserve"> </w:t>
      </w:r>
      <w:r>
        <w:t xml:space="preserve">и загрузку</w:t>
      </w:r>
      <w:r>
        <w:t xml:space="preserve"> </w:t>
      </w:r>
      <w:r>
        <w:rPr>
          <w:rStyle w:val="VerbatimChar"/>
        </w:rPr>
        <w:t xml:space="preserve">PageStore</w:t>
      </w:r>
      <w:r>
        <w:t xml:space="preserve">. Было: при выдаче номеров периодики оператор вручную выбирал экземпляр в каждой строке и не мог ограничить список номеров годом прямо в окне. Стало: окно показывает фильтр «Год», а для загруженной страницы заранее подставляет первый доступный экземпляр; массовая выдача отправляет</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r>
        <w:t xml:space="preserve"> </w:t>
      </w:r>
      <w:r>
        <w:t xml:space="preserve">- Условия входа: пользователь</w:t>
      </w:r>
      <w:r>
        <w:t xml:space="preserve"> </w:t>
      </w:r>
      <w:r>
        <w:rPr>
          <w:rStyle w:val="VerbatimChar"/>
        </w:rPr>
        <w:t xml:space="preserve">1/1</w:t>
      </w:r>
      <w:r>
        <w:t xml:space="preserve">, профиль Bookland с БД</w:t>
      </w:r>
      <w:r>
        <w:t xml:space="preserve"> </w:t>
      </w:r>
      <w:r>
        <w:rPr>
          <w:rStyle w:val="VerbatimChar"/>
        </w:rPr>
        <w:t xml:space="preserve">IBIS</w:t>
      </w:r>
      <w:r>
        <w:t xml:space="preserve">; проверочный набор в блокноте использовал поиск номеров</w:t>
      </w:r>
      <w:r>
        <w:t xml:space="preserve"> </w:t>
      </w:r>
      <w:r>
        <w:rPr>
          <w:rStyle w:val="VerbatimChar"/>
        </w:rPr>
        <w:t xml:space="preserve">("V=NJ")</w:t>
      </w:r>
      <w:r>
        <w:t xml:space="preserve"> </w:t>
      </w:r>
      <w:r>
        <w:t xml:space="preserve">и запись</w:t>
      </w:r>
      <w:r>
        <w:t xml:space="preserve"> </w:t>
      </w:r>
      <w:r>
        <w:rPr>
          <w:rStyle w:val="VerbatimChar"/>
        </w:rPr>
        <w:t xml:space="preserve">КомпьютерПресс. - Журнал, 2009г. № 1</w:t>
      </w:r>
      <w:r>
        <w:t xml:space="preserve">.</w:t>
      </w:r>
      <w:r>
        <w:t xml:space="preserve"> </w:t>
      </w:r>
      <w:r>
        <w:t xml:space="preserve">- Help: обновлен пользовательский раздел</w:t>
      </w:r>
      <w:r>
        <w:t xml:space="preserve"> </w:t>
      </w:r>
      <w:r>
        <w:rPr>
          <w:rStyle w:val="VerbatimChar"/>
        </w:rPr>
        <w:t xml:space="preserve">?id=Help/Show&amp;m=Bookland/Interface/InOut</w:t>
      </w:r>
      <w:r>
        <w:t xml:space="preserve">, добавлен раздел «Выдача номеров периодических изданий»; readback Help выполнен на dev2.</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2679;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modules/Bookland/exceptions.php</w:t>
      </w:r>
      <w:r>
        <w:t xml:space="preserve"> </w:t>
      </w:r>
      <w:r>
        <w:t xml:space="preserve">- В параметры окна выбора экземпляров передается</w:t>
      </w:r>
      <w:r>
        <w:t xml:space="preserve"> </w:t>
      </w:r>
      <w:r>
        <w:rPr>
          <w:rStyle w:val="VerbatimChar"/>
        </w:rPr>
        <w:t xml:space="preserve">periodicalJournalId</w:t>
      </w:r>
      <w:r>
        <w:t xml:space="preserve">, когда поиск общего описания журнала переходит к номерам.</w:t>
      </w:r>
    </w:p>
    <w:p>
      <w:pPr>
        <w:pStyle w:val="BodyText"/>
      </w:pPr>
      <w:r>
        <w:rPr>
          <w:rStyle w:val="VerbatimChar"/>
        </w:rPr>
        <w:t xml:space="preserve">modules/Bookland/__call/GetBookRecordBySearch.inc</w:t>
      </w:r>
      <w:r>
        <w:t xml:space="preserve"> </w:t>
      </w:r>
      <w:r>
        <w:t xml:space="preserve">- Сохраняет идентификатор общего описания периодического издания при переходе от записи</w:t>
      </w:r>
      <w:r>
        <w:t xml:space="preserve"> </w:t>
      </w:r>
      <w:r>
        <w:rPr>
          <w:rStyle w:val="VerbatimChar"/>
        </w:rPr>
        <w:t xml:space="preserve">J</w:t>
      </w:r>
      <w:r>
        <w:t xml:space="preserve"> </w:t>
      </w:r>
      <w:r>
        <w:t xml:space="preserve">к поиску номеров</w:t>
      </w:r>
      <w:r>
        <w:t xml:space="preserve"> </w:t>
      </w:r>
      <w:r>
        <w:rPr>
          <w:rStyle w:val="VerbatimChar"/>
        </w:rPr>
        <w:t xml:space="preserve">NJ</w:t>
      </w:r>
      <w:r>
        <w:t xml:space="preserve">.</w:t>
      </w:r>
    </w:p>
    <w:p>
      <w:pPr>
        <w:pStyle w:val="BodyText"/>
      </w:pPr>
      <w:r>
        <w:rPr>
          <w:rStyle w:val="VerbatimChar"/>
        </w:rPr>
        <w:t xml:space="preserve">modules/Bookland/Actions/BookDupWindow/occSelector/PageStore.inc</w:t>
      </w:r>
      <w:r>
        <w:t xml:space="preserve"> </w:t>
      </w:r>
      <w:r>
        <w:t xml:space="preserve">- Новый файл. Batch-action для загрузки доступных экземпляров по списку MFN текущей страницы.</w:t>
      </w:r>
      <w:r>
        <w:t xml:space="preserve"> </w:t>
      </w:r>
      <w:r>
        <w:t xml:space="preserve">- Возвращает строки по MFN с доступными вариантами экземпляров, выбранным экземпляром и количеством экземпляров.</w:t>
      </w:r>
    </w:p>
    <w:p>
      <w:pPr>
        <w:pStyle w:val="BodyText"/>
      </w:pPr>
      <w:r>
        <w:rPr>
          <w:rStyle w:val="VerbatimChar"/>
        </w:rPr>
        <w:t xml:space="preserve">modules/Bookland/Actions/BookDupWindow/occSelector/Store.inc</w:t>
      </w:r>
      <w:r>
        <w:t xml:space="preserve"> </w:t>
      </w:r>
      <w:r>
        <w:t xml:space="preserve">- Формирует человекочитаемое поле</w:t>
      </w:r>
      <w:r>
        <w:t xml:space="preserve"> </w:t>
      </w:r>
      <w:r>
        <w:rPr>
          <w:rStyle w:val="VerbatimChar"/>
        </w:rPr>
        <w:t xml:space="preserve">bookDisplay</w:t>
      </w:r>
      <w:r>
        <w:t xml:space="preserve"> </w:t>
      </w:r>
      <w:r>
        <w:t xml:space="preserve">для вариантов экземпляров, чтобы combo показывал корректный текст.</w:t>
      </w:r>
    </w:p>
    <w:p>
      <w:pPr>
        <w:pStyle w:val="BodyText"/>
      </w:pPr>
      <w:r>
        <w:rPr>
          <w:rStyle w:val="VerbatimChar"/>
        </w:rPr>
        <w:t xml:space="preserve">modules/Bookland/JS/irbis~~b~~bookdupwindow.js</w:t>
      </w:r>
      <w:r>
        <w:t xml:space="preserve"> </w:t>
      </w:r>
      <w:r>
        <w:t xml:space="preserve">- Добавляет поле «Год» для периодики, строит фильтр</w:t>
      </w:r>
      <w:r>
        <w:t xml:space="preserve"> </w:t>
      </w:r>
      <w:r>
        <w:rPr>
          <w:rStyle w:val="VerbatimChar"/>
        </w:rPr>
        <w:t xml:space="preserve">G=&lt;год&gt;</w:t>
      </w:r>
      <w:r>
        <w:t xml:space="preserve"> </w:t>
      </w:r>
      <w:r>
        <w:t xml:space="preserve">поверх базового поиска номеров.</w:t>
      </w:r>
      <w:r>
        <w:t xml:space="preserve"> </w:t>
      </w:r>
      <w:r>
        <w:t xml:space="preserve">- После загрузки страницы вызывает</w:t>
      </w:r>
      <w:r>
        <w:t xml:space="preserve"> </w:t>
      </w:r>
      <w:r>
        <w:rPr>
          <w:rStyle w:val="VerbatimChar"/>
        </w:rPr>
        <w:t xml:space="preserve">PageStore</w:t>
      </w:r>
      <w:r>
        <w:t xml:space="preserve"> </w:t>
      </w:r>
      <w:r>
        <w:t xml:space="preserve">и заполняет</w:t>
      </w:r>
      <w:r>
        <w:t xml:space="preserve"> </w:t>
      </w:r>
      <w:r>
        <w:rPr>
          <w:rStyle w:val="VerbatimChar"/>
        </w:rPr>
        <w:t xml:space="preserve">occ</w:t>
      </w:r>
      <w:r>
        <w:t xml:space="preserve"> </w:t>
      </w:r>
      <w:r>
        <w:t xml:space="preserve">/</w:t>
      </w:r>
      <w:r>
        <w:t xml:space="preserve"> </w:t>
      </w:r>
      <w:r>
        <w:rPr>
          <w:rStyle w:val="VerbatimChar"/>
        </w:rPr>
        <w:t xml:space="preserve">bookInstanceCount</w:t>
      </w:r>
      <w:r>
        <w:t xml:space="preserve"> </w:t>
      </w:r>
      <w:r>
        <w:t xml:space="preserve">для найденных экземпляров.</w:t>
      </w:r>
      <w:r>
        <w:t xml:space="preserve"> </w:t>
      </w:r>
      <w:r>
        <w:t xml:space="preserve">- Массовая выдача и двойной клик передают</w:t>
      </w:r>
      <w:r>
        <w:t xml:space="preserve"> </w:t>
      </w:r>
      <w:r>
        <w:rPr>
          <w:rStyle w:val="VerbatimChar"/>
        </w:rPr>
        <w:t xml:space="preserve">bookDbName</w:t>
      </w:r>
      <w:r>
        <w:t xml:space="preserve">,</w:t>
      </w:r>
      <w:r>
        <w:t xml:space="preserve"> </w:t>
      </w:r>
      <w:r>
        <w:rPr>
          <w:rStyle w:val="VerbatimChar"/>
        </w:rPr>
        <w:t xml:space="preserve">bookMfn</w:t>
      </w:r>
      <w:r>
        <w:t xml:space="preserve">,</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p>
    <w:p>
      <w:pPr>
        <w:pStyle w:val="BodyText"/>
      </w:pPr>
      <w:r>
        <w:rPr>
          <w:rStyle w:val="VerbatimChar"/>
        </w:rPr>
        <w:t xml:space="preserve">modules/Bookland/JS/irbis~~b~~bookdupwindow-occselector.js</w:t>
      </w:r>
      <w:r>
        <w:t xml:space="preserve"> </w:t>
      </w:r>
      <w:r>
        <w:t xml:space="preserve">- Combo выбора экземпляра использует</w:t>
      </w:r>
      <w:r>
        <w:t xml:space="preserve"> </w:t>
      </w:r>
      <w:r>
        <w:rPr>
          <w:rStyle w:val="VerbatimChar"/>
        </w:rPr>
        <w:t xml:space="preserve">bookDisplay</w:t>
      </w:r>
      <w:r>
        <w:t xml:space="preserve"> </w:t>
      </w:r>
      <w:r>
        <w:t xml:space="preserve">и сохраняет прежний contract удаленной загрузки вариантов.</w:t>
      </w:r>
    </w:p>
    <w:p>
      <w:pPr>
        <w:pStyle w:val="BodyText"/>
      </w:pPr>
      <w:r>
        <w:rPr>
          <w:rStyle w:val="VerbatimChar"/>
        </w:rPr>
        <w:t xml:space="preserve">modules/Bookland/Actions/BookIssue.inc</w:t>
      </w:r>
      <w:r>
        <w:t xml:space="preserve"> </w:t>
      </w:r>
      <w:r>
        <w:t xml:space="preserve">- Безопасно обрабатывает неполные элементы</w:t>
      </w:r>
      <w:r>
        <w:t xml:space="preserve"> </w:t>
      </w:r>
      <w:r>
        <w:rPr>
          <w:rStyle w:val="VerbatimChar"/>
        </w:rPr>
        <w:t xml:space="preserve">booksInfo</w:t>
      </w:r>
      <w:r>
        <w:t xml:space="preserve"> </w:t>
      </w:r>
      <w:r>
        <w:t xml:space="preserve">при массовой выдаче и передает количество экземпляров.</w:t>
      </w:r>
    </w:p>
    <w:p>
      <w:pPr>
        <w:pStyle w:val="BodyText"/>
      </w:pPr>
      <w:r>
        <w:rPr>
          <w:rStyle w:val="VerbatimChar"/>
        </w:rPr>
        <w:t xml:space="preserve">modules/Bookland/Actions/BookBrone.inc</w:t>
      </w:r>
      <w:r>
        <w:t xml:space="preserve"> </w:t>
      </w:r>
      <w:r>
        <w:t xml:space="preserve">- Синхронизирует обработку неполных элементов</w:t>
      </w:r>
      <w:r>
        <w:t xml:space="preserve"> </w:t>
      </w:r>
      <w:r>
        <w:rPr>
          <w:rStyle w:val="VerbatimChar"/>
        </w:rPr>
        <w:t xml:space="preserve">booksInfo</w:t>
      </w:r>
      <w:r>
        <w:t xml:space="preserve"> </w:t>
      </w:r>
      <w:r>
        <w:t xml:space="preserve">для сценария бронирования.</w:t>
      </w:r>
    </w:p>
    <w:p>
      <w:pPr>
        <w:pStyle w:val="BodyText"/>
      </w:pPr>
      <w:r>
        <w:rPr>
          <w:rStyle w:val="VerbatimChar"/>
        </w:rPr>
        <w:t xml:space="preserve">modules/Bookland/__call/BookIssue.inc</w:t>
      </w:r>
      <w:r>
        <w:t xml:space="preserve"> </w:t>
      </w:r>
      <w:r>
        <w:t xml:space="preserve">- Передает</w:t>
      </w:r>
      <w:r>
        <w:t xml:space="preserve"> </w:t>
      </w:r>
      <w:r>
        <w:rPr>
          <w:rStyle w:val="VerbatimChar"/>
        </w:rPr>
        <w:t xml:space="preserve">instanceCount</w:t>
      </w:r>
      <w:r>
        <w:t xml:space="preserve"> </w:t>
      </w:r>
      <w:r>
        <w:t xml:space="preserve">в преобразование экземпляра при выдаче.</w:t>
      </w:r>
    </w:p>
    <w:p>
      <w:pPr>
        <w:pStyle w:val="BodyText"/>
      </w:pPr>
      <w:r>
        <w:rPr>
          <w:rStyle w:val="VerbatimChar"/>
        </w:rPr>
        <w:t xml:space="preserve">modules/Bookland/api.php</w:t>
      </w:r>
      <w:r>
        <w:t xml:space="preserve"> </w:t>
      </w:r>
      <w:r>
        <w:t xml:space="preserve">- Уточняет параметры передачи данных между клиентским окном и server actions Bookland.</w:t>
      </w:r>
    </w:p>
    <w:p>
      <w:pPr>
        <w:pStyle w:val="BodyText"/>
      </w:pPr>
      <w:r>
        <w:rPr>
          <w:rStyle w:val="VerbatimChar"/>
        </w:rPr>
        <w:t xml:space="preserve">modules/Bookland/Help/Interface/InOut.md</w:t>
      </w:r>
      <w:r>
        <w:t xml:space="preserve"> </w:t>
      </w:r>
      <w:r>
        <w:t xml:space="preserve">- Описывает пользовательский сценарий выдачи номеров периодических изданий, фильтр «Год» и автоматический выбор доступного экземпляра.</w:t>
      </w:r>
    </w:p>
    <w:bookmarkStart w:id="503" w:name="связанные-задачи-23"/>
    <w:p>
      <w:pPr>
        <w:pStyle w:val="Heading3"/>
      </w:pPr>
      <w:r>
        <w:t xml:space="preserve">1. Связанные задачи</w:t>
      </w:r>
    </w:p>
    <w:bookmarkStart w:id="496" w:name="blocks-sd-637"/>
    <w:p>
      <w:pPr>
        <w:pStyle w:val="Heading4"/>
      </w:pPr>
      <w:r>
        <w:t xml:space="preserve">1.1. 🔗 blocks: SD-637</w:t>
      </w:r>
    </w:p>
    <w:p>
      <w:pPr>
        <w:pStyle w:val="BlockText"/>
      </w:pPr>
      <w:hyperlink r:id="rId495">
        <w:r>
          <w:rPr>
            <w:rStyle w:val="Hyperlink"/>
            <w:b/>
            <w:bCs/>
          </w:rPr>
          <w:t xml:space="preserve">[SD-637]</w:t>
        </w:r>
      </w:hyperlink>
      <w:r>
        <w:t xml:space="preserve"> </w:t>
      </w:r>
      <w:r>
        <w:t xml:space="preserve">АРМ Книговыдача - выдача номеров периодических изданий</w:t>
      </w:r>
      <w:r>
        <w:t xml:space="preserve"> </w:t>
      </w:r>
      <w:r>
        <w:t xml:space="preserve">Статус:</w:t>
      </w:r>
      <w:r>
        <w:t xml:space="preserve"> </w:t>
      </w:r>
      <w:r>
        <w:rPr>
          <w:rStyle w:val="VerbatimChar"/>
        </w:rPr>
        <w:t xml:space="preserve">Готово</w:t>
      </w:r>
      <w:r>
        <w:t xml:space="preserve"> </w:t>
      </w:r>
      <w:r>
        <w:t xml:space="preserve">| Автор: НБЧР</w:t>
      </w:r>
    </w:p>
    <w:bookmarkEnd w:id="496"/>
    <w:bookmarkStart w:id="498" w:name="blocks-i128-2679"/>
    <w:p>
      <w:pPr>
        <w:pStyle w:val="Heading4"/>
      </w:pPr>
      <w:r>
        <w:t xml:space="preserve">1.2. 🔗 blocks: I128-2679</w:t>
      </w:r>
    </w:p>
    <w:p>
      <w:pPr>
        <w:pStyle w:val="BlockText"/>
      </w:pPr>
      <w:hyperlink r:id="rId497">
        <w:r>
          <w:rPr>
            <w:rStyle w:val="Hyperlink"/>
            <w:b/>
            <w:bCs/>
          </w:rPr>
          <w:t xml:space="preserve">[I128-2679]</w:t>
        </w:r>
      </w:hyperlink>
      <w:r>
        <w:t xml:space="preserve"> </w:t>
      </w:r>
      <w:r>
        <w:t xml:space="preserve">Не возвращается экземпляр без статуса в поле 910^A</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8"/>
    <w:bookmarkStart w:id="500" w:name="blocks-ibk-469"/>
    <w:p>
      <w:pPr>
        <w:pStyle w:val="Heading4"/>
      </w:pPr>
      <w:r>
        <w:t xml:space="preserve">1.3. 🔗 blocks: IBK-469</w:t>
      </w:r>
    </w:p>
    <w:p>
      <w:pPr>
        <w:pStyle w:val="BlockText"/>
      </w:pPr>
      <w:hyperlink r:id="rId499">
        <w:r>
          <w:rPr>
            <w:rStyle w:val="Hyperlink"/>
            <w:b/>
            <w:bCs/>
          </w:rPr>
          <w:t xml:space="preserve">[IBK-469]</w:t>
        </w:r>
      </w:hyperlink>
      <w:r>
        <w:t xml:space="preserve"> </w:t>
      </w:r>
      <w:r>
        <w:t xml:space="preserve">некорректная работа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0"/>
    <w:bookmarkStart w:id="502" w:name="causes-chr-127"/>
    <w:p>
      <w:pPr>
        <w:pStyle w:val="Heading4"/>
      </w:pPr>
      <w:r>
        <w:t xml:space="preserve">1.4. 🔗 causes: CHR-127</w:t>
      </w:r>
    </w:p>
    <w:p>
      <w:pPr>
        <w:pStyle w:val="BlockText"/>
      </w:pPr>
      <w:hyperlink r:id="rId501">
        <w:r>
          <w:rPr>
            <w:rStyle w:val="Hyperlink"/>
            <w:b/>
            <w:bCs/>
          </w:rPr>
          <w:t xml:space="preserve">[CHR-127]</w:t>
        </w:r>
      </w:hyperlink>
      <w:r>
        <w:t xml:space="preserve"> </w:t>
      </w:r>
      <w:r>
        <w:t xml:space="preserve">В «задаче поиска изданий для выдачи без предварительного заказа» упростить выбор экземпляров номеров периодических изданий для выдачи</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502"/>
    <w:bookmarkEnd w:id="503"/>
    <w:bookmarkEnd w:id="504"/>
    <w:bookmarkStart w:id="505" w:name="X6101050ae6774879c6780668296d4fe34e0124d"/>
    <w:p>
      <w:pPr>
        <w:pStyle w:val="Heading2"/>
      </w:pPr>
      <w:r>
        <w:t xml:space="preserve">[I128-2089] АРМ Книговыдача 128. Возможность выбора бд ЭК для выдачи из настроек АРМА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10.07.2026 00:22</w:t>
      </w:r>
    </w:p>
    <w:p>
      <w:pPr>
        <w:pStyle w:val="BodyText"/>
      </w:pPr>
      <w:r>
        <w:t xml:space="preserve">Ценность</w:t>
      </w:r>
    </w:p>
    <w:p>
      <w:pPr>
        <w:pStyle w:val="BodyText"/>
      </w:pPr>
      <w:r>
        <w:t xml:space="preserve">Библиотекарь может выбрать рабочую БД ЭК для выдачи в пользовательских настройках АРМ, не создавая отдельный профиль книговыдачи для каждой БД и не меняя глобальную БД изданий.</w:t>
      </w:r>
    </w:p>
    <w:p>
      <w:pPr>
        <w:pStyle w:val="BodyText"/>
      </w:pPr>
      <w:r>
        <w:t xml:space="preserve">Сценарий</w:t>
      </w:r>
    </w:p>
    <w:p>
      <w:pPr>
        <w:pStyle w:val="BodyText"/>
      </w:pPr>
      <w:r>
        <w:t xml:space="preserve">В профиль Bookland добавлена настройка дополнительных БД ЭК для выдачи. При открытии АРМ список выбора строится из</w:t>
      </w:r>
      <w:r>
        <w:t xml:space="preserve"> </w:t>
      </w:r>
      <w:r>
        <w:rPr>
          <w:rStyle w:val="VerbatimChar"/>
        </w:rPr>
        <w:t xml:space="preserve">defaultdb</w:t>
      </w:r>
      <w:r>
        <w:t xml:space="preserve"> </w:t>
      </w:r>
      <w:r>
        <w:t xml:space="preserve">и дополнительных БД профиля, но дополнительные БД показываются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поле выбора БД в форме «Настройки» не отображается. Выбранная БД сохраняется в пользовательском контексте и применяется к выдаче без заказа, вводу штрих-кода и поиску издания без явно указанной БД ЭК.</w:t>
      </w:r>
    </w:p>
    <w:p>
      <w:pPr>
        <w:pStyle w:val="BodyText"/>
      </w:pPr>
      <w:r>
        <w:t xml:space="preserve">Совместимость</w:t>
      </w:r>
    </w:p>
    <w:p>
      <w:pPr>
        <w:pStyle w:val="BodyText"/>
      </w:pPr>
      <w:r>
        <w:t xml:space="preserve">Если пользователь не выбирал БД ЭК или сохраненная БД больше недоступна по профилю/правам, АРМ работает как раньше и берет</w:t>
      </w:r>
      <w:r>
        <w:t xml:space="preserve"> </w:t>
      </w:r>
      <w:r>
        <w:rPr>
          <w:rStyle w:val="VerbatimChar"/>
        </w:rPr>
        <w:t xml:space="preserve">defaultdb</w:t>
      </w:r>
      <w:r>
        <w:t xml:space="preserve"> </w:t>
      </w:r>
      <w:r>
        <w:t xml:space="preserve">из профиля. Заказы, возвраты и уже оформленные выдачи с явно записанной БД ЭК продолжают использовать свою БД. Миграция данных не требуется.</w:t>
      </w:r>
    </w:p>
    <w:p>
      <w:pPr>
        <w:pStyle w:val="BodyText"/>
      </w:pPr>
      <w:r>
        <w:rPr>
          <w:strike/>
        </w:rPr>
        <w:t xml:space="preserve">-</w:t>
      </w:r>
    </w:p>
    <w:p>
      <w:pPr>
        <w:pStyle w:val="BodyText"/>
      </w:pPr>
      <w:r>
        <w:t xml:space="preserve">I128-2089 добавляет в модуль Bookland выбор БД ЭК для выдачи из формы «Настройки» АРМ Книговыдача. Граница PR - профильная настройка дополнительных БД, проверка права</w:t>
      </w:r>
      <w:r>
        <w:t xml:space="preserve"> </w:t>
      </w:r>
      <w:r>
        <w:rPr>
          <w:rStyle w:val="VerbatimChar"/>
        </w:rPr>
        <w:t xml:space="preserve">VIEW</w:t>
      </w:r>
      <w:r>
        <w:t xml:space="preserve">, пользовательский контекст выбора и обновление Help. Ветка содержит актуальный</w:t>
      </w:r>
      <w:r>
        <w:t xml:space="preserve"> </w:t>
      </w:r>
      <w:r>
        <w:rPr>
          <w:rStyle w:val="VerbatimChar"/>
        </w:rPr>
        <w:t xml:space="preserve">origin/develop</w:t>
      </w:r>
      <w:r>
        <w:t xml:space="preserve"> </w:t>
      </w:r>
      <w:r>
        <w:t xml:space="preserve">(</w:t>
      </w:r>
      <w:r>
        <w:rPr>
          <w:rStyle w:val="VerbatimChar"/>
        </w:rPr>
        <w:t xml:space="preserve">7f3a2ab9</w:t>
      </w:r>
      <w:r>
        <w:t xml:space="preserve">) и не зависит от других PR.</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t xml:space="preserve">-&gt; форма «Настройки» в АРМ Книговыдача. Chrome: подтверждено на</w:t>
      </w:r>
      <w:r>
        <w:t xml:space="preserve"> </w:t>
      </w:r>
      <w:r>
        <w:rPr>
          <w:rStyle w:val="VerbatimChar"/>
        </w:rPr>
        <w:t xml:space="preserve">?id=Bookland</w:t>
      </w:r>
      <w:r>
        <w:t xml:space="preserve">. Было: рабочая БД изданий бралась только из профильного</w:t>
      </w:r>
      <w:r>
        <w:t xml:space="preserve"> </w:t>
      </w:r>
      <w:r>
        <w:rPr>
          <w:rStyle w:val="VerbatimChar"/>
        </w:rPr>
        <w:t xml:space="preserve">defaultdb</w:t>
      </w:r>
      <w:r>
        <w:t xml:space="preserve">, а библиотекарь не мог выбрать другую разрешенную БД ЭК в сеансе. Стало: если профиль содержит доступные дополнительные БД, в форме появляется поле «БД ЭК для выдачи»; выбранная БД сохраняется в пользовательском контексте и переключает поиск/выдачу без заказа.</w:t>
      </w:r>
      <w:r>
        <w:t xml:space="preserve"> </w:t>
      </w:r>
      <w:r>
        <w:t xml:space="preserve">- Настройки для сценария: на стенде dev2 проверен вход</w:t>
      </w:r>
      <w:r>
        <w:t xml:space="preserve"> </w:t>
      </w:r>
      <w:r>
        <w:rPr>
          <w:rStyle w:val="VerbatimChar"/>
        </w:rPr>
        <w:t xml:space="preserve">1/1</w:t>
      </w:r>
      <w:r>
        <w:t xml:space="preserve">; для тестового профиля Bookland использован</w:t>
      </w:r>
      <w:r>
        <w:t xml:space="preserve"> </w:t>
      </w:r>
      <w:r>
        <w:rPr>
          <w:rStyle w:val="VerbatimChar"/>
        </w:rPr>
        <w:t xml:space="preserve">defaultdb=IBIS</w:t>
      </w:r>
      <w:r>
        <w:t xml:space="preserve">, в список дополнительных БД ЭК добавлена</w:t>
      </w:r>
      <w:r>
        <w:t xml:space="preserve"> </w:t>
      </w:r>
      <w:r>
        <w:rPr>
          <w:rStyle w:val="VerbatimChar"/>
        </w:rPr>
        <w:t xml:space="preserve">RSL</w:t>
      </w:r>
      <w:r>
        <w:t xml:space="preserve">. После изменения профильной настройки очищен веб-кэш через</w:t>
      </w:r>
      <w:r>
        <w:t xml:space="preserve"> </w:t>
      </w:r>
      <w:r>
        <w:rPr>
          <w:rStyle w:val="VerbatimChar"/>
        </w:rPr>
        <w:t xml:space="preserve">?id=Admin/ShowCacheState&amp;clear=1</w:t>
      </w:r>
      <w:r>
        <w:t xml:space="preserve">, потому что до очистки оставался старый</w:t>
      </w:r>
      <w:r>
        <w:t xml:space="preserve"> </w:t>
      </w:r>
      <w:r>
        <w:rPr>
          <w:rStyle w:val="VerbatimChar"/>
        </w:rPr>
        <w:t xml:space="preserve">ModuleOpts/Bookland</w:t>
      </w:r>
      <w:r>
        <w:t xml:space="preserve"> </w:t>
      </w:r>
      <w:r>
        <w:t xml:space="preserve">без поля</w:t>
      </w:r>
      <w:r>
        <w:t xml:space="preserve"> </w:t>
      </w:r>
      <w:r>
        <w:rPr>
          <w:rStyle w:val="VerbatimChar"/>
        </w:rPr>
        <w:t xml:space="preserve">246</w:t>
      </w:r>
      <w:r>
        <w:t xml:space="preserve">.</w:t>
      </w:r>
      <w:r>
        <w:t xml:space="preserve"> </w:t>
      </w:r>
      <w:r>
        <w:t xml:space="preserve">- Скриншоты: результат формы «Настройки» обновлен в</w:t>
      </w:r>
      <w:r>
        <w:t xml:space="preserve"> </w:t>
      </w:r>
      <w:r>
        <w:rPr>
          <w:rStyle w:val="VerbatimChar"/>
        </w:rPr>
        <w:t xml:space="preserve">modules/Bookland/Help/Interface/img/bookland~~settings~~panel.png</w:t>
      </w:r>
      <w:r>
        <w:t xml:space="preserve">; Help-страницы с описанием настройки обновлены в</w:t>
      </w:r>
      <w:r>
        <w:t xml:space="preserve"> </w:t>
      </w:r>
      <w:r>
        <w:rPr>
          <w:rStyle w:val="VerbatimChar"/>
        </w:rPr>
        <w:t xml:space="preserve">modules/Bookland/Help/AdminGuide.md</w:t>
      </w:r>
      <w:r>
        <w:t xml:space="preserve"> </w:t>
      </w:r>
      <w:r>
        <w:t xml:space="preserve">и</w:t>
      </w:r>
      <w:r>
        <w:t xml:space="preserve"> </w:t>
      </w:r>
      <w:r>
        <w:rPr>
          <w:rStyle w:val="VerbatimChar"/>
        </w:rPr>
        <w:t xml:space="preserve">modules/Bookland/Help/Interface/Settings.md</w:t>
      </w:r>
      <w:r>
        <w:t xml:space="preserve">.</w:t>
      </w:r>
      <w:r>
        <w:t xml:space="preserve"> </w:t>
      </w:r>
      <w:r>
        <w:t xml:space="preserve">- Условия входа: пользователь</w:t>
      </w:r>
      <w:r>
        <w:t xml:space="preserve"> </w:t>
      </w:r>
      <w:r>
        <w:rPr>
          <w:rStyle w:val="VerbatimChar"/>
        </w:rPr>
        <w:t xml:space="preserve">1/1</w:t>
      </w:r>
      <w:r>
        <w:t xml:space="preserve">, АРМ Книговыдача, профиль Bookland с</w:t>
      </w:r>
      <w:r>
        <w:t xml:space="preserve"> </w:t>
      </w:r>
      <w:r>
        <w:rPr>
          <w:rStyle w:val="VerbatimChar"/>
        </w:rPr>
        <w:t xml:space="preserve">defaultdb=IBIS</w:t>
      </w:r>
      <w:r>
        <w:t xml:space="preserve">; для появления селектора нужна хотя бы одна дополнительная БД из</w:t>
      </w:r>
      <w:r>
        <w:t xml:space="preserve"> </w:t>
      </w:r>
      <w:r>
        <w:rPr>
          <w:rStyle w:val="VerbatimChar"/>
        </w:rPr>
        <w:t xml:space="preserve">issueDbList</w:t>
      </w:r>
      <w:r>
        <w:t xml:space="preserve">, на запись</w:t>
      </w:r>
      <w:r>
        <w:t xml:space="preserve"> </w:t>
      </w:r>
      <w:r>
        <w:rPr>
          <w:rStyle w:val="VerbatimChar"/>
        </w:rPr>
        <w:t xml:space="preserve">Database</w:t>
      </w:r>
      <w:r>
        <w:t xml:space="preserve"> </w:t>
      </w:r>
      <w:r>
        <w:t xml:space="preserve">которой у пользователя есть право</w:t>
      </w:r>
      <w:r>
        <w:t xml:space="preserve"> </w:t>
      </w:r>
      <w:r>
        <w:rPr>
          <w:rStyle w:val="VerbatimChar"/>
        </w:rPr>
        <w:t xml:space="preserve">VIEW</w:t>
      </w:r>
      <w:r>
        <w:t xml:space="preserve">.</w:t>
      </w:r>
      <w:r>
        <w:t xml:space="preserve"> </w:t>
      </w:r>
      <w:r>
        <w:t xml:space="preserve">- Help: обновлены</w:t>
      </w:r>
      <w:r>
        <w:t xml:space="preserve"> </w:t>
      </w:r>
      <w:r>
        <w:rPr>
          <w:rStyle w:val="VerbatimChar"/>
        </w:rPr>
        <w:t xml:space="preserve">?id=Help/Show&amp;m=Bookland/AdminGuide</w:t>
      </w:r>
      <w:r>
        <w:t xml:space="preserve"> </w:t>
      </w:r>
      <w:r>
        <w:t xml:space="preserve">и</w:t>
      </w:r>
      <w:r>
        <w:t xml:space="preserve"> </w:t>
      </w:r>
      <w:r>
        <w:rPr>
          <w:rStyle w:val="VerbatimChar"/>
        </w:rPr>
        <w:t xml:space="preserve">?id=Help/Show&amp;m=Bookland/Interface/Settings</w:t>
      </w:r>
      <w:r>
        <w:t xml:space="preserve">, включая screenshot формы настроек.</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зависимости отсутствуют;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modules/Bookland/api.php</w:t>
      </w:r>
      <w:r>
        <w:t xml:space="preserve"> </w:t>
      </w:r>
      <w:r>
        <w:t xml:space="preserve">- Добавлен профильный список доступных БД ЭК для выдачи: нормализация имен, получение записей</w:t>
      </w:r>
      <w:r>
        <w:t xml:space="preserve"> </w:t>
      </w:r>
      <w:r>
        <w:rPr>
          <w:rStyle w:val="VerbatimChar"/>
        </w:rPr>
        <w:t xml:space="preserve">Database</w:t>
      </w:r>
      <w:r>
        <w:t xml:space="preserve">, фильтрация дополнительных БД по праву</w:t>
      </w:r>
      <w:r>
        <w:t xml:space="preserve"> </w:t>
      </w:r>
      <w:r>
        <w:rPr>
          <w:rStyle w:val="VerbatimChar"/>
        </w:rPr>
        <w:t xml:space="preserve">VIEW</w:t>
      </w:r>
      <w:r>
        <w:t xml:space="preserve"> </w:t>
      </w:r>
      <w:r>
        <w:t xml:space="preserve">и подготовка списка для клиента.</w:t>
      </w:r>
      <w:r>
        <w:t xml:space="preserve"> </w:t>
      </w:r>
      <w:r>
        <w:t xml:space="preserve">- Добавлено применение пользовательского контекста</w:t>
      </w:r>
      <w:r>
        <w:t xml:space="preserve"> </w:t>
      </w:r>
      <w:r>
        <w:rPr>
          <w:rStyle w:val="VerbatimChar"/>
        </w:rPr>
        <w:t xml:space="preserve">BooklandIssueDb</w:t>
      </w:r>
      <w:r>
        <w:t xml:space="preserve"> </w:t>
      </w:r>
      <w:r>
        <w:t xml:space="preserve">поверх профильного</w:t>
      </w:r>
      <w:r>
        <w:t xml:space="preserve"> </w:t>
      </w:r>
      <w:r>
        <w:rPr>
          <w:rStyle w:val="VerbatimChar"/>
        </w:rPr>
        <w:t xml:space="preserve">defaultdb</w:t>
      </w:r>
      <w:r>
        <w:t xml:space="preserve">; недоступный сохраненный выбор очищается и возвращает АРМ к</w:t>
      </w:r>
      <w:r>
        <w:t xml:space="preserve"> </w:t>
      </w:r>
      <w:r>
        <w:rPr>
          <w:rStyle w:val="VerbatimChar"/>
        </w:rPr>
        <w:t xml:space="preserve">defaultdb</w:t>
      </w:r>
      <w:r>
        <w:t xml:space="preserve">.</w:t>
      </w:r>
    </w:p>
    <w:p>
      <w:pPr>
        <w:pStyle w:val="BodyText"/>
      </w:pPr>
      <w:r>
        <w:rPr>
          <w:rStyle w:val="VerbatimChar"/>
        </w:rPr>
        <w:t xml:space="preserve">modules/Bookland/Actions/SetIssueDb.inc</w:t>
      </w:r>
      <w:r>
        <w:t xml:space="preserve"> </w:t>
      </w:r>
      <w:r>
        <w:t xml:space="preserve">- Новый файл. Action сохраняет выбранную БД ЭК в пользовательском контексте.</w:t>
      </w:r>
      <w:r>
        <w:t xml:space="preserve"> </w:t>
      </w:r>
      <w:r>
        <w:t xml:space="preserve">- Структура: класс</w:t>
      </w:r>
      <w:r>
        <w:t xml:space="preserve"> </w:t>
      </w:r>
      <w:r>
        <w:rPr>
          <w:rStyle w:val="VerbatimChar"/>
        </w:rPr>
        <w:t xml:space="preserve">WIA*Bookland*SetIssueDb</w:t>
      </w:r>
      <w:r>
        <w:t xml:space="preserve">, метод</w:t>
      </w:r>
      <w:r>
        <w:t xml:space="preserve"> </w:t>
      </w:r>
      <w:r>
        <w:rPr>
          <w:rStyle w:val="VerbatimChar"/>
        </w:rPr>
        <w:t xml:space="preserve">Exec()</w:t>
      </w:r>
      <w:r>
        <w:t xml:space="preserve">, проверка профиля, нормализация</w:t>
      </w:r>
      <w:r>
        <w:t xml:space="preserve"> </w:t>
      </w:r>
      <w:r>
        <w:rPr>
          <w:rStyle w:val="VerbatimChar"/>
        </w:rPr>
        <w:t xml:space="preserve">bookDbName</w:t>
      </w:r>
      <w:r>
        <w:t xml:space="preserve">, проверка</w:t>
      </w:r>
      <w:r>
        <w:t xml:space="preserve"> </w:t>
      </w:r>
      <w:r>
        <w:rPr>
          <w:rStyle w:val="VerbatimChar"/>
        </w:rPr>
        <w:t xml:space="preserve">IsIssueDbAllowed()</w:t>
      </w:r>
      <w:r>
        <w:t xml:space="preserve"> </w:t>
      </w:r>
      <w:r>
        <w:t xml:space="preserve">и сохранение через</w:t>
      </w:r>
      <w:r>
        <w:t xml:space="preserve"> </w:t>
      </w:r>
      <w:r>
        <w:rPr>
          <w:rStyle w:val="VerbatimChar"/>
        </w:rPr>
        <w:t xml:space="preserve">Users-&gt;SaveARMContext()</w:t>
      </w:r>
      <w:r>
        <w:t xml:space="preserve">.</w:t>
      </w:r>
      <w:r>
        <w:t xml:space="preserve"> </w:t>
      </w:r>
      <w:r>
        <w:t xml:space="preserve">- Логика работы: разрешенная БД открывается через</w:t>
      </w:r>
      <w:r>
        <w:t xml:space="preserve"> </w:t>
      </w:r>
      <w:r>
        <w:rPr>
          <w:rStyle w:val="VerbatimChar"/>
        </w:rPr>
        <w:t xml:space="preserve">GetDbBook()</w:t>
      </w:r>
      <w:r>
        <w:t xml:space="preserve">, становится текущей</w:t>
      </w:r>
      <w:r>
        <w:t xml:space="preserve"> </w:t>
      </w:r>
      <w:r>
        <w:rPr>
          <w:rStyle w:val="VerbatimChar"/>
        </w:rPr>
        <w:t xml:space="preserve">defaultdb</w:t>
      </w:r>
      <w:r>
        <w:t xml:space="preserve">; БД вне профильного/правового списка возвращает ошибку Bookland.</w:t>
      </w:r>
    </w:p>
    <w:p>
      <w:pPr>
        <w:pStyle w:val="BodyText"/>
      </w:pPr>
      <w:r>
        <w:rPr>
          <w:rStyle w:val="VerbatimChar"/>
        </w:rPr>
        <w:t xml:space="preserve">modules/Bookland/__call/ApplyGeneralVariablesConfig.inc</w:t>
      </w:r>
      <w:r>
        <w:t xml:space="preserve"> </w:t>
      </w:r>
      <w:r>
        <w:t xml:space="preserve">- В профиль Bookland добавлена настройка</w:t>
      </w:r>
      <w:r>
        <w:t xml:space="preserve"> </w:t>
      </w:r>
      <w:r>
        <w:rPr>
          <w:rStyle w:val="VerbatimChar"/>
        </w:rPr>
        <w:t xml:space="preserve">issueDbList</w:t>
      </w:r>
      <w:r>
        <w:t xml:space="preserve"> </w:t>
      </w:r>
      <w:r>
        <w:t xml:space="preserve">как</w:t>
      </w:r>
      <w:r>
        <w:t xml:space="preserve"> </w:t>
      </w:r>
      <w:r>
        <w:rPr>
          <w:rStyle w:val="VerbatimChar"/>
        </w:rPr>
        <w:t xml:space="preserve">MultyOcc</w:t>
      </w:r>
      <w:r>
        <w:t xml:space="preserve"> </w:t>
      </w:r>
      <w:r>
        <w:t xml:space="preserve">поля</w:t>
      </w:r>
      <w:r>
        <w:t xml:space="preserve"> </w:t>
      </w:r>
      <w:r>
        <w:rPr>
          <w:rStyle w:val="VerbatimChar"/>
        </w:rPr>
        <w:t xml:space="preserve">246</w:t>
      </w:r>
      <w:r>
        <w:t xml:space="preserve"> </w:t>
      </w:r>
      <w:r>
        <w:t xml:space="preserve">со ссылками на записи</w:t>
      </w:r>
      <w:r>
        <w:t xml:space="preserve"> </w:t>
      </w:r>
      <w:r>
        <w:rPr>
          <w:rStyle w:val="VerbatimChar"/>
        </w:rPr>
        <w:t xml:space="preserve">Database</w:t>
      </w:r>
      <w:r>
        <w:t xml:space="preserve">.</w:t>
      </w:r>
      <w:r>
        <w:t xml:space="preserve"> </w:t>
      </w:r>
      <w:r>
        <w:t xml:space="preserve">- Help настройки поясняет, что в пользовательский выбор попадают только БД с правом</w:t>
      </w:r>
      <w:r>
        <w:t xml:space="preserve"> </w:t>
      </w:r>
      <w:r>
        <w:rPr>
          <w:rStyle w:val="VerbatimChar"/>
        </w:rPr>
        <w:t xml:space="preserve">VIEW</w:t>
      </w:r>
      <w:r>
        <w:t xml:space="preserve">.</w:t>
      </w:r>
    </w:p>
    <w:p>
      <w:pPr>
        <w:pStyle w:val="BodyText"/>
      </w:pPr>
      <w:r>
        <w:rPr>
          <w:rStyle w:val="VerbatimChar"/>
        </w:rPr>
        <w:t xml:space="preserve">modules/Bookland/__call/Show.inc</w:t>
      </w:r>
      <w:r>
        <w:t xml:space="preserve"> </w:t>
      </w:r>
      <w:r>
        <w:t xml:space="preserve">- В конфигурацию</w:t>
      </w:r>
      <w:r>
        <w:t xml:space="preserve"> </w:t>
      </w:r>
      <w:r>
        <w:rPr>
          <w:rStyle w:val="VerbatimChar"/>
        </w:rPr>
        <w:t xml:space="preserve">WIrbis.B.ARM</w:t>
      </w:r>
      <w:r>
        <w:t xml:space="preserve"> </w:t>
      </w:r>
      <w:r>
        <w:t xml:space="preserve">передаются</w:t>
      </w:r>
      <w:r>
        <w:t xml:space="preserve"> </w:t>
      </w:r>
      <w:r>
        <w:rPr>
          <w:rStyle w:val="VerbatimChar"/>
        </w:rPr>
        <w:t xml:space="preserve">i128fdb</w:t>
      </w:r>
      <w:r>
        <w:t xml:space="preserve">,</w:t>
      </w:r>
      <w:r>
        <w:t xml:space="preserve"> </w:t>
      </w:r>
      <w:r>
        <w:rPr>
          <w:rStyle w:val="VerbatimChar"/>
        </w:rPr>
        <w:t xml:space="preserve">issueDbList</w:t>
      </w:r>
      <w:r>
        <w:t xml:space="preserve"> </w:t>
      </w:r>
      <w:r>
        <w:t xml:space="preserve">и</w:t>
      </w:r>
      <w:r>
        <w:t xml:space="preserve"> </w:t>
      </w:r>
      <w:r>
        <w:rPr>
          <w:rStyle w:val="VerbatimChar"/>
        </w:rPr>
        <w:t xml:space="preserve">issueDbSelectorVisible</w:t>
      </w:r>
      <w:r>
        <w:t xml:space="preserve">.</w:t>
      </w:r>
      <w:r>
        <w:t xml:space="preserve"> </w:t>
      </w:r>
      <w:r>
        <w:t xml:space="preserve">- Значение текущей БД остается синхронизированным с</w:t>
      </w:r>
      <w:r>
        <w:t xml:space="preserve"> </w:t>
      </w:r>
      <w:r>
        <w:rPr>
          <w:rStyle w:val="VerbatimChar"/>
        </w:rPr>
        <w:t xml:space="preserve">defaultdb</w:t>
      </w:r>
      <w:r>
        <w:t xml:space="preserve"> </w:t>
      </w:r>
      <w:r>
        <w:t xml:space="preserve">после применения профиля и контекста.</w:t>
      </w:r>
    </w:p>
    <w:p>
      <w:pPr>
        <w:pStyle w:val="BodyText"/>
      </w:pPr>
      <w:r>
        <w:rPr>
          <w:rStyle w:val="VerbatimChar"/>
        </w:rPr>
        <w:t xml:space="preserve">modules/Bookland/JS/irbis~~b~~arm.js</w:t>
      </w:r>
      <w:r>
        <w:t xml:space="preserve"> </w:t>
      </w:r>
      <w:r>
        <w:t xml:space="preserve">- ARM хранит</w:t>
      </w:r>
      <w:r>
        <w:t xml:space="preserve"> </w:t>
      </w:r>
      <w:r>
        <w:rPr>
          <w:rStyle w:val="VerbatimChar"/>
        </w:rPr>
        <w:t xml:space="preserve">issueDbList</w:t>
      </w:r>
      <w:r>
        <w:t xml:space="preserve">, признак видимости селектора и добавляет</w:t>
      </w:r>
      <w:r>
        <w:t xml:space="preserve"> </w:t>
      </w:r>
      <w:r>
        <w:rPr>
          <w:rStyle w:val="VerbatimChar"/>
        </w:rPr>
        <w:t xml:space="preserve">setBookDb()</w:t>
      </w:r>
      <w:r>
        <w:t xml:space="preserve"> </w:t>
      </w:r>
      <w:r>
        <w:t xml:space="preserve">для переключения</w:t>
      </w:r>
      <w:r>
        <w:t xml:space="preserve"> </w:t>
      </w:r>
      <w:r>
        <w:rPr>
          <w:rStyle w:val="VerbatimChar"/>
        </w:rPr>
        <w:t xml:space="preserve">bookdb</w:t>
      </w:r>
      <w:r>
        <w:t xml:space="preserve">,</w:t>
      </w:r>
      <w:r>
        <w:t xml:space="preserve"> </w:t>
      </w:r>
      <w:r>
        <w:rPr>
          <w:rStyle w:val="VerbatimChar"/>
        </w:rPr>
        <w:t xml:space="preserve">defaultDb</w:t>
      </w:r>
      <w:r>
        <w:t xml:space="preserve">,</w:t>
      </w:r>
      <w:r>
        <w:t xml:space="preserve"> </w:t>
      </w:r>
      <w:r>
        <w:rPr>
          <w:rStyle w:val="VerbatimChar"/>
        </w:rPr>
        <w:t xml:space="preserve">SearchPanelBooks</w:t>
      </w:r>
      <w:r>
        <w:t xml:space="preserve"> </w:t>
      </w:r>
      <w:r>
        <w:t xml:space="preserve">и RFID-контекста.</w:t>
      </w:r>
      <w:r>
        <w:t xml:space="preserve"> </w:t>
      </w:r>
      <w:r>
        <w:t xml:space="preserve">-</w:t>
      </w:r>
      <w:r>
        <w:t xml:space="preserve"> </w:t>
      </w:r>
      <w:r>
        <w:rPr>
          <w:rStyle w:val="VerbatimChar"/>
        </w:rPr>
        <w:t xml:space="preserve">WIrbis.B.Qsets</w:t>
      </w:r>
      <w:r>
        <w:t xml:space="preserve"> </w:t>
      </w:r>
      <w:r>
        <w:t xml:space="preserve">получает текущую БД и список разрешенных БД.</w:t>
      </w:r>
    </w:p>
    <w:p>
      <w:pPr>
        <w:pStyle w:val="BodyText"/>
      </w:pPr>
      <w:r>
        <w:rPr>
          <w:rStyle w:val="VerbatimChar"/>
        </w:rPr>
        <w:t xml:space="preserve">modules/Bookland/JS/irbis~~b~~qsets.js</w:t>
      </w:r>
      <w:r>
        <w:t xml:space="preserve"> </w:t>
      </w:r>
      <w:r>
        <w:t xml:space="preserve">- В форму «Настройки» добавлен</w:t>
      </w:r>
      <w:r>
        <w:t xml:space="preserve"> </w:t>
      </w:r>
      <w:r>
        <w:rPr>
          <w:rStyle w:val="VerbatimChar"/>
        </w:rPr>
        <w:t xml:space="preserve">ComboBox</w:t>
      </w:r>
      <w:r>
        <w:t xml:space="preserve"> </w:t>
      </w:r>
      <w:r>
        <w:t xml:space="preserve">«БД ЭК для выдачи», который создается только при наличии доступных дополнительных БД.</w:t>
      </w:r>
      <w:r>
        <w:t xml:space="preserve"> </w:t>
      </w:r>
      <w:r>
        <w:t xml:space="preserve">- Выбор БД сохраняется через</w:t>
      </w:r>
      <w:r>
        <w:t xml:space="preserve"> </w:t>
      </w:r>
      <w:r>
        <w:rPr>
          <w:rStyle w:val="VerbatimChar"/>
        </w:rPr>
        <w:t xml:space="preserve">Bookland/SetIssueDb</w:t>
      </w:r>
      <w:r>
        <w:t xml:space="preserve">; при ошибке значение откатывается и сообщение обрабатывается штатным</w:t>
      </w:r>
      <w:r>
        <w:t xml:space="preserve"> </w:t>
      </w:r>
      <w:r>
        <w:rPr>
          <w:rStyle w:val="VerbatimChar"/>
        </w:rPr>
        <w:t xml:space="preserve">ProcessActionResult()</w:t>
      </w:r>
      <w:r>
        <w:t xml:space="preserve">.</w:t>
      </w:r>
    </w:p>
    <w:p>
      <w:pPr>
        <w:pStyle w:val="BodyText"/>
      </w:pPr>
      <w:r>
        <w:rPr>
          <w:rStyle w:val="VerbatimChar"/>
        </w:rPr>
        <w:t xml:space="preserve">modules/Bookland/Help/AdminGuide.md</w:t>
      </w:r>
      <w:r>
        <w:t xml:space="preserve"> </w:t>
      </w:r>
      <w:r>
        <w:t xml:space="preserve">- Описана новая профильная настройка</w:t>
      </w:r>
      <w:r>
        <w:t xml:space="preserve"> </w:t>
      </w:r>
      <w:r>
        <w:rPr>
          <w:rStyle w:val="VerbatimChar"/>
        </w:rPr>
        <w:t xml:space="preserve">issueDbList</w:t>
      </w:r>
      <w:r>
        <w:t xml:space="preserve"> </w:t>
      </w:r>
      <w:r>
        <w:t xml:space="preserve">и правило фильтрации по</w:t>
      </w:r>
      <w:r>
        <w:t xml:space="preserve"> </w:t>
      </w:r>
      <w:r>
        <w:rPr>
          <w:rStyle w:val="VerbatimChar"/>
        </w:rPr>
        <w:t xml:space="preserve">VIEW</w:t>
      </w:r>
      <w:r>
        <w:t xml:space="preserve">.</w:t>
      </w:r>
    </w:p>
    <w:p>
      <w:pPr>
        <w:pStyle w:val="BodyText"/>
      </w:pPr>
      <w:r>
        <w:rPr>
          <w:rStyle w:val="VerbatimChar"/>
        </w:rPr>
        <w:t xml:space="preserve">modules/Bookland/Help/Interface/Settings.md</w:t>
      </w:r>
      <w:r>
        <w:t xml:space="preserve"> </w:t>
      </w:r>
      <w:r>
        <w:t xml:space="preserve">- Описано поле «БД ЭК для выдачи», поведение по умолчанию, сохранение в контексте и совместимость с операциями, где БД уже записана явно.</w:t>
      </w:r>
    </w:p>
    <w:p>
      <w:pPr>
        <w:pStyle w:val="BodyText"/>
      </w:pPr>
      <w:r>
        <w:rPr>
          <w:rStyle w:val="VerbatimChar"/>
        </w:rPr>
        <w:t xml:space="preserve">modules/Bookland/Help/Interface/img/bookland~~settings~~panel.png</w:t>
      </w:r>
      <w:r>
        <w:t xml:space="preserve"> </w:t>
      </w:r>
      <w:r>
        <w:t xml:space="preserve">- Обновлен screenshot формы «Настройки» для Help.</w:t>
      </w:r>
    </w:p>
    <w:bookmarkEnd w:id="505"/>
    <w:bookmarkStart w:id="510" w:name="X2ca7688056029e9233cac808596a2fa110a4b8b"/>
    <w:p>
      <w:pPr>
        <w:pStyle w:val="Heading2"/>
      </w:pPr>
      <w:r>
        <w:t xml:space="preserve">[I128-2846] Bookland: настройка порядка видов поиска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09.09.2026 06:29</w:t>
      </w:r>
    </w:p>
    <w:p>
      <w:pPr>
        <w:pStyle w:val="BodyText"/>
      </w:pPr>
      <w:r>
        <w:t xml:space="preserve">Ценность</w:t>
      </w:r>
      <w:r>
        <w:t xml:space="preserve"> </w:t>
      </w:r>
      <w:r>
        <w:t xml:space="preserve">Администратору АРМ Книговыдача нужна возможность управлять порядком видов поиска в форме «Выдача без заказа» на уровне профиля Bookland,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w:t>
      </w:r>
    </w:p>
    <w:p>
      <w:pPr>
        <w:pStyle w:val="BodyText"/>
      </w:pPr>
      <w:r>
        <w:t xml:space="preserve">Сценарий</w:t>
      </w:r>
      <w:r>
        <w:t xml:space="preserve"> </w:t>
      </w:r>
      <w:r>
        <w:t xml:space="preserve">В профиле АРМ Книговыдача администратор открывает группу «Настройка БД» и заполняет настройку</w:t>
      </w:r>
      <w:r>
        <w:t xml:space="preserve"> </w:t>
      </w:r>
      <w:r>
        <w:rPr>
          <w:rStyle w:val="VerbatimChar"/>
        </w:rPr>
        <w:t xml:space="preserve">bookIssueSearches</w:t>
      </w:r>
      <w:r>
        <w:t xml:space="preserve"> </w:t>
      </w:r>
      <w:r>
        <w:t xml:space="preserve">через редактор</w:t>
      </w:r>
      <w:r>
        <w:t xml:space="preserve"> </w:t>
      </w:r>
      <w:r>
        <w:rPr>
          <w:rStyle w:val="VerbatimChar"/>
        </w:rPr>
        <w:t xml:space="preserve">SearchConfig</w:t>
      </w:r>
      <w:r>
        <w:t xml:space="preserve">, задавая нужные виды поиска и их префиксы в требуемом порядке. Например, можно первым поставить</w:t>
      </w:r>
      <w:r>
        <w:t xml:space="preserve"> </w:t>
      </w:r>
      <w:r>
        <w:rPr>
          <w:rStyle w:val="VerbatimChar"/>
        </w:rPr>
        <w:t xml:space="preserve">Инв.N, Штрих-код</w:t>
      </w:r>
      <w:r>
        <w:t xml:space="preserve"> </w:t>
      </w:r>
      <w:r>
        <w:t xml:space="preserve">/</w:t>
      </w:r>
      <w:r>
        <w:t xml:space="preserve"> </w:t>
      </w:r>
      <w:r>
        <w:rPr>
          <w:rStyle w:val="VerbatimChar"/>
        </w:rPr>
        <w:t xml:space="preserve">IN=</w:t>
      </w:r>
      <w:r>
        <w:t xml:space="preserve">, затем</w:t>
      </w:r>
      <w:r>
        <w:t xml:space="preserve"> </w:t>
      </w:r>
      <w:r>
        <w:rPr>
          <w:rStyle w:val="VerbatimChar"/>
        </w:rPr>
        <w:t xml:space="preserve">Автор</w:t>
      </w:r>
      <w:r>
        <w:t xml:space="preserve"> </w:t>
      </w:r>
      <w:r>
        <w:t xml:space="preserve">/</w:t>
      </w:r>
      <w:r>
        <w:t xml:space="preserve"> </w:t>
      </w:r>
      <w:r>
        <w:rPr>
          <w:rStyle w:val="VerbatimChar"/>
        </w:rPr>
        <w:t xml:space="preserve">A=</w:t>
      </w:r>
      <w:r>
        <w:t xml:space="preserve">,</w:t>
      </w:r>
      <w:r>
        <w:t xml:space="preserve"> </w:t>
      </w:r>
      <w:r>
        <w:rPr>
          <w:rStyle w:val="VerbatimChar"/>
        </w:rPr>
        <w:t xml:space="preserve">Заглавие/Название</w:t>
      </w:r>
      <w:r>
        <w:t xml:space="preserve"> </w:t>
      </w:r>
      <w:r>
        <w:t xml:space="preserve">/</w:t>
      </w:r>
      <w:r>
        <w:t xml:space="preserve"> </w:t>
      </w:r>
      <w:r>
        <w:rPr>
          <w:rStyle w:val="VerbatimChar"/>
        </w:rPr>
        <w:t xml:space="preserve">T=</w:t>
      </w:r>
      <w:r>
        <w:t xml:space="preserve"> </w:t>
      </w:r>
      <w:r>
        <w:t xml:space="preserve">и</w:t>
      </w:r>
      <w:r>
        <w:t xml:space="preserve"> </w:t>
      </w:r>
      <w:r>
        <w:rPr>
          <w:rStyle w:val="VerbatimChar"/>
        </w:rPr>
        <w:t xml:space="preserve">Заглавие - журналы</w:t>
      </w:r>
      <w:r>
        <w:t xml:space="preserve"> </w:t>
      </w:r>
      <w:r>
        <w:t xml:space="preserve">/</w:t>
      </w:r>
      <w:r>
        <w:t xml:space="preserve"> </w:t>
      </w:r>
      <w:r>
        <w:rPr>
          <w:rStyle w:val="VerbatimChar"/>
        </w:rPr>
        <w:t xml:space="preserve">TJ=</w:t>
      </w:r>
      <w:r>
        <w:t xml:space="preserve">.</w:t>
      </w:r>
    </w:p>
    <w:p>
      <w:pPr>
        <w:pStyle w:val="BodyText"/>
      </w:pPr>
      <w:r>
        <w:t xml:space="preserve">После выбора такого профиля пользователь открывает</w:t>
      </w:r>
      <w:r>
        <w:t xml:space="preserve"> </w:t>
      </w:r>
      <w:r>
        <w:rPr>
          <w:rStyle w:val="VerbatimChar"/>
        </w:rPr>
        <w:t xml:space="preserve">?id=Bookland</w:t>
      </w:r>
      <w:r>
        <w:t xml:space="preserve">, раскрывает форму «Выдача без заказа» и видит в списке «Вид поиска» значения из профильной настройки в заданном порядке. Первый выбранный вид поиска берется из первого элемента профильного списка.</w:t>
      </w:r>
    </w:p>
    <w:p>
      <w:pPr>
        <w:pStyle w:val="BodyText"/>
      </w:pPr>
      <w:r>
        <w:t xml:space="preserve">Совместимость</w:t>
      </w:r>
      <w:r>
        <w:t xml:space="preserve"> </w:t>
      </w:r>
      <w:r>
        <w:t xml:space="preserve">По умолчанию</w:t>
      </w:r>
      <w:r>
        <w:t xml:space="preserve"> </w:t>
      </w:r>
      <w:r>
        <w:rPr>
          <w:rStyle w:val="VerbatimChar"/>
        </w:rPr>
        <w:t xml:space="preserve">bookIssueSearches</w:t>
      </w:r>
      <w:r>
        <w:t xml:space="preserve"> </w:t>
      </w:r>
      <w:r>
        <w:t xml:space="preserve">пустой, поэтому поведение существующих профилей не меняется: форма продолжает брать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 Общие настройки</w:t>
      </w:r>
      <w:r>
        <w:t xml:space="preserve"> </w:t>
      </w:r>
      <w:r>
        <w:rPr>
          <w:rStyle w:val="VerbatimChar"/>
        </w:rPr>
        <w:t xml:space="preserve">SEARCH</w:t>
      </w:r>
      <w:r>
        <w:t xml:space="preserve">, данные БД и API не требуют миграции. Изменение ограничено формой «Выдача без заказа» модуля Bookland и не меняет порядок поиска в других формах, использующих общий</w:t>
      </w:r>
      <w:r>
        <w:t xml:space="preserve"> </w:t>
      </w:r>
      <w:r>
        <w:rPr>
          <w:rStyle w:val="VerbatimChar"/>
        </w:rPr>
        <w:t xml:space="preserve">WIrbis.SearchPanel</w:t>
      </w:r>
      <w:r>
        <w:t xml:space="preserve">.</w:t>
      </w:r>
    </w:p>
    <w:p>
      <w:pPr>
        <w:pStyle w:val="BodyText"/>
      </w:pPr>
      <w:r>
        <w:rPr>
          <w:strike/>
        </w:rPr>
        <w:t xml:space="preserve">-</w:t>
      </w:r>
    </w:p>
    <w:p>
      <w:pPr>
        <w:pStyle w:val="BodyText"/>
      </w:pPr>
      <w:r>
        <w:t xml:space="preserve">PR по I128-2846 добавляет точечную профильную настройку списка видов поиска для формы «Выдача без заказа» в Bookland. Изменение идет в</w:t>
      </w:r>
      <w:r>
        <w:t xml:space="preserve"> </w:t>
      </w:r>
      <w:r>
        <w:rPr>
          <w:rStyle w:val="VerbatimChar"/>
        </w:rPr>
        <w:t xml:space="preserve">develop</w:t>
      </w:r>
      <w:r>
        <w:t xml:space="preserve"> </w:t>
      </w:r>
      <w:r>
        <w:t xml:space="preserve">и не меняет общий</w:t>
      </w:r>
      <w:r>
        <w:t xml:space="preserve"> </w:t>
      </w:r>
      <w:r>
        <w:rPr>
          <w:rStyle w:val="VerbatimChar"/>
        </w:rPr>
        <w:t xml:space="preserve">SEARCH</w:t>
      </w:r>
      <w:r>
        <w:t xml:space="preserve"> </w:t>
      </w:r>
      <w:r>
        <w:t xml:space="preserve">БД для остальных форм.</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rPr>
          <w:strike/>
        </w:rPr>
        <w:t xml:space="preserve">&gt; профиль</w:t>
      </w:r>
      <w:r>
        <w:rPr>
          <w:strike/>
        </w:rPr>
        <w:t xml:space="preserve"> </w:t>
      </w:r>
      <w:r>
        <w:rPr>
          <w:rStyle w:val="VerbatimChar"/>
          <w:strike/>
        </w:rPr>
        <w:t xml:space="preserve">аб1 - Тестовый профиль</w:t>
      </w:r>
      <w:r>
        <w:rPr>
          <w:strike/>
        </w:rPr>
        <w:t xml:space="preserve"> </w:t>
      </w:r>
      <w:r>
        <w:rPr>
          <w:strike/>
        </w:rPr>
        <w:t xml:space="preserve">-&gt; раскрыть панель «Выдача без заказа». Chrome: подтверждено на настроенном стенде, открыт экран</w:t>
      </w:r>
      <w:r>
        <w:rPr>
          <w:strike/>
        </w:rPr>
        <w:t xml:space="preserve"> </w:t>
      </w:r>
      <w:r>
        <w:rPr>
          <w:rStyle w:val="VerbatimChar"/>
          <w:strike/>
        </w:rPr>
        <w:t xml:space="preserve">АРМ Книговыдача</w:t>
      </w:r>
      <w:r>
        <w:rPr>
          <w:strike/>
        </w:rPr>
        <w:t xml:space="preserve">. Было: форма использовала общий список поиска из</w:t>
      </w:r>
      <w:r>
        <w:rPr>
          <w:strike/>
        </w:rPr>
        <w:t xml:space="preserve"> </w:t>
      </w:r>
      <w:r>
        <w:rPr>
          <w:rStyle w:val="VerbatimChar"/>
          <w:strike/>
        </w:rPr>
        <w:t xml:space="preserve">SEARCH</w:t>
      </w:r>
      <w:r>
        <w:rPr>
          <w:strike/>
        </w:rPr>
        <w:t xml:space="preserve"> </w:t>
      </w:r>
      <w:r>
        <w:rPr>
          <w:strike/>
        </w:rPr>
        <w:t xml:space="preserve">БД / ARM INI /</w:t>
      </w:r>
      <w:r>
        <w:rPr>
          <w:strike/>
        </w:rPr>
        <w:t xml:space="preserve"> </w:t>
      </w:r>
      <w:r>
        <w:rPr>
          <w:rStyle w:val="VerbatimChar"/>
          <w:strike/>
        </w:rPr>
        <w:t xml:space="preserve">DefaultSearch.ini</w:t>
      </w:r>
      <w:r>
        <w:rPr>
          <w:strike/>
        </w:rPr>
        <w:t xml:space="preserve">, поэтому точечно поменять порядок только для этой формы было нельзя. Стало: форма берет список из профильной настройки Bookland</w:t>
      </w:r>
      <w:r>
        <w:rPr>
          <w:strike/>
        </w:rPr>
        <w:t xml:space="preserve"> </w:t>
      </w:r>
      <w:r>
        <w:rPr>
          <w:rStyle w:val="VerbatimChar"/>
          <w:strike/>
        </w:rPr>
        <w:t xml:space="preserve">bookIssueSearches</w:t>
      </w:r>
      <w:r>
        <w:rPr>
          <w:strike/>
        </w:rPr>
        <w:t xml:space="preserve">; при настройке IBK</w:t>
      </w:r>
      <w:r>
        <w:t xml:space="preserve">443 первым выбран</w:t>
      </w:r>
      <w:r>
        <w:t xml:space="preserve"> </w:t>
      </w:r>
      <w:r>
        <w:rPr>
          <w:rStyle w:val="VerbatimChar"/>
        </w:rPr>
        <w:t xml:space="preserve">Инв.N, Штрих-код</w:t>
      </w:r>
      <w:r>
        <w:t xml:space="preserve">, а store содержит 4 строки в порядке</w:t>
      </w:r>
      <w:r>
        <w:t xml:space="preserve"> </w:t>
      </w:r>
      <w:r>
        <w:rPr>
          <w:rStyle w:val="VerbatimChar"/>
        </w:rPr>
        <w:t xml:space="preserve">IN=</w:t>
      </w:r>
      <w:r>
        <w:t xml:space="preserve">,</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TJ=</w:t>
      </w:r>
      <w:r>
        <w:t xml:space="preserve">.</w:t>
      </w:r>
      <w:r>
        <w:t xml:space="preserve"> </w:t>
      </w:r>
      <w:r>
        <w:t xml:space="preserve">- Настройки для сценария: Администратор</w:t>
      </w:r>
      <w:r>
        <w:t xml:space="preserve"> </w:t>
      </w:r>
      <w:r>
        <w:rPr>
          <w:strike/>
        </w:rPr>
        <w:t xml:space="preserve">&gt; Настройки модулей системы -&gt; АРМ Книговыдача -&gt; Управление профилями настроек АРМ Книговыдача -&gt; профиль</w:t>
      </w:r>
      <w:r>
        <w:rPr>
          <w:strike/>
        </w:rPr>
        <w:t xml:space="preserve"> </w:t>
      </w:r>
      <w:r>
        <w:rPr>
          <w:rStyle w:val="VerbatimChar"/>
          <w:strike/>
        </w:rPr>
        <w:t xml:space="preserve">Тестовый профиль</w:t>
      </w:r>
      <w:r>
        <w:rPr>
          <w:strike/>
        </w:rPr>
        <w:t xml:space="preserve"> </w:t>
      </w:r>
      <w:r>
        <w:rPr>
          <w:strike/>
        </w:rPr>
        <w:t xml:space="preserve">-&gt; группа «Настройка БД» -&gt;</w:t>
      </w:r>
      <w:r>
        <w:rPr>
          <w:strike/>
        </w:rPr>
        <w:t xml:space="preserve"> </w:t>
      </w:r>
      <w:r>
        <w:rPr>
          <w:rStyle w:val="VerbatimChar"/>
          <w:strike/>
        </w:rPr>
        <w:t xml:space="preserve">Виды поиска формы "Выдача без заказа"</w:t>
      </w:r>
      <w:r>
        <w:rPr>
          <w:strike/>
        </w:rPr>
        <w:t xml:space="preserve"> </w:t>
      </w:r>
      <w:r>
        <w:rPr>
          <w:strike/>
        </w:rPr>
        <w:t xml:space="preserve">(</w:t>
      </w:r>
      <w:r>
        <w:rPr>
          <w:rStyle w:val="VerbatimChar"/>
          <w:strike/>
        </w:rPr>
        <w:t xml:space="preserve">bookIssueSearches</w:t>
      </w:r>
      <w:r>
        <w:rPr>
          <w:strike/>
        </w:rPr>
        <w:t xml:space="preserve">). Минимальные строки:</w:t>
      </w:r>
      <w:r>
        <w:rPr>
          <w:strike/>
        </w:rPr>
        <w:t xml:space="preserve"> </w:t>
      </w:r>
      <w:r>
        <w:rPr>
          <w:rStyle w:val="VerbatimChar"/>
          <w:strike/>
        </w:rPr>
        <w:t xml:space="preserve">Инв.N, Штрих~~код/IN=</w:t>
      </w:r>
      <w:r>
        <w:rPr>
          <w:strike/>
        </w:rPr>
        <w:t xml:space="preserve">,</w:t>
      </w:r>
      <w:r>
        <w:rPr>
          <w:strike/>
        </w:rPr>
        <w:t xml:space="preserve"> </w:t>
      </w:r>
      <w:r>
        <w:rPr>
          <w:rStyle w:val="VerbatimChar"/>
          <w:strike/>
        </w:rPr>
        <w:t xml:space="preserve">Автор/A=</w:t>
      </w:r>
      <w:r>
        <w:rPr>
          <w:strike/>
        </w:rPr>
        <w:t xml:space="preserve">,</w:t>
      </w:r>
      <w:r>
        <w:rPr>
          <w:strike/>
        </w:rPr>
        <w:t xml:space="preserve"> </w:t>
      </w:r>
      <w:r>
        <w:rPr>
          <w:rStyle w:val="VerbatimChar"/>
          <w:strike/>
        </w:rPr>
        <w:t xml:space="preserve">Заглавие/Название/T=</w:t>
      </w:r>
      <w:r>
        <w:rPr>
          <w:strike/>
        </w:rPr>
        <w:t xml:space="preserve">,</w:t>
      </w:r>
      <w:r>
        <w:rPr>
          <w:strike/>
        </w:rPr>
        <w:t xml:space="preserve"> </w:t>
      </w:r>
      <w:r>
        <w:rPr>
          <w:rStyle w:val="VerbatimChar"/>
          <w:strike/>
        </w:rPr>
        <w:t xml:space="preserve">Заглавие - журналы/TJ=</w:t>
      </w:r>
      <w:r>
        <w:rPr>
          <w:strike/>
        </w:rPr>
        <w:t xml:space="preserve">. На локальном стенде перед проверкой перестроен индекс</w:t>
      </w:r>
      <w:r>
        <w:rPr>
          <w:strike/>
        </w:rPr>
        <w:t xml:space="preserve"> </w:t>
      </w:r>
      <w:r>
        <w:rPr>
          <w:rStyle w:val="VerbatimChar"/>
          <w:strike/>
        </w:rPr>
        <w:t xml:space="preserve">I128F</w:t>
      </w:r>
      <w:r>
        <w:rPr>
          <w:strike/>
        </w:rPr>
        <w:t xml:space="preserve"> </w:t>
      </w:r>
      <w:r>
        <w:rPr>
          <w:strike/>
        </w:rPr>
        <w:t xml:space="preserve">и очищены профильные кэши</w:t>
      </w:r>
      <w:r>
        <w:rPr>
          <w:strike/>
        </w:rPr>
        <w:t xml:space="preserve"> </w:t>
      </w:r>
      <w:r>
        <w:rPr>
          <w:rStyle w:val="VerbatimChar"/>
          <w:strike/>
        </w:rPr>
        <w:t xml:space="preserve">Record*SidMap*221ee3cde01094b19278eca14d031e7f</w:t>
      </w:r>
      <w:r>
        <w:rPr>
          <w:strike/>
        </w:rPr>
        <w:t xml:space="preserve">,</w:t>
      </w:r>
      <w:r>
        <w:rPr>
          <w:strike/>
        </w:rPr>
        <w:t xml:space="preserve"> </w:t>
      </w:r>
      <w:r>
        <w:rPr>
          <w:rStyle w:val="VerbatimChar"/>
          <w:strike/>
        </w:rPr>
        <w:t xml:space="preserve">Record*Content*i128f_259</w:t>
      </w:r>
      <w:r>
        <w:rPr>
          <w:strike/>
        </w:rPr>
        <w:t xml:space="preserve">,</w:t>
      </w:r>
      <w:r>
        <w:rPr>
          <w:strike/>
        </w:rPr>
        <w:t xml:space="preserve"> </w:t>
      </w:r>
      <w:r>
        <w:rPr>
          <w:rStyle w:val="VerbatimChar"/>
          <w:strike/>
        </w:rPr>
        <w:t xml:space="preserve">ModuleOpts/Bookland</w:t>
      </w:r>
      <w:r>
        <w:rPr>
          <w:strike/>
        </w:rPr>
        <w:t xml:space="preserve">.</w:t>
      </w:r>
      <w:r>
        <w:rPr>
          <w:strike/>
        </w:rPr>
        <w:t xml:space="preserve"> </w:t>
      </w:r>
      <w:r>
        <w:rPr>
          <w:strike/>
        </w:rPr>
        <w:t xml:space="preserve">- Скриншоты: подготовлены в Chrome</w:t>
      </w:r>
      <w:r>
        <w:t xml:space="preserve">readback этой задачи; локальное сохранение PNG через connector было недоступно, поэтому в PR приложены текстовые точки проверки и Jira</w:t>
      </w:r>
      <w:r>
        <w:rPr>
          <w:strike/>
        </w:rPr>
        <w:t xml:space="preserve">комментарий с результатами readback.</w:t>
      </w:r>
      <w:r>
        <w:rPr>
          <w:strike/>
        </w:rPr>
        <w:t xml:space="preserve"> </w:t>
      </w:r>
      <w:r>
        <w:rPr>
          <w:strike/>
        </w:rPr>
        <w:t xml:space="preserve">- Условия входа: профиль Bookland с заполненным</w:t>
      </w:r>
      <w:r>
        <w:rPr>
          <w:strike/>
        </w:rPr>
        <w:t xml:space="preserve"> </w:t>
      </w:r>
      <w:r>
        <w:rPr>
          <w:rStyle w:val="VerbatimChar"/>
          <w:strike/>
        </w:rPr>
        <w:t xml:space="preserve">bookIssueSearches</w:t>
      </w:r>
      <w:r>
        <w:rPr>
          <w:strike/>
        </w:rPr>
        <w:t xml:space="preserve">; для пустой настройки поведение остается прежним.</w:t>
      </w:r>
      <w:r>
        <w:rPr>
          <w:strike/>
        </w:rPr>
        <w:t xml:space="preserve"> </w:t>
      </w:r>
      <w:r>
        <w:rPr>
          <w:strike/>
        </w:rPr>
        <w:t xml:space="preserve">- Help: обновлен</w:t>
      </w:r>
      <w:r>
        <w:rPr>
          <w:strike/>
        </w:rPr>
        <w:t xml:space="preserve"> </w:t>
      </w:r>
      <w:r>
        <w:rPr>
          <w:rStyle w:val="VerbatimChar"/>
          <w:strike/>
        </w:rPr>
        <w:t xml:space="preserve">modules/Bookland/Help/AdminGuide.md</w:t>
      </w:r>
      <w:r>
        <w:rPr>
          <w:strike/>
        </w:rPr>
        <w:t xml:space="preserve">, раздел «Профили настроек АРМ Книговыдача».</w:t>
      </w:r>
      <w:r>
        <w:rPr>
          <w:strike/>
        </w:rPr>
        <w:t xml:space="preserve"> </w:t>
      </w:r>
      <w:r>
        <w:rPr>
          <w:strike/>
        </w:rPr>
        <w:t xml:space="preserve">- Для PR</w:t>
      </w:r>
      <w:r>
        <w:t xml:space="preserve">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merged</w:t>
      </w:r>
      <w:r>
        <w:t xml:space="preserve">зависимостей нет.</w:t>
      </w:r>
    </w:p>
    <w:p>
      <w:pPr>
        <w:pStyle w:val="BodyText"/>
      </w:pPr>
      <w:r>
        <w:t xml:space="preserve">Изменения по файлам:</w:t>
      </w:r>
    </w:p>
    <w:p>
      <w:pPr>
        <w:pStyle w:val="BodyText"/>
      </w:pPr>
      <w:r>
        <w:rPr>
          <w:rStyle w:val="VerbatimChar"/>
        </w:rPr>
        <w:t xml:space="preserve">modules/Bookland/__call/ApplyGeneralVariablesConfig.inc</w:t>
      </w:r>
      <w:r>
        <w:t xml:space="preserve"> </w:t>
      </w:r>
      <w:r>
        <w:t xml:space="preserve">- Добавлена профильная переменная</w:t>
      </w:r>
      <w:r>
        <w:t xml:space="preserve"> </w:t>
      </w:r>
      <w:r>
        <w:rPr>
          <w:rStyle w:val="VerbatimChar"/>
        </w:rPr>
        <w:t xml:space="preserve">bookIssueSearches</w:t>
      </w:r>
      <w:r>
        <w:t xml:space="preserve"> </w:t>
      </w:r>
      <w:r>
        <w:t xml:space="preserve">в группу «Настройка БД».</w:t>
      </w:r>
      <w:r>
        <w:t xml:space="preserve"> </w:t>
      </w:r>
      <w:r>
        <w:t xml:space="preserve">- Для настройки используется существующий</w:t>
      </w:r>
      <w:r>
        <w:t xml:space="preserve"> </w:t>
      </w:r>
      <w:r>
        <w:rPr>
          <w:rStyle w:val="VerbatimChar"/>
        </w:rPr>
        <w:t xml:space="preserve">FieldEditor =&gt; SearchConfig</w:t>
      </w:r>
      <w:r>
        <w:t xml:space="preserve"> </w:t>
      </w:r>
      <w:r>
        <w:t xml:space="preserve">и поле хранения</w:t>
      </w:r>
      <w:r>
        <w:t xml:space="preserve"> </w:t>
      </w:r>
      <w:r>
        <w:rPr>
          <w:rStyle w:val="VerbatimChar"/>
        </w:rPr>
        <w:t xml:space="preserve">247</w:t>
      </w:r>
      <w:r>
        <w:t xml:space="preserve">.</w:t>
      </w:r>
    </w:p>
    <w:p>
      <w:pPr>
        <w:pStyle w:val="BodyText"/>
      </w:pPr>
      <w:r>
        <w:rPr>
          <w:rStyle w:val="VerbatimChar"/>
        </w:rPr>
        <w:t xml:space="preserve">modules/Bookland/JS/irbis~~b~~searchpanelbooks.js</w:t>
      </w:r>
      <w:r>
        <w:t xml:space="preserve"> </w:t>
      </w:r>
      <w:r>
        <w:t xml:space="preserve">-</w:t>
      </w:r>
      <w:r>
        <w:t xml:space="preserve"> </w:t>
      </w:r>
      <w:r>
        <w:rPr>
          <w:rStyle w:val="VerbatimChar"/>
        </w:rPr>
        <w:t xml:space="preserve">WIrbis.B.SearchPanelBooks</w:t>
      </w:r>
      <w:r>
        <w:t xml:space="preserve"> </w:t>
      </w:r>
      <w:r>
        <w:t xml:space="preserve">передает в общий</w:t>
      </w:r>
      <w:r>
        <w:t xml:space="preserve"> </w:t>
      </w:r>
      <w:r>
        <w:rPr>
          <w:rStyle w:val="VerbatimChar"/>
        </w:rPr>
        <w:t xml:space="preserve">WIrbis.SearchPanel</w:t>
      </w:r>
      <w:r>
        <w:t xml:space="preserve"> </w:t>
      </w:r>
      <w:r>
        <w:rPr>
          <w:rStyle w:val="VerbatimChar"/>
        </w:rPr>
        <w:t xml:space="preserve">moduleName=Bookland</w:t>
      </w:r>
      <w:r>
        <w:t xml:space="preserve"> </w:t>
      </w:r>
      <w:r>
        <w:t xml:space="preserve">и</w:t>
      </w:r>
      <w:r>
        <w:t xml:space="preserve"> </w:t>
      </w:r>
      <w:r>
        <w:rPr>
          <w:rStyle w:val="VerbatimChar"/>
        </w:rPr>
        <w:t xml:space="preserve">moduleConfigSearch=bookIssueSearches</w:t>
      </w:r>
      <w:r>
        <w:t xml:space="preserve">.</w:t>
      </w:r>
      <w:r>
        <w:t xml:space="preserve"> </w:t>
      </w:r>
      <w:r>
        <w:t xml:space="preserve">- Остальная логика панели не менялась.</w:t>
      </w:r>
    </w:p>
    <w:p>
      <w:pPr>
        <w:pStyle w:val="BodyText"/>
      </w:pPr>
      <w:r>
        <w:rPr>
          <w:rStyle w:val="VerbatimChar"/>
        </w:rPr>
        <w:t xml:space="preserve">modules/Bookland/api.php</w:t>
      </w:r>
      <w:r>
        <w:t xml:space="preserve"> </w:t>
      </w:r>
      <w:r>
        <w:t xml:space="preserve">- Добавлено поле</w:t>
      </w:r>
      <w:r>
        <w:t xml:space="preserve"> </w:t>
      </w:r>
      <w:r>
        <w:rPr>
          <w:rStyle w:val="VerbatimChar"/>
        </w:rPr>
        <w:t xml:space="preserve">$bookIssueSearches</w:t>
      </w:r>
      <w:r>
        <w:t xml:space="preserve"> </w:t>
      </w:r>
      <w:r>
        <w:t xml:space="preserve">и PHPDoc-контракт.</w:t>
      </w:r>
      <w:r>
        <w:t xml:space="preserve"> </w:t>
      </w:r>
      <w:r>
        <w:t xml:space="preserve">- После</w:t>
      </w:r>
      <w:r>
        <w:t xml:space="preserve"> </w:t>
      </w:r>
      <w:r>
        <w:rPr>
          <w:rStyle w:val="VerbatimChar"/>
        </w:rPr>
        <w:t xml:space="preserve">ApplyProfile()</w:t>
      </w:r>
      <w:r>
        <w:t xml:space="preserve"> </w:t>
      </w:r>
      <w:r>
        <w:t xml:space="preserve">значение нормализуется в массив, чтобы пустая/отсутствующая настройка не ломала fallback в</w:t>
      </w:r>
      <w:r>
        <w:t xml:space="preserve"> </w:t>
      </w:r>
      <w:r>
        <w:rPr>
          <w:rStyle w:val="VerbatimChar"/>
        </w:rPr>
        <w:t xml:space="preserve">WIrbis/Search/GetSearchList</w:t>
      </w:r>
      <w:r>
        <w:t xml:space="preserve">.</w:t>
      </w:r>
    </w:p>
    <w:p>
      <w:pPr>
        <w:pStyle w:val="BodyText"/>
      </w:pPr>
      <w:r>
        <w:rPr>
          <w:rStyle w:val="VerbatimChar"/>
        </w:rPr>
        <w:t xml:space="preserve">modules/Bookland/Help/AdminGuide.md</w:t>
      </w:r>
      <w:r>
        <w:t xml:space="preserve"> </w:t>
      </w:r>
      <w:r>
        <w:t xml:space="preserve">- Описано, где настраивать</w:t>
      </w:r>
      <w:r>
        <w:t xml:space="preserve"> </w:t>
      </w:r>
      <w:r>
        <w:rPr>
          <w:rStyle w:val="VerbatimChar"/>
        </w:rPr>
        <w:t xml:space="preserve">bookIssueSearches</w:t>
      </w:r>
      <w:r>
        <w:t xml:space="preserve">, какие подполя использовать и какой fallback применяется при пустом списке.</w:t>
      </w:r>
      <w:r>
        <w:t xml:space="preserve"> </w:t>
      </w:r>
      <w:r>
        <w:t xml:space="preserve">- Добавлен пример порядка для</w:t>
      </w:r>
      <w:r>
        <w:t xml:space="preserve"> </w:t>
      </w:r>
      <w:hyperlink r:id="rId506">
        <w:r>
          <w:rPr>
            <w:rStyle w:val="Hyperlink"/>
          </w:rPr>
          <w:t xml:space="preserve">IBK-443</w:t>
        </w:r>
      </w:hyperlink>
      <w:r>
        <w:t xml:space="preserve">.</w:t>
      </w:r>
    </w:p>
    <w:bookmarkStart w:id="509" w:name="связанные-задачи-24"/>
    <w:p>
      <w:pPr>
        <w:pStyle w:val="Heading3"/>
      </w:pPr>
      <w:r>
        <w:t xml:space="preserve">1. Связанные задачи</w:t>
      </w:r>
    </w:p>
    <w:bookmarkStart w:id="507" w:name="blocks-ibk-443"/>
    <w:p>
      <w:pPr>
        <w:pStyle w:val="Heading4"/>
      </w:pPr>
      <w:r>
        <w:t xml:space="preserve">1.1. 🔗 blocks: IBK-443</w:t>
      </w:r>
    </w:p>
    <w:p>
      <w:pPr>
        <w:pStyle w:val="BlockText"/>
      </w:pPr>
      <w:hyperlink r:id="rId506">
        <w:r>
          <w:rPr>
            <w:rStyle w:val="Hyperlink"/>
            <w:b/>
            <w:bCs/>
          </w:rPr>
          <w:t xml:space="preserve">[IBK-443]</w:t>
        </w:r>
      </w:hyperlink>
      <w:r>
        <w:t xml:space="preserve"> </w:t>
      </w:r>
      <w:r>
        <w:t xml:space="preserve">2.3.14 Выполнить корректировку порядка элементов меню «Вид поиска» в форме «Выдача без заказа»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7"/>
    <w:bookmarkStart w:id="508" w:name="relates-to-i128-2847"/>
    <w:p>
      <w:pPr>
        <w:pStyle w:val="Heading4"/>
      </w:pPr>
      <w:r>
        <w:t xml:space="preserve">1.2. 🔗 relates to: I128-2847</w:t>
      </w:r>
    </w:p>
    <w:p>
      <w:pPr>
        <w:pStyle w:val="BlockText"/>
      </w:pPr>
      <w:hyperlink r:id="rId262">
        <w:r>
          <w:rPr>
            <w:rStyle w:val="Hyperlink"/>
            <w:b/>
            <w:bCs/>
          </w:rPr>
          <w:t xml:space="preserve">[I128-2847]</w:t>
        </w:r>
      </w:hyperlink>
      <w:r>
        <w:t xml:space="preserve"> </w:t>
      </w:r>
      <w:r>
        <w:t xml:space="preserve">Record: устаревшее содержимое SID-кеша при разном регистре имени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8"/>
    <w:bookmarkEnd w:id="509"/>
    <w:bookmarkEnd w:id="510"/>
    <w:bookmarkStart w:id="511" w:name="X311e85248150f8d9d51555cba3e882d37cdee39"/>
    <w:p>
      <w:pPr>
        <w:pStyle w:val="Heading2"/>
      </w:pPr>
      <w:r>
        <w:t xml:space="preserve">[I128-2850] В редакторе he3 нет кнопки просмотра горячих клавиш</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23:03</w:t>
      </w:r>
    </w:p>
    <w:p>
      <w:pPr>
        <w:pStyle w:val="BodyText"/>
      </w:pPr>
      <w:r>
        <w:rPr>
          <w:b/>
          <w:bCs/>
          <w:i/>
          <w:iCs/>
        </w:rPr>
        <w:t xml:space="preserve">Проблема:</w:t>
      </w:r>
    </w:p>
    <w:p>
      <w:pPr>
        <w:pStyle w:val="BodyText"/>
      </w:pPr>
      <w:r>
        <w:t xml:space="preserve">В редакторе</w:t>
      </w:r>
      <w:r>
        <w:t xml:space="preserve"> </w:t>
      </w:r>
      <w:r>
        <w:rPr>
          <w:rStyle w:val="VerbatimChar"/>
        </w:rPr>
        <w:t xml:space="preserve">he3</w:t>
      </w:r>
      <w:r>
        <w:t xml:space="preserve"> </w:t>
      </w:r>
      <w:r>
        <w:t xml:space="preserve">поддерживаются горячие клавиши для ввода и навигации, но на панели редактора не было кнопки, которая открывает их описание. Пользователю приходилось искать нужный раздел справки вручную.</w:t>
      </w:r>
    </w:p>
    <w:p>
      <w:pPr>
        <w:pStyle w:val="BodyText"/>
      </w:pPr>
      <w:r>
        <w:rPr>
          <w:b/>
          <w:bCs/>
          <w:i/>
          <w:iCs/>
        </w:rPr>
        <w:t xml:space="preserve">Решение:</w:t>
      </w:r>
    </w:p>
    <w:p>
      <w:pPr>
        <w:pStyle w:val="BodyText"/>
      </w:pPr>
      <w:r>
        <w:t xml:space="preserve">На верхней панели редактора появилась кнопка «Горячие клавиши». Она открывает справочный раздел со списком поддерживаемых сочетаний клавиш.</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modules/he3/JS/he3.core.js</w:t>
      </w:r>
      <w:r>
        <w:t xml:space="preserve"> </w:t>
      </w:r>
      <w:r>
        <w:t xml:space="preserve">добавлена кнопка панели и обработчик</w:t>
      </w:r>
      <w:r>
        <w:t xml:space="preserve"> </w:t>
      </w:r>
      <w:r>
        <w:rPr>
          <w:rStyle w:val="VerbatimChar"/>
        </w:rPr>
        <w:t xml:space="preserve">onShowKeyboardHelp()</w:t>
      </w:r>
      <w:r>
        <w:t xml:space="preserve">, открывающий</w:t>
      </w:r>
      <w:r>
        <w:t xml:space="preserve"> </w:t>
      </w:r>
      <w:r>
        <w:rPr>
          <w:rStyle w:val="VerbatimChar"/>
        </w:rPr>
        <w:t xml:space="preserve">?id=Help/Show&amp;m=he3/Keyboard</w:t>
      </w:r>
      <w:r>
        <w:t xml:space="preserve">. В</w:t>
      </w:r>
      <w:r>
        <w:t xml:space="preserve"> </w:t>
      </w:r>
      <w:r>
        <w:rPr>
          <w:rStyle w:val="VerbatimChar"/>
        </w:rPr>
        <w:t xml:space="preserve">modules/he3/Help/EditorLayout.md</w:t>
      </w:r>
      <w:r>
        <w:t xml:space="preserve"> </w:t>
      </w:r>
      <w:r>
        <w:t xml:space="preserve">обновлено описание верхней панели редактора.</w:t>
      </w:r>
    </w:p>
    <w:p>
      <w:pPr>
        <w:pStyle w:val="BodyText"/>
      </w:pPr>
      <w:r>
        <w:rPr>
          <w:strike/>
        </w:rPr>
        <w:t xml:space="preserve">-</w:t>
      </w:r>
    </w:p>
    <w:p>
      <w:pPr>
        <w:pStyle w:val="BodyText"/>
      </w:pPr>
      <w:r>
        <w:t xml:space="preserve">I128-2850 исправляет доступ к справке по горячим клавишам в редакторе he3. PR добавляет кнопку на верхнюю панель редактора и обновляет описание панели в Help.</w:t>
      </w:r>
    </w:p>
    <w:p>
      <w:pPr>
        <w:pStyle w:val="BodyText"/>
      </w:pPr>
      <w:r>
        <w:t xml:space="preserve">Куда смотреть:</w:t>
      </w:r>
      <w:r>
        <w:t xml:space="preserve"> </w:t>
      </w:r>
      <w:r>
        <w:t xml:space="preserve">- Сценарий в системе: открыть редактор he3 через</w:t>
      </w:r>
      <w:r>
        <w:t xml:space="preserve"> </w:t>
      </w:r>
      <w:r>
        <w:rPr>
          <w:rStyle w:val="VerbatimChar"/>
        </w:rPr>
        <w:t xml:space="preserve">?id=WIrbis&amp;action=he3/Show&amp;dbName=IBIS&amp;mfn=0</w:t>
      </w:r>
      <w:r>
        <w:t xml:space="preserve"> </w:t>
      </w:r>
      <w:r>
        <w:t xml:space="preserve">или из АРМ Каталогизатор с профилем</w:t>
      </w:r>
      <w:r>
        <w:t xml:space="preserve"> </w:t>
      </w:r>
      <w:r>
        <w:rPr>
          <w:rStyle w:val="VerbatimChar"/>
        </w:rPr>
        <w:t xml:space="preserve">editorType=he3</w:t>
      </w:r>
      <w:r>
        <w:t xml:space="preserve">. Chrome: подтверждено на относительном URL</w:t>
      </w:r>
      <w:r>
        <w:t xml:space="preserve"> </w:t>
      </w:r>
      <w:r>
        <w:rPr>
          <w:rStyle w:val="VerbatimChar"/>
        </w:rPr>
        <w:t xml:space="preserve">?id=WIrbis&amp;action=he3/Show&amp;dbName=IBIS&amp;mfn=0</w:t>
      </w:r>
      <w:r>
        <w:t xml:space="preserve">: компонентная проверка ExtJS показывает кнопку</w:t>
      </w:r>
      <w:r>
        <w:t xml:space="preserve"> </w:t>
      </w:r>
      <w:r>
        <w:rPr>
          <w:rStyle w:val="VerbatimChar"/>
        </w:rPr>
        <w:t xml:space="preserve">Горячие клавиши</w:t>
      </w:r>
      <w:r>
        <w:t xml:space="preserve">, handler открывает</w:t>
      </w:r>
      <w:r>
        <w:t xml:space="preserve"> </w:t>
      </w:r>
      <w:r>
        <w:rPr>
          <w:rStyle w:val="VerbatimChar"/>
        </w:rPr>
        <w:t xml:space="preserve">?id=Help/Show&amp;m=he3/Keyboard</w:t>
      </w:r>
      <w:r>
        <w:t xml:space="preserve">. Было: на панели не было кнопки для просмотра списка сочетаний. Стало: на панели есть кнопка</w:t>
      </w:r>
      <w:r>
        <w:t xml:space="preserve"> </w:t>
      </w:r>
      <w:r>
        <w:rPr>
          <w:rStyle w:val="VerbatimChar"/>
        </w:rPr>
        <w:t xml:space="preserve">Горячие клавиши</w:t>
      </w:r>
      <w:r>
        <w:t xml:space="preserve">.</w:t>
      </w:r>
      <w:r>
        <w:t xml:space="preserve"> </w:t>
      </w:r>
      <w:r>
        <w:t xml:space="preserve">- Настройки для сценария: отдельная настройка не требуется; для штатного входа через Каталогизатор нужен профиль с</w:t>
      </w:r>
      <w:r>
        <w:t xml:space="preserve"> </w:t>
      </w:r>
      <w:r>
        <w:rPr>
          <w:rStyle w:val="VerbatimChar"/>
        </w:rPr>
        <w:t xml:space="preserve">editorType=he3</w:t>
      </w:r>
      <w:r>
        <w:t xml:space="preserve">.</w:t>
      </w:r>
      <w:r>
        <w:t xml:space="preserve"> </w:t>
      </w:r>
      <w:r>
        <w:t xml:space="preserve">- Скриншоты: не требуются, сценарий не зависит от новой настройки; видимость подтверждена Chrome/ExtJS readback.</w:t>
      </w:r>
      <w:r>
        <w:t xml:space="preserve"> </w:t>
      </w:r>
      <w:r>
        <w:t xml:space="preserve">- Условия входа: любое открытие редактора he3; help URL</w:t>
      </w:r>
      <w:r>
        <w:t xml:space="preserve"> </w:t>
      </w:r>
      <w:r>
        <w:rPr>
          <w:rStyle w:val="VerbatimChar"/>
        </w:rPr>
        <w:t xml:space="preserve">?id=Help/Show&amp;m=he3/Keyboard</w:t>
      </w:r>
      <w:r>
        <w:t xml:space="preserve"> </w:t>
      </w:r>
      <w:r>
        <w:t xml:space="preserve">доступен без привязки к записи.</w:t>
      </w:r>
      <w:r>
        <w:t xml:space="preserve"> </w:t>
      </w:r>
      <w:r>
        <w:t xml:space="preserve">- Help:</w:t>
      </w:r>
      <w:r>
        <w:t xml:space="preserve"> </w:t>
      </w:r>
      <w:r>
        <w:rPr>
          <w:rStyle w:val="VerbatimChar"/>
        </w:rPr>
        <w:t xml:space="preserve">?id=Help/Show&amp;m=he3/Keyboard</w:t>
      </w:r>
      <w:r>
        <w:t xml:space="preserve"> </w:t>
      </w:r>
      <w:r>
        <w:t xml:space="preserve">открывает список горячих клавиш; раздел</w:t>
      </w:r>
      <w:r>
        <w:t xml:space="preserve"> </w:t>
      </w:r>
      <w:r>
        <w:rPr>
          <w:rStyle w:val="VerbatimChar"/>
        </w:rPr>
        <w:t xml:space="preserve">he3/EditorLayout</w:t>
      </w:r>
      <w:r>
        <w:t xml:space="preserve"> </w:t>
      </w:r>
      <w:r>
        <w:t xml:space="preserve">обновлен описанием кнопки.</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добавлена кнопка</w:t>
      </w:r>
      <w:r>
        <w:t xml:space="preserve"> </w:t>
      </w:r>
      <w:r>
        <w:rPr>
          <w:rStyle w:val="VerbatimChar"/>
        </w:rPr>
        <w:t xml:space="preserve">Горячие клавиши</w:t>
      </w:r>
      <w:r>
        <w:t xml:space="preserve"> </w:t>
      </w:r>
      <w:r>
        <w:t xml:space="preserve">с иконкой</w:t>
      </w:r>
      <w:r>
        <w:t xml:space="preserve"> </w:t>
      </w:r>
      <w:r>
        <w:rPr>
          <w:rStyle w:val="VerbatimChar"/>
        </w:rPr>
        <w:t xml:space="preserve">irb-info</w:t>
      </w:r>
      <w:r>
        <w:t xml:space="preserve">.</w:t>
      </w:r>
      <w:r>
        <w:t xml:space="preserve"> </w:t>
      </w:r>
      <w:r>
        <w:t xml:space="preserve">- Добавлен handler</w:t>
      </w:r>
      <w:r>
        <w:t xml:space="preserve"> </w:t>
      </w:r>
      <w:r>
        <w:rPr>
          <w:rStyle w:val="VerbatimChar"/>
        </w:rPr>
        <w:t xml:space="preserve">onShowKeyboardHelp()</w:t>
      </w:r>
      <w:r>
        <w:t xml:space="preserve">, который открывает раздел Help</w:t>
      </w:r>
      <w:r>
        <w:t xml:space="preserve"> </w:t>
      </w:r>
      <w:r>
        <w:rPr>
          <w:rStyle w:val="VerbatimChar"/>
        </w:rPr>
        <w:t xml:space="preserve">?id=Help/Show&amp;m=he3/Keyboard</w:t>
      </w:r>
      <w:r>
        <w:t xml:space="preserve"> </w:t>
      </w:r>
      <w:r>
        <w:t xml:space="preserve">в новой вкладке.</w:t>
      </w:r>
    </w:p>
    <w:p>
      <w:pPr>
        <w:pStyle w:val="BodyText"/>
      </w:pPr>
      <w:r>
        <w:rPr>
          <w:rStyle w:val="VerbatimChar"/>
        </w:rPr>
        <w:t xml:space="preserve">modules/he3/Help/EditorLayout.md</w:t>
      </w:r>
      <w:r>
        <w:t xml:space="preserve"> </w:t>
      </w:r>
      <w:r>
        <w:t xml:space="preserve">- В описание верхней панели добавлена команда</w:t>
      </w:r>
      <w:r>
        <w:t xml:space="preserve"> </w:t>
      </w:r>
      <w:r>
        <w:rPr>
          <w:rStyle w:val="VerbatimChar"/>
        </w:rPr>
        <w:t xml:space="preserve">Горячие клавиши</w:t>
      </w:r>
      <w:r>
        <w:t xml:space="preserve">.</w:t>
      </w:r>
      <w:r>
        <w:t xml:space="preserve"> </w:t>
      </w:r>
      <w:r>
        <w:t xml:space="preserve">- Описание связывает новую кнопку с существующим справочным разделом горячих клавиш.</w:t>
      </w:r>
    </w:p>
    <w:bookmarkEnd w:id="511"/>
    <w:bookmarkStart w:id="513" w:name="X422b61e9e8b92ad38f03c168ed03dd03b558f51"/>
    <w:p>
      <w:pPr>
        <w:pStyle w:val="Heading2"/>
      </w:pPr>
      <w:r>
        <w:t xml:space="preserve">[I128-2851] 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12:59</w:t>
      </w:r>
    </w:p>
    <w:p>
      <w:pPr>
        <w:pStyle w:val="BodyText"/>
      </w:pPr>
      <w:r>
        <w:t xml:space="preserve">Исправлено в PR #1345: https://bitbucket.irbis128.ru/projects/I128/repos/irbis128/pull-requests/1345</w:t>
      </w:r>
    </w:p>
    <w:p>
      <w:pPr>
        <w:pStyle w:val="BodyText"/>
      </w:pPr>
      <w:r>
        <w:t xml:space="preserve">Проблема:</w:t>
      </w:r>
      <w:r>
        <w:t xml:space="preserve"> </w:t>
      </w:r>
      <w:r>
        <w:t xml:space="preserve">В табличном редакторе he3 после добавления нового поля предпросмотр мог не обновиться, хотя редактирование уже существующих полей обновляло формат просмотра.</w:t>
      </w:r>
    </w:p>
    <w:p>
      <w:pPr>
        <w:pStyle w:val="BodyText"/>
      </w:pPr>
      <w:r>
        <w:t xml:space="preserve">Причина:</w:t>
      </w:r>
      <w:r>
        <w:t xml:space="preserve"> </w:t>
      </w:r>
      <w:r>
        <w:t xml:space="preserve">Добавление нового поля создавало дополнительную раннюю синхронизацию черновика до ввода значения. При пересечении UpdateDraft второй sync мог использовать устаревшую currentVersion. Дополнительно refreshPreview не был защищен от вызова до render preview-панели, а прямой he3/Show создавал редактор без Ext.Viewport.</w:t>
      </w:r>
    </w:p>
    <w:p>
      <w:pPr>
        <w:pStyle w:val="BodyText"/>
      </w:pPr>
      <w:r>
        <w:t xml:space="preserve">Решение:</w:t>
      </w:r>
      <w:r>
        <w:t xml:space="preserve"> </w:t>
      </w:r>
      <w:r>
        <w:t xml:space="preserve">- В he3.core.js добавлена очередь syncDraft: следующий UpdateDraft отправляется после завершения текущего и уже с новой currentVersion.</w:t>
      </w:r>
      <w:r>
        <w:t xml:space="preserve"> </w:t>
      </w:r>
      <w:r>
        <w:t xml:space="preserve">- Callback-и syncDraft выполняются после финального queued sync.</w:t>
      </w:r>
      <w:r>
        <w:t xml:space="preserve"> </w:t>
      </w:r>
      <w:r>
        <w:t xml:space="preserve">- refreshPreview откладывает обновление до afterrender preview-панели.</w:t>
      </w:r>
      <w:r>
        <w:t xml:space="preserve"> </w:t>
      </w:r>
      <w:r>
        <w:t xml:space="preserve">- AddFieldWindow защищен от не-grid вкладок и сохраняет settings/storage нового поля.</w:t>
      </w:r>
      <w:r>
        <w:t xml:space="preserve"> </w:t>
      </w:r>
      <w:r>
        <w:t xml:space="preserve">- he3/Show рендерит редактор через Ext.Viewport.</w:t>
      </w:r>
    </w:p>
    <w:p>
      <w:pPr>
        <w:pStyle w:val="BodyText"/>
      </w:pPr>
      <w:r>
        <w:t xml:space="preserve">Проверка:</w:t>
      </w:r>
      <w:r>
        <w:t xml:space="preserve"> </w:t>
      </w:r>
      <w:r>
        <w:t xml:space="preserve">- node –check modules</w:t>
      </w:r>
      <w:r>
        <w:t xml:space="preserve">.js</w:t>
      </w:r>
      <w:r>
        <w:t xml:space="preserve"> </w:t>
      </w:r>
      <w:r>
        <w:t xml:space="preserve">- node –check modules</w:t>
      </w:r>
      <w:r>
        <w:t xml:space="preserve">3.core.js</w:t>
      </w:r>
      <w:r>
        <w:t xml:space="preserve"> </w:t>
      </w:r>
      <w:r>
        <w:t xml:space="preserve">- git diff –check</w:t>
      </w:r>
      <w:r>
        <w:t xml:space="preserve"> </w:t>
      </w:r>
      <w:r>
        <w:t xml:space="preserve">- Chrome: прямой he3/Show на mfn=4 рендерит toolbar, вкладки и preview.</w:t>
      </w:r>
      <w:r>
        <w:t xml:space="preserve"> </w:t>
      </w:r>
      <w:r>
        <w:t xml:space="preserve">- Chrome: новое поле добавлено через AddFieldWindow и реальный cell editor; значение попало в recordData.Content</w:t>
      </w:r>
      <w:hyperlink r:id="rId512">
        <w:r>
          <w:rPr>
            <w:rStyle w:val="Hyperlink"/>
          </w:rPr>
          <w:t xml:space="preserve">“110”</w:t>
        </w:r>
      </w:hyperlink>
      <w:r>
        <w:t xml:space="preserve">, прошел UpdateDraft -&gt; PreviewDraft, marker появился в preview.</w:t>
      </w:r>
      <w:r>
        <w:t xml:space="preserve"> </w:t>
      </w:r>
      <w:r>
        <w:t xml:space="preserve">- Chrome: проверена очередь syncDraft с искусственной задержкой первого UpdateDraft; второй sync ушел с обновленной версией, итоговый preview содержит последнее значение.</w:t>
      </w:r>
    </w:p>
    <w:p>
      <w:pPr>
        <w:pStyle w:val="BodyText"/>
      </w:pPr>
      <w:r>
        <w:t xml:space="preserve">Примечание:</w:t>
      </w:r>
      <w:r>
        <w:t xml:space="preserve"> </w:t>
      </w:r>
      <w:r>
        <w:t xml:space="preserve">php -l modules</w:t>
      </w:r>
      <w:r>
        <w:t xml:space="preserve">.inc локально не выполнен, так как php отсутствует в PATH.</w:t>
      </w:r>
    </w:p>
    <w:p>
      <w:pPr>
        <w:pStyle w:val="BodyText"/>
      </w:pPr>
      <w:r>
        <w:rPr>
          <w:strike/>
        </w:rPr>
        <w:t xml:space="preserve">-</w:t>
      </w:r>
    </w:p>
    <w:p>
      <w:pPr>
        <w:pStyle w:val="BodyText"/>
      </w:pPr>
      <w:r>
        <w:t xml:space="preserve">I128</w:t>
      </w:r>
      <w:r>
        <w:rPr>
          <w:strike/>
        </w:rPr>
        <w:t xml:space="preserve">2851 (Jira: https://jira.irbis128.ru/browse/I128</w:t>
      </w:r>
      <w:r>
        <w:t xml:space="preserve">2851) исправляет обновление предпросмотра в табличном редакторе</w:t>
      </w:r>
      <w:r>
        <w:t xml:space="preserve"> </w:t>
      </w:r>
      <w:r>
        <w:rPr>
          <w:rStyle w:val="VerbatimChar"/>
        </w:rPr>
        <w:t xml:space="preserve">he3</w:t>
      </w:r>
      <w:r>
        <w:t xml:space="preserve"> </w:t>
      </w:r>
      <w:r>
        <w:t xml:space="preserve">после добавления нового поля.</w:t>
      </w:r>
    </w:p>
    <w:p>
      <w:pPr>
        <w:pStyle w:val="BodyText"/>
      </w:pPr>
      <w:r>
        <w:t xml:space="preserve">Куда смотреть:</w:t>
      </w:r>
      <w:r>
        <w:t xml:space="preserve"> </w:t>
      </w:r>
      <w:r>
        <w:t xml:space="preserve">- Сценарий в системе: АРМ Каталогизатор -&gt; открыть запись в</w:t>
      </w:r>
      <w:r>
        <w:t xml:space="preserve"> </w:t>
      </w:r>
      <w:r>
        <w:rPr>
          <w:rStyle w:val="VerbatimChar"/>
        </w:rPr>
        <w:t xml:space="preserve">he3</w:t>
      </w:r>
      <w:r>
        <w:t xml:space="preserve"> </w:t>
      </w:r>
      <w:r>
        <w:t xml:space="preserve">-&gt;</w:t>
      </w:r>
      <w:r>
        <w:t xml:space="preserve"> </w:t>
      </w:r>
      <w:r>
        <w:rPr>
          <w:rStyle w:val="VerbatimChar"/>
        </w:rPr>
        <w:t xml:space="preserve">Добавить поле</w:t>
      </w:r>
      <w:r>
        <w:t xml:space="preserve"> </w:t>
      </w:r>
      <w:r>
        <w:t xml:space="preserve">-&gt; выбрать отсутствующее поле -&gt; ввести значение в появившуюся строку. Было: для нового поля мог не обновиться формат просмотра, хотя редактирование существующих полей обновляло preview. Стало: обновления черновика сериализуются,</w:t>
      </w:r>
      <w:r>
        <w:t xml:space="preserve"> </w:t>
      </w:r>
      <w:r>
        <w:rPr>
          <w:rStyle w:val="VerbatimChar"/>
        </w:rPr>
        <w:t xml:space="preserve">PreviewDraft</w:t>
      </w:r>
      <w:r>
        <w:t xml:space="preserve"> </w:t>
      </w:r>
      <w:r>
        <w:t xml:space="preserve">вызывается после финального</w:t>
      </w:r>
      <w:r>
        <w:t xml:space="preserve"> </w:t>
      </w:r>
      <w:r>
        <w:rPr>
          <w:rStyle w:val="VerbatimChar"/>
        </w:rPr>
        <w:t xml:space="preserve">UpdateDraft</w:t>
      </w:r>
      <w:r>
        <w:t xml:space="preserve">, и новое поле появляется в preview.</w:t>
      </w:r>
      <w:r>
        <w:t xml:space="preserve"> </w:t>
      </w:r>
      <w:r>
        <w:t xml:space="preserve">- Прямой URL</w:t>
      </w:r>
      <w:r>
        <w:t xml:space="preserve"> </w:t>
      </w:r>
      <w:r>
        <w:rPr>
          <w:rStyle w:val="VerbatimChar"/>
        </w:rPr>
        <w:t xml:space="preserve">?id=WIrbis&amp;action=he3/Show&amp;dbName=IBIS&amp;mfn=4</w:t>
      </w:r>
      <w:r>
        <w:t xml:space="preserve">: подтверждено, что standalone-страница теперь рендерит toolbar, вкладки и preview через</w:t>
      </w:r>
      <w:r>
        <w:t xml:space="preserve"> </w:t>
      </w:r>
      <w:r>
        <w:rPr>
          <w:rStyle w:val="VerbatimChar"/>
        </w:rPr>
        <w:t xml:space="preserve">Ext.Viewport</w:t>
      </w:r>
      <w:r>
        <w:t xml:space="preserve">.</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запись/рабочий лист, где есть поле, отсутствующее на текущих вкладках и доступное через</w:t>
      </w:r>
      <w:r>
        <w:t xml:space="preserve"> </w:t>
      </w:r>
      <w:r>
        <w:rPr>
          <w:rStyle w:val="VerbatimChar"/>
        </w:rPr>
        <w:t xml:space="preserve">default.ws</w:t>
      </w:r>
      <w:r>
        <w:t xml:space="preserve">.</w:t>
      </w:r>
      <w:r>
        <w:t xml:space="preserve"> </w:t>
      </w:r>
      <w:r>
        <w:t xml:space="preserve">- Скриншоты: не добавлялись; сценарий подтвержден Chrome/DOM-readback и сетевым readback</w:t>
      </w:r>
      <w:r>
        <w:t xml:space="preserve"> </w:t>
      </w:r>
      <w:r>
        <w:rPr>
          <w:rStyle w:val="VerbatimChar"/>
        </w:rPr>
        <w:t xml:space="preserve">UpdateDraft -&gt; PreviewDraft</w:t>
      </w:r>
      <w:r>
        <w:t xml:space="preserve">.</w:t>
      </w:r>
      <w:r>
        <w:t xml:space="preserve"> </w:t>
      </w:r>
      <w:r>
        <w:t xml:space="preserve">- Help: не менялся, так как пользовательский сценарий не добавляет новую команду или настройку.</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Добавлена очередь</w:t>
      </w:r>
      <w:r>
        <w:t xml:space="preserve"> </w:t>
      </w:r>
      <w:r>
        <w:rPr>
          <w:rStyle w:val="VerbatimChar"/>
        </w:rPr>
        <w:t xml:space="preserve">syncDraft</w:t>
      </w:r>
      <w:r>
        <w:t xml:space="preserve">: если</w:t>
      </w:r>
      <w:r>
        <w:t xml:space="preserve"> </w:t>
      </w:r>
      <w:r>
        <w:rPr>
          <w:rStyle w:val="VerbatimChar"/>
        </w:rPr>
        <w:t xml:space="preserve">UpdateDraft</w:t>
      </w:r>
      <w:r>
        <w:t xml:space="preserve"> </w:t>
      </w:r>
      <w:r>
        <w:t xml:space="preserve">уже выполняется, следующий sync откладывается и отправляется после ответа первого запроса с обновленной</w:t>
      </w:r>
      <w:r>
        <w:t xml:space="preserve"> </w:t>
      </w:r>
      <w:r>
        <w:rPr>
          <w:rStyle w:val="VerbatimChar"/>
        </w:rPr>
        <w:t xml:space="preserve">currentVersion</w:t>
      </w:r>
      <w:r>
        <w:t xml:space="preserve">.</w:t>
      </w:r>
      <w:r>
        <w:t xml:space="preserve"> </w:t>
      </w:r>
      <w:r>
        <w:t xml:space="preserve">- Callback-и</w:t>
      </w:r>
      <w:r>
        <w:t xml:space="preserve"> </w:t>
      </w:r>
      <w:r>
        <w:rPr>
          <w:rStyle w:val="VerbatimChar"/>
        </w:rPr>
        <w:t xml:space="preserve">syncDraft(callback)</w:t>
      </w:r>
      <w:r>
        <w:t xml:space="preserve"> </w:t>
      </w:r>
      <w:r>
        <w:t xml:space="preserve">выполняются после финального queued sync, чтобы последующие действия использовали последнюю версию черновика.</w:t>
      </w:r>
      <w:r>
        <w:t xml:space="preserve"> </w:t>
      </w:r>
      <w:r>
        <w:t xml:space="preserve">-</w:t>
      </w:r>
      <w:r>
        <w:t xml:space="preserve"> </w:t>
      </w:r>
      <w:r>
        <w:rPr>
          <w:rStyle w:val="VerbatimChar"/>
        </w:rPr>
        <w:t xml:space="preserve">refreshPreview()</w:t>
      </w:r>
      <w:r>
        <w:t xml:space="preserve"> </w:t>
      </w:r>
      <w:r>
        <w:t xml:space="preserve">теперь откладывает обновление до</w:t>
      </w:r>
      <w:r>
        <w:t xml:space="preserve"> </w:t>
      </w:r>
      <w:r>
        <w:rPr>
          <w:rStyle w:val="VerbatimChar"/>
        </w:rPr>
        <w:t xml:space="preserve">afterrender</w:t>
      </w:r>
      <w:r>
        <w:t xml:space="preserve"> </w:t>
      </w:r>
      <w:r>
        <w:t xml:space="preserve">preview-панели, если panel/body еще не готовы.</w:t>
      </w:r>
    </w:p>
    <w:p>
      <w:pPr>
        <w:pStyle w:val="BodyText"/>
      </w:pPr>
      <w:r>
        <w:rPr>
          <w:rStyle w:val="VerbatimChar"/>
        </w:rPr>
        <w:t xml:space="preserve">modules/he3/JS/AddFieldWindow.js</w:t>
      </w:r>
      <w:r>
        <w:t xml:space="preserve"> </w:t>
      </w:r>
      <w:r>
        <w:t xml:space="preserve">- Добавлена защита от не</w:t>
      </w:r>
      <w:r>
        <w:t xml:space="preserve">grid элементов в</w:t>
      </w:r>
      <w:r>
        <w:t xml:space="preserve"> </w:t>
      </w:r>
      <w:r>
        <w:rPr>
          <w:rStyle w:val="VerbatimChar"/>
        </w:rPr>
        <w:t xml:space="preserve">ws~~tabs</w:t>
      </w:r>
      <w:r>
        <w:t xml:space="preserve">, включая временную вкладку</w:t>
      </w:r>
      <w:r>
        <w:t xml:space="preserve"> </w:t>
      </w:r>
      <w:r>
        <w:rPr>
          <w:rStyle w:val="VerbatimChar"/>
        </w:rPr>
        <w:t xml:space="preserve">Загрузка...</w:t>
      </w:r>
      <w:r>
        <w:t xml:space="preserve">.</w:t>
      </w:r>
      <w:r>
        <w:t xml:space="preserve"> </w:t>
      </w:r>
      <w:r>
        <w:t xml:space="preserve">- Добавлена проверка готовности целевой вкладки перед добавлением поля.</w:t>
      </w:r>
      <w:r>
        <w:t xml:space="preserve"> </w:t>
      </w:r>
      <w:r>
        <w:t xml:space="preserve">- Для новой строки поля сохраняются параметры схемы</w:t>
      </w:r>
      <w:r>
        <w:t xml:space="preserve"> </w:t>
      </w:r>
      <w:r>
        <w:rPr>
          <w:rStyle w:val="VerbatimChar"/>
        </w:rPr>
        <w:t xml:space="preserve">settings</w:t>
      </w:r>
      <w:r>
        <w:t xml:space="preserve"> </w:t>
      </w:r>
      <w:r>
        <w:t xml:space="preserve">и</w:t>
      </w:r>
      <w:r>
        <w:t xml:space="preserve"> </w:t>
      </w:r>
      <w:r>
        <w:rPr>
          <w:rStyle w:val="VerbatimChar"/>
        </w:rPr>
        <w:t xml:space="preserve">storage</w:t>
      </w:r>
      <w:r>
        <w:t xml:space="preserve">.</w:t>
      </w:r>
    </w:p>
    <w:p>
      <w:pPr>
        <w:pStyle w:val="BodyText"/>
      </w:pPr>
      <w:r>
        <w:rPr>
          <w:rStyle w:val="VerbatimChar"/>
        </w:rPr>
        <w:t xml:space="preserve">modules/he3/Actions/Show.inc</w:t>
      </w:r>
      <w:r>
        <w:t xml:space="preserve"> </w:t>
      </w:r>
      <w:r>
        <w:t xml:space="preserve">- Standalone-страница</w:t>
      </w:r>
      <w:r>
        <w:t xml:space="preserve"> </w:t>
      </w:r>
      <w:r>
        <w:rPr>
          <w:rStyle w:val="VerbatimChar"/>
        </w:rPr>
        <w:t xml:space="preserve">he3/Show</w:t>
      </w:r>
      <w:r>
        <w:t xml:space="preserve"> </w:t>
      </w:r>
      <w:r>
        <w:t xml:space="preserve">теперь рендерит</w:t>
      </w:r>
      <w:r>
        <w:t xml:space="preserve"> </w:t>
      </w:r>
      <w:r>
        <w:rPr>
          <w:rStyle w:val="VerbatimChar"/>
        </w:rPr>
        <w:t xml:space="preserve">Irbis.he3.Editor</w:t>
      </w:r>
      <w:r>
        <w:t xml:space="preserve"> </w:t>
      </w:r>
      <w:r>
        <w:t xml:space="preserve">через</w:t>
      </w:r>
      <w:r>
        <w:t xml:space="preserve"> </w:t>
      </w:r>
      <w:r>
        <w:rPr>
          <w:rStyle w:val="VerbatimChar"/>
        </w:rPr>
        <w:t xml:space="preserve">Ext.Viewport</w:t>
      </w:r>
      <w:r>
        <w:t xml:space="preserve">.</w:t>
      </w:r>
    </w:p>
    <w:p>
      <w:pPr>
        <w:pStyle w:val="BodyText"/>
      </w:pPr>
      <w:r>
        <w:t xml:space="preserve">Проверки:</w:t>
      </w:r>
      <w:r>
        <w:t xml:space="preserve"> </w:t>
      </w:r>
      <w:r>
        <w:t xml:space="preserve">-</w:t>
      </w:r>
      <w:r>
        <w:t xml:space="preserve"> </w:t>
      </w:r>
      <w:r>
        <w:rPr>
          <w:rStyle w:val="VerbatimChar"/>
        </w:rPr>
        <w:t xml:space="preserve">node --check modules\he3\JS\AddFieldWindow.js</w:t>
      </w:r>
      <w:r>
        <w:t xml:space="preserve">.</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 Chrome: новый тег</w:t>
      </w:r>
      <w:r>
        <w:t xml:space="preserve"> </w:t>
      </w:r>
      <w:r>
        <w:rPr>
          <w:rStyle w:val="VerbatimChar"/>
        </w:rPr>
        <w:t xml:space="preserve">110</w:t>
      </w:r>
      <w:r>
        <w:t xml:space="preserve"> </w:t>
      </w:r>
      <w:r>
        <w:t xml:space="preserve">добавлен через реальный</w:t>
      </w:r>
      <w:r>
        <w:t xml:space="preserve"> </w:t>
      </w:r>
      <w:r>
        <w:rPr>
          <w:rStyle w:val="VerbatimChar"/>
        </w:rPr>
        <w:t xml:space="preserve">AddFieldWindow</w:t>
      </w:r>
      <w:r>
        <w:t xml:space="preserve"> </w:t>
      </w:r>
      <w:r>
        <w:t xml:space="preserve">и cell editor; marker попал в</w:t>
      </w:r>
      <w:r>
        <w:t xml:space="preserve"> </w:t>
      </w:r>
      <w:r>
        <w:rPr>
          <w:rStyle w:val="VerbatimChar"/>
        </w:rPr>
        <w:t xml:space="preserve">recordData.Content["110"]("110")</w:t>
      </w:r>
      <w:r>
        <w:t xml:space="preserve">, прошел</w:t>
      </w:r>
      <w:r>
        <w:t xml:space="preserve"> </w:t>
      </w:r>
      <w:r>
        <w:rPr>
          <w:rStyle w:val="VerbatimChar"/>
        </w:rPr>
        <w:t xml:space="preserve">UpdateDraft version=1 -&gt; version=2</w:t>
      </w:r>
      <w:r>
        <w:t xml:space="preserve">, затем</w:t>
      </w:r>
      <w:r>
        <w:t xml:space="preserve"> </w:t>
      </w:r>
      <w:r>
        <w:rPr>
          <w:rStyle w:val="VerbatimChar"/>
        </w:rPr>
        <w:t xml:space="preserve">PreviewDraft</w:t>
      </w:r>
      <w:r>
        <w:t xml:space="preserve">, preview содержит marker.</w:t>
      </w:r>
      <w:r>
        <w:t xml:space="preserve"> </w:t>
      </w:r>
      <w:r>
        <w:t xml:space="preserve">- Chrome: искусственно задержан первый</w:t>
      </w:r>
      <w:r>
        <w:t xml:space="preserve"> </w:t>
      </w:r>
      <w:r>
        <w:rPr>
          <w:rStyle w:val="VerbatimChar"/>
        </w:rPr>
        <w:t xml:space="preserve">UpdateDraft</w:t>
      </w:r>
      <w:r>
        <w:t xml:space="preserve">; второй sync ушел после него с новой версией (</w:t>
      </w:r>
      <w:r>
        <w:rPr>
          <w:rStyle w:val="VerbatimChar"/>
        </w:rPr>
        <w:t xml:space="preserve">2 -&gt; 3 -&gt; 4</w:t>
      </w:r>
      <w:r>
        <w:t xml:space="preserve">), итоговый preview содержит только последнее значение.</w:t>
      </w:r>
      <w:r>
        <w:t xml:space="preserve"> </w:t>
      </w:r>
      <w:r>
        <w:t xml:space="preserve">-</w:t>
      </w:r>
      <w:r>
        <w:t xml:space="preserve"> </w:t>
      </w:r>
      <w:r>
        <w:rPr>
          <w:rStyle w:val="VerbatimChar"/>
        </w:rPr>
        <w:t xml:space="preserve">php -l modules\he3\Actions\Show.inc</w:t>
      </w:r>
      <w:r>
        <w:t xml:space="preserve"> </w:t>
      </w:r>
      <w:r>
        <w:t xml:space="preserve">не выполнен:</w:t>
      </w:r>
      <w:r>
        <w:t xml:space="preserve"> </w:t>
      </w:r>
      <w:r>
        <w:rPr>
          <w:rStyle w:val="VerbatimChar"/>
        </w:rPr>
        <w:t xml:space="preserve">php</w:t>
      </w:r>
      <w:r>
        <w:t xml:space="preserve"> </w:t>
      </w:r>
      <w:r>
        <w:t xml:space="preserve">отсутствует в PATH локального окружения.</w:t>
      </w:r>
    </w:p>
    <w:bookmarkEnd w:id="513"/>
    <w:bookmarkStart w:id="514" w:name="X109ca3867fb026fa695500e6786d3d3be5fd7ec"/>
    <w:p>
      <w:pPr>
        <w:pStyle w:val="Heading2"/>
      </w:pPr>
      <w:r>
        <w:t xml:space="preserve">[I128-2852] В he3 нельзя отметить несколько повторений поля для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17.09.2026 16:14</w:t>
      </w:r>
    </w:p>
    <w:p>
      <w:pPr>
        <w:pStyle w:val="BodyText"/>
      </w:pPr>
      <w:r>
        <w:rPr>
          <w:b/>
          <w:bCs/>
          <w:i/>
          <w:iCs/>
        </w:rPr>
        <w:t xml:space="preserve">Проблема:</w:t>
      </w:r>
      <w:r>
        <w:t xml:space="preserve"> </w:t>
      </w:r>
      <w:r>
        <w:t xml:space="preserve">В табличном редакторе</w:t>
      </w:r>
      <w:r>
        <w:t xml:space="preserve"> </w:t>
      </w:r>
      <w:r>
        <w:rPr>
          <w:rStyle w:val="VerbatimChar"/>
        </w:rPr>
        <w:t xml:space="preserve">he3</w:t>
      </w:r>
      <w:r>
        <w:t xml:space="preserve"> </w:t>
      </w:r>
      <w:r>
        <w:t xml:space="preserve">нельзя было отметить несколько повторений поля и удалить их одной командой. Пользователь мог удалить только текущее повторение через</w:t>
      </w:r>
      <w:r>
        <w:t xml:space="preserve"> </w:t>
      </w:r>
      <w:r>
        <w:rPr>
          <w:rStyle w:val="VerbatimChar"/>
        </w:rPr>
        <w:t xml:space="preserve">Ctrl+Delete</w:t>
      </w:r>
      <w:r>
        <w:t xml:space="preserve">, поэтому массовое удаление повторений требовало последовательной ручной обработки. Дополнительно кнопка</w:t>
      </w:r>
      <w:r>
        <w:t xml:space="preserve"> </w:t>
      </w:r>
      <w:r>
        <w:rPr>
          <w:rStyle w:val="VerbatimChar"/>
        </w:rPr>
        <w:t xml:space="preserve">Отменить</w:t>
      </w:r>
      <w:r>
        <w:t xml:space="preserve"> </w:t>
      </w:r>
      <w:r>
        <w:t xml:space="preserve">в обычном модальном окне редактора не откатывала удаление, потому что undo/redo блокировались активным</w:t>
      </w:r>
      <w:r>
        <w:t xml:space="preserve"> </w:t>
      </w:r>
      <w:r>
        <w:rPr>
          <w:rStyle w:val="VerbatimChar"/>
        </w:rPr>
        <w:t xml:space="preserve">Irbis.he3.EditorWindow</w:t>
      </w:r>
      <w:r>
        <w:t xml:space="preserve">.</w:t>
      </w:r>
    </w:p>
    <w:p>
      <w:pPr>
        <w:pStyle w:val="BodyText"/>
      </w:pPr>
      <w:r>
        <w:rPr>
          <w:b/>
          <w:bCs/>
          <w:i/>
          <w:iCs/>
        </w:rPr>
        <w:t xml:space="preserve">Решение:</w:t>
      </w:r>
      <w:r>
        <w:t xml:space="preserve"> </w:t>
      </w:r>
      <w:r>
        <w:t xml:space="preserve">В таблицу</w:t>
      </w:r>
      <w:r>
        <w:t xml:space="preserve"> </w:t>
      </w:r>
      <w:r>
        <w:rPr>
          <w:rStyle w:val="VerbatimChar"/>
        </w:rPr>
        <w:t xml:space="preserve">he3</w:t>
      </w:r>
      <w:r>
        <w:t xml:space="preserve"> </w:t>
      </w:r>
      <w:r>
        <w:t xml:space="preserve">добавлена отдельная колонка отметки повторений первым видимым столбцом, а кнопка</w:t>
      </w:r>
      <w:r>
        <w:t xml:space="preserve"> </w:t>
      </w:r>
      <w:r>
        <w:rPr>
          <w:rStyle w:val="VerbatimChar"/>
        </w:rPr>
        <w:t xml:space="preserve">Удалить отмеченные</w:t>
      </w:r>
      <w:r>
        <w:t xml:space="preserve"> </w:t>
      </w:r>
      <w:r>
        <w:t xml:space="preserve">размещена на верхней панели редактора рядом с кнопкой</w:t>
      </w:r>
      <w:r>
        <w:t xml:space="preserve"> </w:t>
      </w:r>
      <w:r>
        <w:rPr>
          <w:rStyle w:val="VerbatimChar"/>
        </w:rPr>
        <w:t xml:space="preserve">Добавить поле</w:t>
      </w:r>
      <w:r>
        <w:t xml:space="preserve">. Пользователь может отметить несколько повторений текущей таблицы и удалить их одной командой. Последнее оставшееся повторение поля не удаляется, а очищается, чтобы поле не пропадало из рабочего листа. Удаление и очистку отмеченных повторений можно отменить кнопкой</w:t>
      </w:r>
      <w:r>
        <w:t xml:space="preserve"> </w:t>
      </w:r>
      <w:r>
        <w:rPr>
          <w:rStyle w:val="VerbatimChar"/>
        </w:rPr>
        <w:t xml:space="preserve">Отменить</w:t>
      </w:r>
      <w:r>
        <w:t xml:space="preserve">; после отката редактор остается на той же вкладке и строке. После удаления очищенная строка не открывается в режиме cell</w:t>
      </w:r>
      <w:r>
        <w:rPr>
          <w:strike/>
        </w:rPr>
        <w:t xml:space="preserve">editing автоматически, чтобы реальный клик по</w:t>
      </w:r>
      <w:r>
        <w:rPr>
          <w:strike/>
        </w:rPr>
        <w:t xml:space="preserve"> </w:t>
      </w:r>
      <w:r>
        <w:rPr>
          <w:rStyle w:val="VerbatimChar"/>
          <w:strike/>
        </w:rPr>
        <w:t xml:space="preserve">Отменить</w:t>
      </w:r>
      <w:r>
        <w:rPr>
          <w:strike/>
        </w:rPr>
        <w:t xml:space="preserve"> </w:t>
      </w:r>
      <w:r>
        <w:rPr>
          <w:strike/>
        </w:rPr>
        <w:t xml:space="preserve">не сохранял пустой редактор поверх отката.</w:t>
      </w:r>
      <w:r>
        <w:rPr>
          <w:strike/>
        </w:rPr>
        <w:t xml:space="preserve"> </w:t>
      </w:r>
      <w:r>
        <w:rPr>
          <w:rStyle w:val="VerbatimChar"/>
          <w:strike/>
        </w:rPr>
        <w:t xml:space="preserve">Отменить</w:t>
      </w:r>
      <w:r>
        <w:rPr>
          <w:strike/>
        </w:rPr>
        <w:t xml:space="preserve">/</w:t>
      </w:r>
      <w:r>
        <w:rPr>
          <w:rStyle w:val="VerbatimChar"/>
          <w:strike/>
        </w:rPr>
        <w:t xml:space="preserve">Повторить</w:t>
      </w:r>
      <w:r>
        <w:rPr>
          <w:strike/>
        </w:rPr>
        <w:t xml:space="preserve"> </w:t>
      </w:r>
      <w:r>
        <w:rPr>
          <w:strike/>
        </w:rPr>
        <w:t xml:space="preserve">разрешены внутри собственного окна редактора, но по</w:t>
      </w:r>
      <w:r>
        <w:t xml:space="preserve">прежнему игнорируются при активном внешнем модальном окне, например справочнике.</w:t>
      </w:r>
    </w:p>
    <w:p>
      <w:pPr>
        <w:pStyle w:val="BodyText"/>
      </w:pPr>
      <w:r>
        <w:rPr>
          <w:b/>
          <w:bCs/>
          <w:i/>
          <w:iCs/>
        </w:rPr>
        <w:t xml:space="preserve">Технические подробности:</w:t>
      </w:r>
      <w:r>
        <w:t xml:space="preserve"> </w:t>
      </w:r>
      <w:r>
        <w:t xml:space="preserve">В клиентском grid</w:t>
      </w:r>
      <w:r>
        <w:t xml:space="preserve"> </w:t>
      </w:r>
      <w:r>
        <w:rPr>
          <w:rStyle w:val="VerbatimChar"/>
        </w:rPr>
        <w:t xml:space="preserve">he3</w:t>
      </w:r>
      <w:r>
        <w:t xml:space="preserve"> </w:t>
      </w:r>
      <w:r>
        <w:t xml:space="preserve">добавлено состояние</w:t>
      </w:r>
      <w:r>
        <w:t xml:space="preserve"> </w:t>
      </w:r>
      <w:r>
        <w:rPr>
          <w:rStyle w:val="VerbatimChar"/>
        </w:rPr>
        <w:t xml:space="preserve">selectedForDelete</w:t>
      </w:r>
      <w:r>
        <w:t xml:space="preserve">, колонка-маркер первым видимым столбцом и пакетное удаление отмеченных</w:t>
      </w:r>
      <w:r>
        <w:t xml:space="preserve"> </w:t>
      </w:r>
      <w:r>
        <w:rPr>
          <w:rStyle w:val="VerbatimChar"/>
        </w:rPr>
        <w:t xml:space="preserve">tag+occ</w:t>
      </w:r>
      <w:r>
        <w:t xml:space="preserve"> </w:t>
      </w:r>
      <w:r>
        <w:t xml:space="preserve">на всех вкладках рабочего листа. Команда удаления отмеченных повторений вынесена в общий toolbar редактора и работает с активной вкладкой рабочего листа. Перед удалением текущее состояние записи сохраняется в history; список удаления ограничивается так, чтобы по каждому полю оставалось минимум одно повторение, а оставленное последнее отмеченное повторение очищается. Для</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сохраняется контекст активной вкладки, поля и повторения, чтобы rebuild вкладок был видим в том же месте интерфейса. Toolbar</w:t>
      </w:r>
      <w:r>
        <w:t xml:space="preserve"> </w:t>
      </w:r>
      <w:r>
        <w:rPr>
          <w:rStyle w:val="VerbatimChar"/>
        </w:rPr>
        <w:t xml:space="preserve">Отменить</w:t>
      </w:r>
      <w:r>
        <w:t xml:space="preserve">/</w:t>
      </w:r>
      <w:r>
        <w:rPr>
          <w:rStyle w:val="VerbatimChar"/>
        </w:rPr>
        <w:t xml:space="preserve">Повторить</w:t>
      </w:r>
      <w:r>
        <w:t xml:space="preserve"> </w:t>
      </w:r>
      <w:r>
        <w:t xml:space="preserve">отменяет активный cell editor через</w:t>
      </w:r>
      <w:r>
        <w:t xml:space="preserve"> </w:t>
      </w:r>
      <w:r>
        <w:rPr>
          <w:rStyle w:val="VerbatimChar"/>
        </w:rPr>
        <w:t xml:space="preserve">stopEditing(true)</w:t>
      </w:r>
      <w:r>
        <w:t xml:space="preserve">, а не завершает редактирование с сохранением текущего значения. Guard активного окна теперь различает собственный</w:t>
      </w:r>
      <w:r>
        <w:t xml:space="preserve"> </w:t>
      </w:r>
      <w:r>
        <w:rPr>
          <w:rStyle w:val="VerbatimChar"/>
        </w:rPr>
        <w:t xml:space="preserve">EditorWindow</w:t>
      </w:r>
      <w:r>
        <w:t xml:space="preserve"> </w:t>
      </w:r>
      <w:r>
        <w:t xml:space="preserve">и внешние модальные окна.</w:t>
      </w:r>
    </w:p>
    <w:p>
      <w:pPr>
        <w:pStyle w:val="BodyText"/>
      </w:pPr>
      <w:r>
        <w:rPr>
          <w:strike/>
        </w:rPr>
        <w:t xml:space="preserve">-</w:t>
      </w:r>
    </w:p>
    <w:p>
      <w:pPr>
        <w:pStyle w:val="BodyText"/>
      </w:pPr>
      <w:r>
        <w:t xml:space="preserve">I128</w:t>
      </w:r>
      <w:r>
        <w:rPr>
          <w:strike/>
        </w:rPr>
        <w:t xml:space="preserve">2852 (https://jira.irbis128.ru/browse/I128</w:t>
      </w:r>
      <w:r>
        <w:t xml:space="preserve">2852): массовое удаление повторений в табличном редакторе</w:t>
      </w:r>
      <w:r>
        <w:t xml:space="preserve"> </w:t>
      </w:r>
      <w:r>
        <w:rPr>
          <w:rStyle w:val="VerbatimChar"/>
        </w:rPr>
        <w:t xml:space="preserve">he3</w:t>
      </w:r>
      <w:r>
        <w:t xml:space="preserve">, включая отметки на разных вкладках рабочего листа и синхронизацию общих полей.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открыть запись в табличном редакторе he3 -&gt; отметить повторения в первом столбце на нескольких вкладках -&gt; нажать</w:t>
      </w:r>
      <w:r>
        <w:t xml:space="preserve"> </w:t>
      </w:r>
      <w:r>
        <w:rPr>
          <w:rStyle w:val="VerbatimChar"/>
        </w:rPr>
        <w:t xml:space="preserve">Удалить отмеченные</w:t>
      </w:r>
      <w:r>
        <w:t xml:space="preserve"> </w:t>
      </w:r>
      <w:r>
        <w:t xml:space="preserve">рядом с</w:t>
      </w:r>
      <w:r>
        <w:t xml:space="preserve"> </w:t>
      </w:r>
      <w:r>
        <w:rPr>
          <w:rStyle w:val="VerbatimChar"/>
        </w:rPr>
        <w:t xml:space="preserve">Добавить поле</w:t>
      </w:r>
      <w:r>
        <w:t xml:space="preserve">. Было: в исходном редакторе отсутствовало массовое удаление, а предыдущая версия PR обрабатывала только активную таблицу. Стало: кнопка доступна при отметках на любой вкладке и удаляет весь набор одной операцией, в том числе при запуске с вкладки без отметок.</w:t>
      </w:r>
      <w:r>
        <w:t xml:space="preserve"> </w:t>
      </w:r>
      <w:r>
        <w:t xml:space="preserve">- Общие поля: отметка и снятие отметки одного повторения отражаются на всех вкладках, где оно представлено. Повторение учитывается один раз по</w:t>
      </w:r>
      <w:r>
        <w:t xml:space="preserve"> </w:t>
      </w:r>
      <w:r>
        <w:rPr>
          <w:rStyle w:val="VerbatimChar"/>
        </w:rPr>
        <w:t xml:space="preserve">tag+occ</w:t>
      </w:r>
      <w:r>
        <w:t xml:space="preserve">; удаление и перенумерация выполняются во всех таблицах. Если отмечены все повторения поля, остается одна пустая строка на каждой вкладке.</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восстанавливают всю операцию, сохраняя активную вкладку; эти команды работают также в собственном модальном окне редактора.</w:t>
      </w:r>
      <w:r>
        <w:t xml:space="preserve"> </w:t>
      </w:r>
      <w:r>
        <w:t xml:space="preserve">- Chrome: подтверждено в настоящем редакторе на</w:t>
      </w:r>
      <w:r>
        <w:t xml:space="preserve"> </w:t>
      </w:r>
      <w:r>
        <w:rPr>
          <w:rStyle w:val="VerbatimChar"/>
        </w:rPr>
        <w:t xml:space="preserve">?id=WIrbis&amp;action=he3/Show&amp;dbName=IBIS&amp;mfn=8</w:t>
      </w:r>
      <w:r>
        <w:t xml:space="preserve">, рабочий лист</w:t>
      </w:r>
      <w:r>
        <w:t xml:space="preserve"> </w:t>
      </w:r>
      <w:r>
        <w:rPr>
          <w:rStyle w:val="VerbatimChar"/>
        </w:rPr>
        <w:t xml:space="preserve">PAZK</w:t>
      </w:r>
      <w:r>
        <w:t xml:space="preserve">. Отметки на вкладках</w:t>
      </w:r>
      <w:r>
        <w:t xml:space="preserve"> </w:t>
      </w:r>
      <w:r>
        <w:rPr>
          <w:rStyle w:val="VerbatimChar"/>
        </w:rPr>
        <w:t xml:space="preserve">Дублетность</w:t>
      </w:r>
      <w:r>
        <w:t xml:space="preserve">,</w:t>
      </w:r>
      <w:r>
        <w:t xml:space="preserve"> </w:t>
      </w:r>
      <w:r>
        <w:rPr>
          <w:rStyle w:val="VerbatimChar"/>
        </w:rPr>
        <w:t xml:space="preserve">Технология</w:t>
      </w:r>
      <w:r>
        <w:t xml:space="preserve">,</w:t>
      </w:r>
      <w:r>
        <w:t xml:space="preserve"> </w:t>
      </w:r>
      <w:r>
        <w:rPr>
          <w:rStyle w:val="VerbatimChar"/>
        </w:rPr>
        <w:t xml:space="preserve">Экз~~ры</w:t>
      </w:r>
      <w:r>
        <w:t xml:space="preserve"> </w:t>
      </w:r>
      <w:r>
        <w:t xml:space="preserve">удалены командой с</w:t>
      </w:r>
      <w:r>
        <w:t xml:space="preserve"> </w:t>
      </w:r>
      <w:r>
        <w:rPr>
          <w:rStyle w:val="VerbatimChar"/>
        </w:rPr>
        <w:t xml:space="preserve">ИРБИС~~ИИ</w:t>
      </w:r>
      <w:r>
        <w:t xml:space="preserve">:</w:t>
      </w:r>
      <w:r>
        <w:t xml:space="preserve"> </w:t>
      </w:r>
      <w:r>
        <w:rPr>
          <w:rStyle w:val="VerbatimChar"/>
        </w:rPr>
        <w:t xml:space="preserve">907: 18 -&gt; 16</w:t>
      </w:r>
      <w:r>
        <w:t xml:space="preserve">,</w:t>
      </w:r>
      <w:r>
        <w:t xml:space="preserve"> </w:t>
      </w:r>
      <w:r>
        <w:rPr>
          <w:rStyle w:val="VerbatimChar"/>
        </w:rPr>
        <w:t xml:space="preserve">910: 7 -&gt; 6</w:t>
      </w:r>
      <w:r>
        <w:t xml:space="preserve">, общее поле</w:t>
      </w:r>
      <w:r>
        <w:t xml:space="preserve"> </w:t>
      </w:r>
      <w:r>
        <w:rPr>
          <w:rStyle w:val="VerbatimChar"/>
        </w:rPr>
        <w:t xml:space="preserve">900</w:t>
      </w:r>
      <w:r>
        <w:t xml:space="preserve"> </w:t>
      </w:r>
      <w:r>
        <w:t xml:space="preserve">очищено на обеих вкладках. Чтение серверного черновика подтвердило удаление, undo и redo; финальный undo восстановил исходное состояние. Запись в базе не сохранялась. Дополнительные настройки для этого прямого сценария не нужны.</w:t>
      </w:r>
      <w:r>
        <w:t xml:space="preserve"> </w:t>
      </w:r>
      <w:r>
        <w:t xml:space="preserve">- Help обновлен:</w:t>
      </w:r>
      <w:r>
        <w:t xml:space="preserve"> </w:t>
      </w:r>
      <w:r>
        <w:rPr>
          <w:rStyle w:val="VerbatimChar"/>
        </w:rPr>
        <w:t xml:space="preserve">?id=Help/Show&amp;m=he3/FieldEditing</w:t>
      </w:r>
      <w:r>
        <w:t xml:space="preserve">,</w:t>
      </w:r>
      <w:r>
        <w:t xml:space="preserve"> </w:t>
      </w:r>
      <w:r>
        <w:rPr>
          <w:rStyle w:val="VerbatimChar"/>
        </w:rPr>
        <w:t xml:space="preserve">?id=Help/Show&amp;m=he3/Keyboard</w:t>
      </w:r>
      <w:r>
        <w:t xml:space="preserve">,</w:t>
      </w:r>
      <w:r>
        <w:t xml:space="preserve"> </w:t>
      </w:r>
      <w:r>
        <w:rPr>
          <w:rStyle w:val="VerbatimChar"/>
        </w:rPr>
        <w:t xml:space="preserve">?id=Help/Show&amp;m=he3/UserGuide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колонка отметки</w:t>
      </w:r>
      <w:r>
        <w:t xml:space="preserve"> </w:t>
      </w:r>
      <w:r>
        <w:rPr>
          <w:rStyle w:val="VerbatimChar"/>
        </w:rPr>
        <w:t xml:space="preserve">selectedForDelete</w:t>
      </w:r>
      <w:r>
        <w:t xml:space="preserve"> </w:t>
      </w:r>
      <w:r>
        <w:t xml:space="preserve">и общая кнопка</w:t>
      </w:r>
      <w:r>
        <w:t xml:space="preserve"> </w:t>
      </w:r>
      <w:r>
        <w:rPr>
          <w:rStyle w:val="VerbatimChar"/>
        </w:rPr>
        <w:t xml:space="preserve">Удалить отмеченные</w:t>
      </w:r>
      <w:r>
        <w:t xml:space="preserve"> </w:t>
      </w:r>
      <w:r>
        <w:t xml:space="preserve">в верхней панели. Существующий</w:t>
      </w:r>
      <w:r>
        <w:t xml:space="preserve"> </w:t>
      </w:r>
      <w:r>
        <w:rPr>
          <w:rStyle w:val="VerbatimChar"/>
        </w:rPr>
        <w:t xml:space="preserve">CellSelectionModel</w:t>
      </w:r>
      <w:r>
        <w:t xml:space="preserve"> </w:t>
      </w:r>
      <w:r>
        <w:t xml:space="preserve">сохранен; обработчики служебных колонок и F2 находят колонку значения по</w:t>
      </w:r>
      <w:r>
        <w:t xml:space="preserve"> </w:t>
      </w:r>
      <w:r>
        <w:rPr>
          <w:rStyle w:val="VerbatimChar"/>
        </w:rPr>
        <w:t xml:space="preserve">dataIndex</w:t>
      </w:r>
      <w:r>
        <w:t xml:space="preserve">.</w:t>
      </w:r>
      <w:r>
        <w:t xml:space="preserve"> </w:t>
      </w:r>
      <w:r>
        <w:t xml:space="preserve">- Отметки синхронизируются по</w:t>
      </w:r>
      <w:r>
        <w:t xml:space="preserve"> </w:t>
      </w:r>
      <w:r>
        <w:rPr>
          <w:rStyle w:val="VerbatimChar"/>
        </w:rPr>
        <w:t xml:space="preserve">tag+occ</w:t>
      </w:r>
      <w:r>
        <w:t xml:space="preserve">, включая еще не отрисованные вкладки. Кнопка и сбор отметок охватывают весь рабочий лист.</w:t>
      </w:r>
      <w:r>
        <w:t xml:space="preserve"> </w:t>
      </w:r>
      <w:r>
        <w:t xml:space="preserve">- Перед сбором отметок завершается активное редактирование. Общий набор уникальных повторений применяется ко всем таблицам до пересборки</w:t>
      </w:r>
      <w:r>
        <w:t xml:space="preserve"> </w:t>
      </w:r>
      <w:r>
        <w:rPr>
          <w:rStyle w:val="VerbatimChar"/>
        </w:rPr>
        <w:t xml:space="preserve">recordData</w:t>
      </w:r>
      <w:r>
        <w:t xml:space="preserve">, поэтому старые копии не возвращают удаленные значения. Поля вне рабочего листа сохраняются; inline WSS не участвует в массовом удалении.</w:t>
      </w:r>
      <w:r>
        <w:t xml:space="preserve"> </w:t>
      </w:r>
      <w:r>
        <w:t xml:space="preserve">- Последнее отмеченное повторение очищается; остальные удаляются, номера пересчитываются и отметки сбрасываются. Удаление создает одну операцию истории и синхронизирует черновик.</w:t>
      </w:r>
      <w:r>
        <w:t xml:space="preserve"> </w:t>
      </w:r>
      <w:r>
        <w:t xml:space="preserve">- Undo/redo сохраняют контекст вкладки и ячейки, отменяют активный cell editor при вызове с toolbar и разрешены внутри собственного</w:t>
      </w:r>
      <w:r>
        <w:t xml:space="preserve"> </w:t>
      </w:r>
      <w:r>
        <w:rPr>
          <w:rStyle w:val="VerbatimChar"/>
        </w:rPr>
        <w:t xml:space="preserve">EditorWindow</w:t>
      </w:r>
      <w:r>
        <w:t xml:space="preserve">. Внешние модальные окна сохраняют прежнюю блокировку.</w:t>
      </w:r>
    </w:p>
    <w:p>
      <w:pPr>
        <w:pStyle w:val="BodyText"/>
      </w:pPr>
      <w:r>
        <w:rPr>
          <w:rStyle w:val="VerbatimChar"/>
        </w:rPr>
        <w:t xml:space="preserve">modules/he3/Help/FieldEditing.md</w:t>
      </w:r>
      <w:r>
        <w:t xml:space="preserve"> </w:t>
      </w:r>
      <w:r>
        <w:t xml:space="preserve">- Описаны отметки на разных вкладках, синхронизация общего поля, очистка последнего повторения и отмена массового удаления.</w:t>
      </w:r>
    </w:p>
    <w:p>
      <w:pPr>
        <w:pStyle w:val="BodyText"/>
      </w:pPr>
      <w:r>
        <w:rPr>
          <w:rStyle w:val="VerbatimChar"/>
        </w:rPr>
        <w:t xml:space="preserve">modules/he3/Help/Keyboard.md</w:t>
      </w:r>
      <w:r>
        <w:t xml:space="preserve"> </w:t>
      </w:r>
      <w:r>
        <w:t xml:space="preserve">- В таблицу действий добавлена команда удаления отметок со всех вкладок.</w:t>
      </w:r>
    </w:p>
    <w:p>
      <w:pPr>
        <w:pStyle w:val="BodyText"/>
      </w:pPr>
      <w:r>
        <w:rPr>
          <w:rStyle w:val="VerbatimChar"/>
        </w:rPr>
        <w:t xml:space="preserve">modules/he3/Help/UserGuide.md</w:t>
      </w:r>
      <w:r>
        <w:t xml:space="preserve"> </w:t>
      </w:r>
      <w:r>
        <w:t xml:space="preserve">- Сценарий повторяемых полей дополнен массовым удалением между вкладками.</w:t>
      </w:r>
    </w:p>
    <w:p>
      <w:pPr>
        <w:pStyle w:val="BodyText"/>
      </w:pPr>
      <w:r>
        <w:rPr>
          <w:rStyle w:val="VerbatimChar"/>
        </w:rPr>
        <w:t xml:space="preserve">modules/he3/tests/marked*repetitions*smoke.js</w:t>
      </w:r>
      <w:r>
        <w:t xml:space="preserve"> </w:t>
      </w:r>
      <w:r>
        <w:t xml:space="preserve">- Новый браузерный регрессионный тест для настоящего</w:t>
      </w:r>
      <w:r>
        <w:t xml:space="preserve"> </w:t>
      </w:r>
      <w:r>
        <w:rPr>
          <w:rStyle w:val="VerbatimChar"/>
        </w:rPr>
        <w:t xml:space="preserve">Irbis.he3.Editor</w:t>
      </w:r>
      <w:r>
        <w:t xml:space="preserve"> </w:t>
      </w:r>
      <w:r>
        <w:t xml:space="preserve">и ExtJS stores. После подключения файла в странице с WIrbisScripts запускается через</w:t>
      </w:r>
      <w:r>
        <w:t xml:space="preserve"> </w:t>
      </w:r>
      <w:r>
        <w:rPr>
          <w:rStyle w:val="VerbatimChar"/>
        </w:rPr>
        <w:t xml:space="preserve">await Irbis.he3.testMarkedRepetitions()</w:t>
      </w:r>
      <w:r>
        <w:t xml:space="preserve">; серверное сохранение отключено.</w:t>
      </w:r>
      <w:r>
        <w:t xml:space="preserve"> </w:t>
      </w:r>
      <w:r>
        <w:t xml:space="preserve">- Пройдены 28 проверок: DOM-клики по отметкам и toolbar, общие поля и неоткрытые вкладки, одинаковые значения разных повторений, последнее повторение, отсутствие отметок, undo/redo, завершение активного ввода и перенумерация после многострочного ввода.</w:t>
      </w:r>
    </w:p>
    <w:p>
      <w:pPr>
        <w:pStyle w:val="BodyText"/>
      </w:pPr>
      <w:r>
        <w:t xml:space="preserve">Проверки:</w:t>
      </w:r>
      <w:r>
        <w:t xml:space="preserve"> </w:t>
      </w:r>
      <w:r>
        <w:t xml:space="preserve">- Синтаксис обоих JS-файлов, проверка diff и пробное слияние с актуальным</w:t>
      </w:r>
      <w:r>
        <w:t xml:space="preserve"> </w:t>
      </w:r>
      <w:r>
        <w:rPr>
          <w:rStyle w:val="VerbatimChar"/>
        </w:rPr>
        <w:t xml:space="preserve">origin/develop</w:t>
      </w:r>
      <w:r>
        <w:t xml:space="preserve"> </w:t>
      </w:r>
      <w:r>
        <w:t xml:space="preserve">успешны; конфликтов нет.</w:t>
      </w:r>
      <w:r>
        <w:t xml:space="preserve"> </w:t>
      </w:r>
      <w:r>
        <w:t xml:space="preserve">- Chrome: 28 регрессионных проверок и сценарий с чтением серверного черновика успешны, ошибок в консоли нет.</w:t>
      </w:r>
    </w:p>
    <w:bookmarkEnd w:id="514"/>
    <w:bookmarkStart w:id="515" w:name="Xa8dc3fa2ed8ffaf2811992ada38cc6527639882"/>
    <w:p>
      <w:pPr>
        <w:pStyle w:val="Heading2"/>
      </w:pPr>
      <w:r>
        <w:t xml:space="preserve">[I128-2854] Отсутствие выбора рабочего листа на панели табличного редактора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19:17</w:t>
      </w:r>
    </w:p>
    <w:p>
      <w:pPr>
        <w:pStyle w:val="BodyText"/>
      </w:pPr>
      <w:r>
        <w:rPr>
          <w:b/>
          <w:bCs/>
          <w:i/>
          <w:iCs/>
        </w:rPr>
        <w:t xml:space="preserve">Проблема:</w:t>
      </w:r>
    </w:p>
    <w:p>
      <w:pPr>
        <w:pStyle w:val="BodyText"/>
      </w:pPr>
      <w:r>
        <w:t xml:space="preserve">В табличном редакторе he3 на верхней панели не было выбора рабочего листа. Если запись открывалась не с тем набором вкладок и полей, пользователю приходилось закрывать редактор или открывать запись другим способом.</w:t>
      </w:r>
    </w:p>
    <w:p>
      <w:pPr>
        <w:pStyle w:val="BodyText"/>
      </w:pPr>
      <w:r>
        <w:rPr>
          <w:b/>
          <w:bCs/>
          <w:i/>
          <w:iCs/>
        </w:rPr>
        <w:t xml:space="preserve">Решение:</w:t>
      </w:r>
    </w:p>
    <w:p>
      <w:pPr>
        <w:pStyle w:val="BodyText"/>
      </w:pPr>
      <w:r>
        <w:t xml:space="preserve">На верхней панели he3 появилось поле «Рабочий лист». Пользователь может выбрать рабочий лист из меню базы, после чего редактор перестраивает вкладки по выбранному рабочему листу и продолжает работу с текущим черновиком записи.</w:t>
      </w:r>
    </w:p>
    <w:p>
      <w:pPr>
        <w:pStyle w:val="BodyText"/>
      </w:pPr>
      <w:r>
        <w:rPr>
          <w:b/>
          <w:bCs/>
          <w:i/>
          <w:iCs/>
        </w:rPr>
        <w:t xml:space="preserve">Технические подробности:</w:t>
      </w:r>
    </w:p>
    <w:p>
      <w:pPr>
        <w:pStyle w:val="BodyText"/>
      </w:pPr>
      <w:r>
        <w:t xml:space="preserve">Селектор использует существующий MNU-список рабочих листов из</w:t>
      </w:r>
      <w:r>
        <w:t xml:space="preserve"> </w:t>
      </w:r>
      <w:r>
        <w:rPr>
          <w:rStyle w:val="VerbatimChar"/>
        </w:rPr>
        <w:t xml:space="preserve">MAIN/FmtMnu</w:t>
      </w:r>
      <w:r>
        <w:t xml:space="preserve"> </w:t>
      </w:r>
      <w:r>
        <w:t xml:space="preserve">с fallback</w:t>
      </w:r>
      <w:r>
        <w:t xml:space="preserve"> </w:t>
      </w:r>
      <w:r>
        <w:rPr>
          <w:rStyle w:val="VerbatimChar"/>
        </w:rPr>
        <w:t xml:space="preserve">FMT31.MNU</w:t>
      </w:r>
      <w:r>
        <w:t xml:space="preserve">. При переключении рабочего листа текущий draft синхронизируется, затем загружается новая схема</w:t>
      </w:r>
      <w:r>
        <w:t xml:space="preserve"> </w:t>
      </w:r>
      <w:r>
        <w:rPr>
          <w:rStyle w:val="VerbatimChar"/>
        </w:rPr>
        <w:t xml:space="preserve">he3/GetSchema</w:t>
      </w:r>
      <w:r>
        <w:t xml:space="preserve"> </w:t>
      </w:r>
      <w:r>
        <w:t xml:space="preserve">без создания нового draft. Справка he3 обновлена с учетом нового элемента панели.</w:t>
      </w:r>
    </w:p>
    <w:p>
      <w:pPr>
        <w:pStyle w:val="BodyText"/>
      </w:pPr>
      <w:r>
        <w:rPr>
          <w:strike/>
        </w:rPr>
        <w:t xml:space="preserve">-</w:t>
      </w:r>
    </w:p>
    <w:p>
      <w:pPr>
        <w:pStyle w:val="BodyText"/>
      </w:pPr>
      <w:r>
        <w:t xml:space="preserve">I128-2854 устраняет отсутствие выбора рабочего листа на верхней панели табличного редактора</w:t>
      </w:r>
      <w:r>
        <w:t xml:space="preserve"> </w:t>
      </w:r>
      <w:r>
        <w:rPr>
          <w:rStyle w:val="VerbatimChar"/>
        </w:rPr>
        <w:t xml:space="preserve">he3</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открыть запись в АРМ Каталогизатор с редактором</w:t>
      </w:r>
      <w:r>
        <w:t xml:space="preserve"> </w:t>
      </w:r>
      <w:r>
        <w:rPr>
          <w:rStyle w:val="VerbatimChar"/>
        </w:rPr>
        <w:t xml:space="preserve">he3</w:t>
      </w:r>
      <w:r>
        <w:t xml:space="preserve"> </w:t>
      </w:r>
      <w:r>
        <w:t xml:space="preserve">или прямой сценарий</w:t>
      </w:r>
      <w:r>
        <w:t xml:space="preserve"> </w:t>
      </w:r>
      <w:r>
        <w:rPr>
          <w:rStyle w:val="VerbatimChar"/>
        </w:rPr>
        <w:t xml:space="preserve">?id=WIrbis&amp;action=he3/Show&amp;dbName=IBIS&amp;mfn=8</w:t>
      </w:r>
      <w:r>
        <w:t xml:space="preserve">; в верхней панели редактора после</w:t>
      </w:r>
      <w:r>
        <w:t xml:space="preserve"> </w:t>
      </w:r>
      <w:r>
        <w:rPr>
          <w:rStyle w:val="VerbatimChar"/>
        </w:rPr>
        <w:t xml:space="preserve">Добавить поле</w:t>
      </w:r>
      <w:r>
        <w:t xml:space="preserve"> </w:t>
      </w:r>
      <w:r>
        <w:t xml:space="preserve">доступно поле</w:t>
      </w:r>
      <w:r>
        <w:t xml:space="preserve"> </w:t>
      </w:r>
      <w:r>
        <w:rPr>
          <w:rStyle w:val="VerbatimChar"/>
        </w:rPr>
        <w:t xml:space="preserve">Рабочий лист</w:t>
      </w:r>
      <w:r>
        <w:t xml:space="preserve">.</w:t>
      </w:r>
      <w:r>
        <w:t xml:space="preserve"> </w:t>
      </w:r>
      <w:r>
        <w:t xml:space="preserve">- Было: в</w:t>
      </w:r>
      <w:r>
        <w:t xml:space="preserve"> </w:t>
      </w:r>
      <w:r>
        <w:rPr>
          <w:rStyle w:val="VerbatimChar"/>
        </w:rPr>
        <w:t xml:space="preserve">he3</w:t>
      </w:r>
      <w:r>
        <w:t xml:space="preserve"> </w:t>
      </w:r>
      <w:r>
        <w:t xml:space="preserve">рабочий лист можно было задать только параметром открытия; в окне редактора не было выбора рабочего листа, поэтому пользователь не мог переключить набор вкладок и полей из интерфейса.</w:t>
      </w:r>
      <w:r>
        <w:t xml:space="preserve"> </w:t>
      </w:r>
      <w:r>
        <w:t xml:space="preserve">- Стало: пользователь выбирает рабочий лист из MNU-списка базы, редактор перестраивает вкладки по выбранному рабочему листу и продолжает работу с текущим серверным черновиком записи.</w:t>
      </w:r>
      <w:r>
        <w:t xml:space="preserve"> </w:t>
      </w:r>
      <w:r>
        <w:t xml:space="preserve">- Настройки для сценария: список рабочих листов берется из</w:t>
      </w:r>
      <w:r>
        <w:t xml:space="preserve"> </w:t>
      </w:r>
      <w:r>
        <w:rPr>
          <w:rStyle w:val="VerbatimChar"/>
        </w:rPr>
        <w:t xml:space="preserve">MAIN/FmtMnu</w:t>
      </w:r>
      <w:r>
        <w:t xml:space="preserve">; если параметр не задан, используется</w:t>
      </w:r>
      <w:r>
        <w:t xml:space="preserve"> </w:t>
      </w:r>
      <w:r>
        <w:rPr>
          <w:rStyle w:val="VerbatimChar"/>
        </w:rPr>
        <w:t xml:space="preserve">FMT31.MNU</w:t>
      </w:r>
      <w:r>
        <w:t xml:space="preserve">.</w:t>
      </w:r>
      <w:r>
        <w:t xml:space="preserve"> </w:t>
      </w:r>
      <w:r>
        <w:t xml:space="preserve">- Chrome: подтверждено в модальном</w:t>
      </w:r>
      <w:r>
        <w:t xml:space="preserve"> </w:t>
      </w:r>
      <w:r>
        <w:rPr>
          <w:rStyle w:val="VerbatimChar"/>
        </w:rPr>
        <w:t xml:space="preserve">Irbis.he3.EditorWindow</w:t>
      </w:r>
      <w:r>
        <w:t xml:space="preserve"> </w:t>
      </w:r>
      <w:r>
        <w:t xml:space="preserve">для</w:t>
      </w:r>
      <w:r>
        <w:t xml:space="preserve"> </w:t>
      </w:r>
      <w:r>
        <w:rPr>
          <w:rStyle w:val="VerbatimChar"/>
        </w:rPr>
        <w:t xml:space="preserve">IBIS</w:t>
      </w:r>
      <w:r>
        <w:t xml:space="preserve">/</w:t>
      </w:r>
      <w:r>
        <w:rPr>
          <w:rStyle w:val="VerbatimChar"/>
        </w:rPr>
        <w:t xml:space="preserve">mfn=8</w:t>
      </w:r>
      <w:r>
        <w:t xml:space="preserve"> </w:t>
      </w:r>
      <w:r>
        <w:t xml:space="preserve">(</w:t>
      </w:r>
      <w:r>
        <w:rPr>
          <w:rStyle w:val="VerbatimChar"/>
        </w:rPr>
        <w:t xml:space="preserve">С++ для начинающих</w:t>
      </w:r>
      <w:r>
        <w:t xml:space="preserve">): начальный</w:t>
      </w:r>
      <w:r>
        <w:t xml:space="preserve"> </w:t>
      </w:r>
      <w:r>
        <w:rPr>
          <w:rStyle w:val="VerbatimChar"/>
        </w:rPr>
        <w:t xml:space="preserve">PAZK42</w:t>
      </w:r>
      <w:r>
        <w:t xml:space="preserve">, список MNU загрузил</w:t>
      </w:r>
      <w:r>
        <w:t xml:space="preserve"> </w:t>
      </w:r>
      <w:r>
        <w:rPr>
          <w:rStyle w:val="VerbatimChar"/>
        </w:rPr>
        <w:t xml:space="preserve">12</w:t>
      </w:r>
      <w:r>
        <w:t xml:space="preserve"> </w:t>
      </w:r>
      <w:r>
        <w:t xml:space="preserve">рабочих листов, выбор</w:t>
      </w:r>
      <w:r>
        <w:t xml:space="preserve"> </w:t>
      </w:r>
      <w:r>
        <w:rPr>
          <w:rStyle w:val="VerbatimChar"/>
        </w:rPr>
        <w:t xml:space="preserve">PAZK71</w:t>
      </w:r>
      <w:r>
        <w:t xml:space="preserve"> </w:t>
      </w:r>
      <w:r>
        <w:t xml:space="preserve">перестроил схему с</w:t>
      </w:r>
      <w:r>
        <w:t xml:space="preserve"> </w:t>
      </w:r>
      <w:r>
        <w:rPr>
          <w:rStyle w:val="VerbatimChar"/>
        </w:rPr>
        <w:t xml:space="preserve">14</w:t>
      </w:r>
      <w:r>
        <w:t xml:space="preserve"> </w:t>
      </w:r>
      <w:r>
        <w:t xml:space="preserve">на</w:t>
      </w:r>
      <w:r>
        <w:t xml:space="preserve"> </w:t>
      </w:r>
      <w:r>
        <w:rPr>
          <w:rStyle w:val="VerbatimChar"/>
        </w:rPr>
        <w:t xml:space="preserve">16</w:t>
      </w:r>
      <w:r>
        <w:t xml:space="preserve"> </w:t>
      </w:r>
      <w:r>
        <w:t xml:space="preserve">вкладок,</w:t>
      </w:r>
      <w:r>
        <w:t xml:space="preserve"> </w:t>
      </w:r>
      <w:r>
        <w:rPr>
          <w:rStyle w:val="VerbatimChar"/>
        </w:rPr>
        <w:t xml:space="preserve">draftId</w:t>
      </w:r>
      <w:r>
        <w:t xml:space="preserve"> </w:t>
      </w:r>
      <w:r>
        <w:t xml:space="preserve">не изменился, данные поля</w:t>
      </w:r>
      <w:r>
        <w:t xml:space="preserve"> </w:t>
      </w:r>
      <w:r>
        <w:rPr>
          <w:rStyle w:val="VerbatimChar"/>
        </w:rPr>
        <w:t xml:space="preserve">200</w:t>
      </w:r>
      <w:r>
        <w:t xml:space="preserve"> </w:t>
      </w:r>
      <w:r>
        <w:t xml:space="preserve">сохранились, окон ошибок нет.</w:t>
      </w:r>
      <w:r>
        <w:t xml:space="preserve"> </w:t>
      </w:r>
      <w:r>
        <w:t xml:space="preserve">- Help: обновлены</w:t>
      </w:r>
      <w:r>
        <w:t xml:space="preserve"> </w:t>
      </w:r>
      <w:r>
        <w:rPr>
          <w:rStyle w:val="VerbatimChar"/>
        </w:rPr>
        <w:t xml:space="preserve">?id=Help/Show&amp;m=he3/EditorLayout</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?id=Help/Show&amp;m=he3/CurrentLimitations</w:t>
      </w:r>
      <w:r>
        <w:t xml:space="preserve">,</w:t>
      </w:r>
      <w:r>
        <w:t xml:space="preserve"> </w:t>
      </w:r>
      <w:r>
        <w:rPr>
          <w:rStyle w:val="VerbatimChar"/>
        </w:rPr>
        <w:t xml:space="preserve">?id=Help/Show&amp;m=he3/RecordTypes</w:t>
      </w:r>
      <w:r>
        <w:t xml:space="preserve">,</w:t>
      </w:r>
      <w:r>
        <w:t xml:space="preserve"> </w:t>
      </w:r>
      <w:r>
        <w:rPr>
          <w:rStyle w:val="VerbatimChar"/>
        </w:rPr>
        <w:t xml:space="preserve">?id=Help/Show&amp;m=he3/AdminGuide</w:t>
      </w:r>
      <w:r>
        <w:t xml:space="preserve">.</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 selector</w:t>
      </w:r>
      <w:r>
        <w:t xml:space="preserve"> </w:t>
      </w:r>
      <w:r>
        <w:rPr>
          <w:rStyle w:val="VerbatimChar"/>
        </w:rPr>
        <w:t xml:space="preserve">Рабочий лист</w:t>
      </w:r>
      <w:r>
        <w:t xml:space="preserve"> </w:t>
      </w:r>
      <w:r>
        <w:t xml:space="preserve">на основе существующего</w:t>
      </w:r>
      <w:r>
        <w:t xml:space="preserve"> </w:t>
      </w:r>
      <w:r>
        <w:rPr>
          <w:rStyle w:val="VerbatimChar"/>
        </w:rPr>
        <w:t xml:space="preserve">WIrbis.Mnu.ComboSelector</w:t>
      </w:r>
      <w:r>
        <w:t xml:space="preserve">.</w:t>
      </w:r>
      <w:r>
        <w:t xml:space="preserve"> </w:t>
      </w:r>
      <w:r>
        <w:t xml:space="preserve">- Selector использует</w:t>
      </w:r>
      <w:r>
        <w:t xml:space="preserve"> </w:t>
      </w:r>
      <w:r>
        <w:rPr>
          <w:rStyle w:val="VerbatimChar"/>
        </w:rPr>
        <w:t xml:space="preserve">MAIN/FmtMnu</w:t>
      </w:r>
      <w:r>
        <w:t xml:space="preserve"> </w:t>
      </w:r>
      <w:r>
        <w:t xml:space="preserve">и fallback</w:t>
      </w:r>
      <w:r>
        <w:t xml:space="preserve"> </w:t>
      </w:r>
      <w:r>
        <w:rPr>
          <w:rStyle w:val="VerbatimChar"/>
        </w:rPr>
        <w:t xml:space="preserve">FMT31.MNU</w:t>
      </w:r>
      <w:r>
        <w:t xml:space="preserve">, показывает ключи рабочих листов вместе с описаниями (</w:t>
      </w:r>
      <w:r>
        <w:rPr>
          <w:rStyle w:val="VerbatimChar"/>
        </w:rPr>
        <w:t xml:space="preserve">withKeys=true</w:t>
      </w:r>
      <w:r>
        <w:t xml:space="preserve">).</w:t>
      </w:r>
      <w:r>
        <w:t xml:space="preserve"> </w:t>
      </w:r>
      <w:r>
        <w:t xml:space="preserve">- При начальной загрузке selector получает фактический</w:t>
      </w:r>
      <w:r>
        <w:t xml:space="preserve"> </w:t>
      </w:r>
      <w:r>
        <w:rPr>
          <w:rStyle w:val="VerbatimChar"/>
        </w:rPr>
        <w:t xml:space="preserve">wsName</w:t>
      </w:r>
      <w:r>
        <w:t xml:space="preserve">, возвращенный серверным</w:t>
      </w:r>
      <w:r>
        <w:t xml:space="preserve"> </w:t>
      </w:r>
      <w:r>
        <w:rPr>
          <w:rStyle w:val="VerbatimChar"/>
        </w:rPr>
        <w:t xml:space="preserve">ResolveEditorWsName</w:t>
      </w:r>
      <w:r>
        <w:t xml:space="preserve">.</w:t>
      </w:r>
      <w:r>
        <w:t xml:space="preserve"> </w:t>
      </w:r>
      <w:r>
        <w:t xml:space="preserve">- При ручном выборе рабочего листа активное редактирование завершается, текущий draft синхронизируется, затем загружается новая схема</w:t>
      </w:r>
      <w:r>
        <w:t xml:space="preserve"> </w:t>
      </w:r>
      <w:r>
        <w:rPr>
          <w:rStyle w:val="VerbatimChar"/>
        </w:rPr>
        <w:t xml:space="preserve">he3/GetSchema</w:t>
      </w:r>
      <w:r>
        <w:t xml:space="preserve"> </w:t>
      </w:r>
      <w:r>
        <w:t xml:space="preserve">и вкладки перестраиваются без создания нового draft.</w:t>
      </w:r>
      <w:r>
        <w:t xml:space="preserve"> </w:t>
      </w:r>
      <w:r>
        <w:t xml:space="preserve">- Для</w:t>
      </w:r>
      <w:r>
        <w:t xml:space="preserve"> </w:t>
      </w:r>
      <w:r>
        <w:rPr>
          <w:rStyle w:val="VerbatimChar"/>
        </w:rPr>
        <w:t xml:space="preserve">Irbis.he3.WorkflowScreenEditor</w:t>
      </w:r>
      <w:r>
        <w:t xml:space="preserve"> </w:t>
      </w:r>
      <w:r>
        <w:t xml:space="preserve">selector отключен, чтобы workflow-экран продолжал использовать заданную схемой перехода форму.</w:t>
      </w:r>
    </w:p>
    <w:p>
      <w:pPr>
        <w:pStyle w:val="BodyText"/>
      </w:pPr>
      <w:r>
        <w:rPr>
          <w:rStyle w:val="VerbatimChar"/>
        </w:rPr>
        <w:t xml:space="preserve">modules/he3/Help/EditorLayout.md</w:t>
      </w:r>
      <w:r>
        <w:t xml:space="preserve"> </w:t>
      </w:r>
      <w:r>
        <w:t xml:space="preserve">- В описание верхней панели добавлено поле</w:t>
      </w:r>
      <w:r>
        <w:t xml:space="preserve"> </w:t>
      </w:r>
      <w:r>
        <w:rPr>
          <w:rStyle w:val="VerbatimChar"/>
        </w:rPr>
        <w:t xml:space="preserve">Рабочий лист</w:t>
      </w:r>
      <w:r>
        <w:t xml:space="preserve"> </w:t>
      </w:r>
      <w:r>
        <w:t xml:space="preserve">и поведение перестройки вкладок с сохранением текущего черновика.</w:t>
      </w:r>
    </w:p>
    <w:p>
      <w:pPr>
        <w:pStyle w:val="BodyText"/>
      </w:pPr>
      <w:r>
        <w:rPr>
          <w:rStyle w:val="VerbatimChar"/>
        </w:rPr>
        <w:t xml:space="preserve">modules/he3/Help/UserGuide.md</w:t>
      </w:r>
      <w:r>
        <w:t xml:space="preserve"> </w:t>
      </w:r>
      <w:r>
        <w:t xml:space="preserve">- Типовой порядок работы дополнен ручным выбором рабочего листа на верхней панели.</w:t>
      </w:r>
    </w:p>
    <w:p>
      <w:pPr>
        <w:pStyle w:val="BodyText"/>
      </w:pPr>
      <w:r>
        <w:rPr>
          <w:rStyle w:val="VerbatimChar"/>
        </w:rPr>
        <w:t xml:space="preserve">modules/he3/Help/AdminGuide.md</w:t>
      </w:r>
      <w:r>
        <w:t xml:space="preserve"> </w:t>
      </w:r>
      <w:r>
        <w:t xml:space="preserve">- Описан источник списка рабочих листов:</w:t>
      </w:r>
      <w:r>
        <w:t xml:space="preserve"> </w:t>
      </w:r>
      <w:r>
        <w:rPr>
          <w:rStyle w:val="VerbatimChar"/>
        </w:rPr>
        <w:t xml:space="preserve">MAIN/FmtMnu</w:t>
      </w:r>
      <w:r>
        <w:t xml:space="preserve">, fallback</w:t>
      </w:r>
      <w:r>
        <w:t xml:space="preserve"> </w:t>
      </w:r>
      <w:r>
        <w:rPr>
          <w:rStyle w:val="VerbatimChar"/>
        </w:rPr>
        <w:t xml:space="preserve">FMT31.MNU</w:t>
      </w:r>
      <w:r>
        <w:t xml:space="preserve">.</w:t>
      </w:r>
    </w:p>
    <w:p>
      <w:pPr>
        <w:pStyle w:val="BodyText"/>
      </w:pPr>
      <w:r>
        <w:rPr>
          <w:rStyle w:val="VerbatimChar"/>
        </w:rPr>
        <w:t xml:space="preserve">modules/he3/Help/CurrentLimitations.md</w:t>
      </w:r>
      <w:r>
        <w:t xml:space="preserve"> </w:t>
      </w:r>
      <w:r>
        <w:t xml:space="preserve">- Убрано устаревшее ограничение про отсутствие выбора рабочего листа в стандартном окне; оставлено ограничение по автоматике точки открытия.</w:t>
      </w:r>
    </w:p>
    <w:p>
      <w:pPr>
        <w:pStyle w:val="BodyText"/>
      </w:pPr>
      <w:r>
        <w:rPr>
          <w:rStyle w:val="VerbatimChar"/>
        </w:rPr>
        <w:t xml:space="preserve">modules/he3/Help/RecordTypes.md</w:t>
      </w:r>
      <w:r>
        <w:t xml:space="preserve"> </w:t>
      </w:r>
      <w:r>
        <w:t xml:space="preserve">- Раздел про рабочий лист обновлен: начальный лист определяется серверной логикой или</w:t>
      </w:r>
      <w:r>
        <w:t xml:space="preserve"> </w:t>
      </w:r>
      <w:r>
        <w:rPr>
          <w:rStyle w:val="VerbatimChar"/>
        </w:rPr>
        <w:t xml:space="preserve">wsName</w:t>
      </w:r>
      <w:r>
        <w:t xml:space="preserve">, а пользователь может переключить рабочий лист в окне редактора.</w:t>
      </w:r>
    </w:p>
    <w:p>
      <w:pPr>
        <w:pStyle w:val="BodyText"/>
      </w:pPr>
      <w:r>
        <w:t xml:space="preserve">Проверки:</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w:t>
      </w:r>
      <w:r>
        <w:t xml:space="preserve"> </w:t>
      </w:r>
      <w:r>
        <w:rPr>
          <w:rStyle w:val="VerbatimChar"/>
        </w:rPr>
        <w:t xml:space="preserve">C:\i128\php\php.exe modules\he3\tests\resolve*ws*name_smoke.php</w:t>
      </w:r>
      <w:r>
        <w:t xml:space="preserve">.</w:t>
      </w:r>
      <w:r>
        <w:t xml:space="preserve"> </w:t>
      </w:r>
      <w:r>
        <w:t xml:space="preserve">- Chrome/ExtJS:</w:t>
      </w:r>
      <w:r>
        <w:t xml:space="preserve"> </w:t>
      </w:r>
      <w:r>
        <w:rPr>
          <w:rStyle w:val="VerbatimChar"/>
        </w:rPr>
        <w:t xml:space="preserve">IBIS</w:t>
      </w:r>
      <w:r>
        <w:t xml:space="preserve">/</w:t>
      </w:r>
      <w:r>
        <w:rPr>
          <w:rStyle w:val="VerbatimChar"/>
        </w:rPr>
        <w:t xml:space="preserve">mfn=8</w:t>
      </w:r>
      <w:r>
        <w:t xml:space="preserve">, переключение</w:t>
      </w:r>
      <w:r>
        <w:t xml:space="preserve"> </w:t>
      </w:r>
      <w:r>
        <w:rPr>
          <w:rStyle w:val="VerbatimChar"/>
        </w:rPr>
        <w:t xml:space="preserve">PAZK42 -&gt; PAZK71</w:t>
      </w:r>
      <w:r>
        <w:t xml:space="preserve"> </w:t>
      </w:r>
      <w:r>
        <w:t xml:space="preserve">через selector рабочего листа без смены</w:t>
      </w:r>
      <w:r>
        <w:t xml:space="preserve"> </w:t>
      </w:r>
      <w:r>
        <w:rPr>
          <w:rStyle w:val="VerbatimChar"/>
        </w:rPr>
        <w:t xml:space="preserve">draftId</w:t>
      </w:r>
      <w:r>
        <w:t xml:space="preserve">, с сохранением данных поля</w:t>
      </w:r>
      <w:r>
        <w:t xml:space="preserve"> </w:t>
      </w:r>
      <w:r>
        <w:rPr>
          <w:rStyle w:val="VerbatimChar"/>
        </w:rPr>
        <w:t xml:space="preserve">200</w:t>
      </w:r>
      <w:r>
        <w:t xml:space="preserve">.</w:t>
      </w:r>
      <w:r>
        <w:t xml:space="preserve"> </w:t>
      </w:r>
      <w:r>
        <w:t xml:space="preserve">- Help render через HTTP для пяти измененных страниц: новый текст найден, диагностик Help/PHP нет.</w:t>
      </w:r>
    </w:p>
    <w:bookmarkEnd w:id="515"/>
    <w:bookmarkStart w:id="518" w:name="X232529d3e97f08b21e1849927a1acea0f08700a"/>
    <w:p>
      <w:pPr>
        <w:pStyle w:val="Heading2"/>
      </w:pPr>
      <w:r>
        <w:t xml:space="preserve">[I128-2656] Сценарии поиска по связи в модуле Cataloguer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06.07.2026 13:31</w:t>
      </w:r>
    </w:p>
    <w:p>
      <w:pPr>
        <w:pStyle w:val="BodyText"/>
      </w:pPr>
      <w:r>
        <w:t xml:space="preserve">Ценность</w:t>
      </w:r>
      <w:r>
        <w:t xml:space="preserve"> </w:t>
      </w:r>
      <w:r>
        <w:t xml:space="preserve">Cataloguer должен предоставлять данные для сценариев поиска по связи, используемых связанными пользовательскими интерфейсами.</w:t>
      </w:r>
    </w:p>
    <w:p>
      <w:pPr>
        <w:pStyle w:val="BodyText"/>
      </w:pPr>
      <w:r>
        <w:t xml:space="preserve">Сценарий</w:t>
      </w:r>
      <w:r>
        <w:t xml:space="preserve"> </w:t>
      </w:r>
      <w:r>
        <w:t xml:space="preserve">Серверная часть Cataloguer получает параметры сценария связи и возвращает данные, необходимые для запуска связанного поиска.</w:t>
      </w:r>
    </w:p>
    <w:p>
      <w:pPr>
        <w:pStyle w:val="BodyText"/>
      </w:pPr>
      <w:r>
        <w:t xml:space="preserve">Совместимость</w:t>
      </w:r>
      <w:r>
        <w:t xml:space="preserve"> </w:t>
      </w:r>
      <w:r>
        <w:t xml:space="preserve">Существующие сценарии Cataloguer не должны менять поведение без настроенных параметров связи.</w:t>
      </w:r>
    </w:p>
    <w:p>
      <w:pPr>
        <w:pStyle w:val="BodyText"/>
      </w:pPr>
      <w:r>
        <w:rPr>
          <w:strike/>
        </w:rPr>
        <w:t xml:space="preserve">-</w:t>
      </w:r>
    </w:p>
    <w:p>
      <w:pPr>
        <w:pStyle w:val="BodyText"/>
      </w:pPr>
      <w:r>
        <w:t xml:space="preserve">PR ограничен модулем</w:t>
      </w:r>
      <w:r>
        <w:t xml:space="preserve"> </w:t>
      </w:r>
      <w:r>
        <w:rPr>
          <w:rStyle w:val="VerbatimChar"/>
        </w:rPr>
        <w:t xml:space="preserve">Cataloguer</w:t>
      </w:r>
      <w:r>
        <w:t xml:space="preserve">: настройки сценариев поиска по связи добавлены в профиль Каталогизатора и подключены к существующему действию LinkSearch.</w:t>
      </w:r>
    </w:p>
    <w:p>
      <w:pPr>
        <w:pStyle w:val="BodyText"/>
      </w:pPr>
      <w:r>
        <w:t xml:space="preserve">Изменения по файлам:</w:t>
      </w:r>
    </w:p>
    <w:p>
      <w:pPr>
        <w:pStyle w:val="BodyText"/>
      </w:pPr>
      <w:r>
        <w:rPr>
          <w:rStyle w:val="VerbatimChar"/>
        </w:rPr>
        <w:t xml:space="preserve">modules/Cataloguer/Actions/LinkSearch.inc</w:t>
      </w:r>
      <w:r>
        <w:t xml:space="preserve"> </w:t>
      </w:r>
      <w:r>
        <w:t xml:space="preserve">- Блок применения профиля изменен так, чтобы результат</w:t>
      </w:r>
      <w:r>
        <w:t xml:space="preserve"> </w:t>
      </w:r>
      <w:r>
        <w:rPr>
          <w:rStyle w:val="VerbatimChar"/>
        </w:rPr>
        <w:t xml:space="preserve">UseModule('Cataloguer')</w:t>
      </w:r>
      <w:r>
        <w:t xml:space="preserve"> </w:t>
      </w:r>
      <w:r>
        <w:t xml:space="preserve">сохранялся в переменную и мог быть использован для чтения профильных настроек.</w:t>
      </w:r>
      <w:r>
        <w:t xml:space="preserve"> </w:t>
      </w:r>
      <w:r>
        <w:t xml:space="preserve">- Перед старым INI</w:t>
      </w:r>
      <w:r>
        <w:t xml:space="preserve">маршрутом добавлен приоритетный блок чтения</w:t>
      </w:r>
      <w:r>
        <w:t xml:space="preserve"> </w:t>
      </w:r>
      <w:r>
        <w:rPr>
          <w:rStyle w:val="VerbatimChar"/>
        </w:rPr>
        <w:t xml:space="preserve">$cataloguer~~&gt;scntCfg</w:t>
      </w:r>
      <w:r>
        <w:t xml:space="preserve">: если профиль содержит сценарии связи, действие использует их вместо секции</w:t>
      </w:r>
      <w:r>
        <w:t xml:space="preserve"> </w:t>
      </w:r>
      <w:r>
        <w:rPr>
          <w:rStyle w:val="VerbatimChar"/>
        </w:rPr>
        <w:t xml:space="preserve">[Search](Search)</w:t>
      </w:r>
      <w:r>
        <w:t xml:space="preserve">.</w:t>
      </w:r>
      <w:r>
        <w:t xml:space="preserve"> </w:t>
      </w:r>
      <w:r>
        <w:t xml:space="preserve">- Новый метод</w:t>
      </w:r>
      <w:r>
        <w:t xml:space="preserve"> </w:t>
      </w:r>
      <w:r>
        <w:rPr>
          <w:rStyle w:val="VerbatimChar"/>
        </w:rPr>
        <w:t xml:space="preserve">GetProfileScenarios()</w:t>
      </w:r>
      <w:r>
        <w:t xml:space="preserve"> </w:t>
      </w:r>
      <w:r>
        <w:t xml:space="preserve">нормализует строки профиля:</w:t>
      </w:r>
      <w:r>
        <w:t xml:space="preserve"> </w:t>
      </w:r>
      <w:r>
        <w:rPr>
          <w:rStyle w:val="VerbatimChar"/>
        </w:rPr>
        <w:t xml:space="preserve">A</w:t>
      </w:r>
      <w:r>
        <w:t xml:space="preserve"> </w:t>
      </w:r>
      <w:r>
        <w:t xml:space="preserve">становится именем сценария,</w:t>
      </w:r>
      <w:r>
        <w:t xml:space="preserve"> </w:t>
      </w:r>
      <w:r>
        <w:rPr>
          <w:rStyle w:val="VerbatimChar"/>
        </w:rPr>
        <w:t xml:space="preserve">B</w:t>
      </w:r>
      <w:r>
        <w:t xml:space="preserve"> </w:t>
      </w:r>
      <w:r>
        <w:t xml:space="preserve">- форматом терминов,</w:t>
      </w:r>
      <w:r>
        <w:t xml:space="preserve"> </w:t>
      </w:r>
      <w:r>
        <w:rPr>
          <w:rStyle w:val="VerbatimChar"/>
        </w:rPr>
        <w:t xml:space="preserve">C</w:t>
      </w:r>
      <w:r>
        <w:t xml:space="preserve"> </w:t>
      </w:r>
      <w:r>
        <w:t xml:space="preserve">- префиксом,</w:t>
      </w:r>
      <w:r>
        <w:t xml:space="preserve"> </w:t>
      </w:r>
      <w:r>
        <w:rPr>
          <w:rStyle w:val="VerbatimChar"/>
        </w:rPr>
        <w:t xml:space="preserve">D</w:t>
      </w:r>
      <w:r>
        <w:t xml:space="preserve"> </w:t>
      </w:r>
      <w:r>
        <w:t xml:space="preserve">- суффиксом,</w:t>
      </w:r>
      <w:r>
        <w:t xml:space="preserve"> </w:t>
      </w:r>
      <w:r>
        <w:rPr>
          <w:rStyle w:val="VerbatimChar"/>
        </w:rPr>
        <w:t xml:space="preserve">E</w:t>
      </w:r>
      <w:r>
        <w:t xml:space="preserve"> </w:t>
      </w:r>
      <w:r>
        <w:t xml:space="preserve">- логикой объединения. Строки без формата отбрасываются, пустое имя заменяется именем формата.</w:t>
      </w:r>
      <w:r>
        <w:t xml:space="preserve"> </w:t>
      </w:r>
      <w:r>
        <w:t xml:space="preserve">- Фильтр</w:t>
      </w:r>
      <w:r>
        <w:t xml:space="preserve"> </w:t>
      </w:r>
      <w:r>
        <w:rPr>
          <w:rStyle w:val="VerbatimChar"/>
        </w:rPr>
        <w:t xml:space="preserve">Name</w:t>
      </w:r>
      <w:r>
        <w:t xml:space="preserve"> </w:t>
      </w:r>
      <w:r>
        <w:t xml:space="preserve">теперь применяется и к профильным сценариям в UTF-8.</w:t>
      </w:r>
      <w:r>
        <w:t xml:space="preserve"> </w:t>
      </w:r>
      <w:r>
        <w:t xml:space="preserve">- Старый fallback по INI сохранен: база, INI АРМ и</w:t>
      </w:r>
      <w:r>
        <w:t xml:space="preserve"> </w:t>
      </w:r>
      <w:r>
        <w:rPr>
          <w:rStyle w:val="VerbatimChar"/>
        </w:rPr>
        <w:t xml:space="preserve">modules/Ini/DefaultSearch.ini</w:t>
      </w:r>
      <w:r>
        <w:t xml:space="preserve"> </w:t>
      </w:r>
      <w:r>
        <w:t xml:space="preserve">используются, когда профильные сценарии не заданы.</w:t>
      </w:r>
      <w:r>
        <w:t xml:space="preserve"> </w:t>
      </w:r>
      <w:r>
        <w:t xml:space="preserve">- Блок построения запроса переведен с конкатенации и</w:t>
      </w:r>
      <w:r>
        <w:t xml:space="preserve"> </w:t>
      </w:r>
      <w:r>
        <w:rPr>
          <w:rStyle w:val="VerbatimChar"/>
        </w:rPr>
        <w:t xml:space="preserve">rtrim()</w:t>
      </w:r>
      <w:r>
        <w:t xml:space="preserve"> </w:t>
      </w:r>
      <w:r>
        <w:t xml:space="preserve">на массив</w:t>
      </w:r>
      <w:r>
        <w:t xml:space="preserve"> </w:t>
      </w:r>
      <w:r>
        <w:rPr>
          <w:rStyle w:val="VerbatimChar"/>
        </w:rPr>
        <w:t xml:space="preserve">queryParts</w:t>
      </w:r>
      <w:r>
        <w:t xml:space="preserve"> </w:t>
      </w:r>
      <w:r>
        <w:t xml:space="preserve">и</w:t>
      </w:r>
      <w:r>
        <w:t xml:space="preserve"> </w:t>
      </w:r>
      <w:r>
        <w:rPr>
          <w:rStyle w:val="VerbatimChar"/>
        </w:rPr>
        <w:t xml:space="preserve">implode($logic, ...)</w:t>
      </w:r>
      <w:r>
        <w:t xml:space="preserve">, что корректно работает с многосимвольными операторами</w:t>
      </w:r>
      <w:r>
        <w:t xml:space="preserve"> </w:t>
      </w:r>
      <w:r>
        <w:rPr>
          <w:rStyle w:val="VerbatimChar"/>
        </w:rPr>
        <w:t xml:space="preserve">(F)</w:t>
      </w:r>
      <w:r>
        <w:t xml:space="preserve">,</w:t>
      </w:r>
      <w:r>
        <w:t xml:space="preserve"> </w:t>
      </w:r>
      <w:r>
        <w:rPr>
          <w:rStyle w:val="VerbatimChar"/>
        </w:rPr>
        <w:t xml:space="preserve">(G)</w:t>
      </w:r>
      <w:r>
        <w:t xml:space="preserve"> </w:t>
      </w:r>
      <w:r>
        <w:t xml:space="preserve">и</w:t>
      </w:r>
      <w:r>
        <w:t xml:space="preserve"> </w:t>
      </w:r>
      <w:r>
        <w:rPr>
          <w:rStyle w:val="VerbatimChar"/>
        </w:rPr>
        <w:t xml:space="preserve">.</w:t>
      </w:r>
      <w:r>
        <w:t xml:space="preserve">.</w:t>
      </w:r>
    </w:p>
    <w:p>
      <w:pPr>
        <w:pStyle w:val="BodyText"/>
      </w:pPr>
      <w:r>
        <w:rPr>
          <w:rStyle w:val="VerbatimChar"/>
        </w:rPr>
        <w:t xml:space="preserve">modules/Cataloguer/__call/ApplyGeneralVariablesConfig.inc</w:t>
      </w:r>
      <w:r>
        <w:t xml:space="preserve"> </w:t>
      </w:r>
      <w:r>
        <w:t xml:space="preserve">- В общие настройки Каталогизатора добавлен отдельный спойлер</w:t>
      </w:r>
      <w:r>
        <w:t xml:space="preserve"> </w:t>
      </w:r>
      <w:r>
        <w:rPr>
          <w:rStyle w:val="VerbatimChar"/>
        </w:rPr>
        <w:t xml:space="preserve">Поиск по связи</w:t>
      </w:r>
      <w:r>
        <w:t xml:space="preserve">.</w:t>
      </w:r>
      <w:r>
        <w:t xml:space="preserve"> </w:t>
      </w:r>
      <w:r>
        <w:t xml:space="preserve">- В спойлер добавлено поле</w:t>
      </w:r>
      <w:r>
        <w:t xml:space="preserve"> </w:t>
      </w:r>
      <w:r>
        <w:rPr>
          <w:rStyle w:val="VerbatimChar"/>
        </w:rPr>
        <w:t xml:space="preserve">scntCfg</w:t>
      </w:r>
      <w:r>
        <w:t xml:space="preserve"> </w:t>
      </w:r>
      <w:r>
        <w:t xml:space="preserve">с заголовком</w:t>
      </w:r>
      <w:r>
        <w:t xml:space="preserve"> </w:t>
      </w:r>
      <w:r>
        <w:rPr>
          <w:rStyle w:val="VerbatimChar"/>
        </w:rPr>
        <w:t xml:space="preserve">Сценарии поиска по связи</w:t>
      </w:r>
      <w:r>
        <w:t xml:space="preserve">, номером поля</w:t>
      </w:r>
      <w:r>
        <w:t xml:space="preserve"> </w:t>
      </w:r>
      <w:r>
        <w:rPr>
          <w:rStyle w:val="VerbatimChar"/>
        </w:rPr>
        <w:t xml:space="preserve">709</w:t>
      </w:r>
      <w:r>
        <w:t xml:space="preserve"> </w:t>
      </w:r>
      <w:r>
        <w:t xml:space="preserve">и редактором</w:t>
      </w:r>
      <w:r>
        <w:t xml:space="preserve"> </w:t>
      </w:r>
      <w:r>
        <w:rPr>
          <w:rStyle w:val="VerbatimChar"/>
        </w:rPr>
        <w:t xml:space="preserve">SearchScenarioConfig</w:t>
      </w:r>
      <w:r>
        <w:t xml:space="preserve">.</w:t>
      </w:r>
      <w:r>
        <w:t xml:space="preserve"> </w:t>
      </w:r>
      <w:r>
        <w:t xml:space="preserve">- Новый блок размещен рядом с поисковыми настройками, до раздела</w:t>
      </w:r>
      <w:r>
        <w:t xml:space="preserve"> </w:t>
      </w:r>
      <w:r>
        <w:rPr>
          <w:rStyle w:val="VerbatimChar"/>
        </w:rPr>
        <w:t xml:space="preserve">Настройки новый из текущего</w:t>
      </w:r>
      <w:r>
        <w:t xml:space="preserve">.</w:t>
      </w:r>
    </w:p>
    <w:bookmarkStart w:id="517" w:name="связанные-задачи-25"/>
    <w:p>
      <w:pPr>
        <w:pStyle w:val="Heading3"/>
      </w:pPr>
      <w:r>
        <w:t xml:space="preserve">1. Связанные задачи</w:t>
      </w:r>
    </w:p>
    <w:bookmarkStart w:id="516" w:name="blocks-i128-265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6"/>
    <w:bookmarkEnd w:id="517"/>
    <w:bookmarkEnd w:id="518"/>
    <w:bookmarkStart w:id="522" w:name="X745ae1ee976c4f2ef1ce7996edafdc931a1c47a"/>
    <w:p>
      <w:pPr>
        <w:pStyle w:val="Heading2"/>
      </w:pPr>
      <w:r>
        <w:t xml:space="preserve">[I128-2711] AI-черновик библиографической записи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24.07.2026 13:13</w:t>
      </w:r>
    </w:p>
    <w:p>
      <w:pPr>
        <w:pStyle w:val="BodyText"/>
      </w:pPr>
      <w:r>
        <w:t xml:space="preserve">Ценность</w:t>
      </w:r>
      <w:r>
        <w:t xml:space="preserve"> </w:t>
      </w:r>
      <w:r>
        <w:t xml:space="preserve">Каталогизатор может получить проверяемое библиографическое описание по изображению карточки непосредственно для текущей IMAGE-записи без ручного запуска технической страницы.</w:t>
      </w:r>
    </w:p>
    <w:p>
      <w:pPr>
        <w:pStyle w:val="BodyText"/>
      </w:pPr>
      <w:r>
        <w:t xml:space="preserve">Сценарий</w:t>
      </w:r>
      <w:r>
        <w:t xml:space="preserve"> </w:t>
      </w:r>
      <w:r>
        <w:t xml:space="preserve">Для разрешенной IMAGE</w:t>
      </w:r>
      <w:r>
        <w:rPr>
          <w:strike/>
        </w:rPr>
        <w:t xml:space="preserve">базы в панели АРМ Каталогизатор видна кнопка «AI</w:t>
      </w:r>
      <w:r>
        <w:t xml:space="preserve">черновик». Она ставит анализ в Queue и открывает окно сравнения, где пользователь проверяет добавляемые значения, утверждает, отклоняет, пересоздает черновик или запускает повторное OCR.</w:t>
      </w:r>
    </w:p>
    <w:p>
      <w:pPr>
        <w:pStyle w:val="BodyText"/>
      </w:pPr>
      <w:r>
        <w:t xml:space="preserve">Совместимость</w:t>
      </w:r>
      <w:r>
        <w:t xml:space="preserve"> </w:t>
      </w:r>
      <w:r>
        <w:t xml:space="preserve">Кнопка скрыта, если модуль AI выключен или текущая БД отсутствует в allowlist. Существующие поля и запись не меняются до явного утверждения, а параллельное изменение версии блокирует применение устаревшего черновика.</w:t>
      </w:r>
    </w:p>
    <w:p>
      <w:pPr>
        <w:pStyle w:val="BodyText"/>
      </w:pPr>
      <w:r>
        <w:rPr>
          <w:strike/>
        </w:rPr>
        <w:t xml:space="preserve">-</w:t>
      </w:r>
    </w:p>
    <w:p>
      <w:pPr>
        <w:pStyle w:val="BodyText"/>
      </w:pPr>
      <w:r>
        <w:t xml:space="preserve">I128</w:t>
      </w:r>
      <w:r>
        <w:t xml:space="preserve">2711 добавляет кнопку</w:t>
      </w:r>
      <w:r>
        <w:t xml:space="preserve"> </w:t>
      </w:r>
      <w:r>
        <w:rPr>
          <w:rStyle w:val="VerbatimChar"/>
        </w:rPr>
        <w:t xml:space="preserve">AI~~черновик</w:t>
      </w:r>
      <w:r>
        <w:t xml:space="preserve"> </w:t>
      </w:r>
      <w:r>
        <w:t xml:space="preserve">в АРМ Каталогизатор для записей БД IMAGE. PR зависит от уже merged I128-2319 и держит diff только в</w:t>
      </w:r>
      <w:r>
        <w:t xml:space="preserve"> </w:t>
      </w:r>
      <w:r>
        <w:rPr>
          <w:rStyle w:val="VerbatimChar"/>
        </w:rPr>
        <w:t xml:space="preserve">modules/Cataloguer</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выбрать БД IMAGE и IMAGE</w:t>
      </w:r>
      <w:r>
        <w:rPr>
          <w:strike/>
        </w:rPr>
        <w:t xml:space="preserve">запись. Chrome: подтверждено открытие АРМ Каталогизатор на</w:t>
      </w:r>
      <w:r>
        <w:rPr>
          <w:strike/>
        </w:rPr>
        <w:t xml:space="preserve"> </w:t>
      </w:r>
      <w:r>
        <w:rPr>
          <w:rStyle w:val="VerbatimChar"/>
          <w:strike/>
        </w:rPr>
        <w:t xml:space="preserve">?id=Cataloguer</w:t>
      </w:r>
      <w:r>
        <w:rPr>
          <w:strike/>
        </w:rPr>
        <w:t xml:space="preserve">; на текущем профиле активна БД</w:t>
      </w:r>
      <w:r>
        <w:rPr>
          <w:strike/>
        </w:rPr>
        <w:t xml:space="preserve"> </w:t>
      </w:r>
      <w:r>
        <w:rPr>
          <w:rStyle w:val="VerbatimChar"/>
          <w:strike/>
        </w:rPr>
        <w:t xml:space="preserve">IBIS</w:t>
      </w:r>
      <w:r>
        <w:rPr>
          <w:strike/>
        </w:rPr>
        <w:t xml:space="preserve">, поэтому кнопка скрыта по условию БД. Код и acceptance проверяют видимость для</w:t>
      </w:r>
      <w:r>
        <w:rPr>
          <w:strike/>
        </w:rPr>
        <w:t xml:space="preserve"> </w:t>
      </w:r>
      <w:r>
        <w:rPr>
          <w:rStyle w:val="VerbatimChar"/>
          <w:strike/>
        </w:rPr>
        <w:t xml:space="preserve">sourceDbns=IMAGE</w:t>
      </w:r>
      <w:r>
        <w:rPr>
          <w:strike/>
        </w:rPr>
        <w:t xml:space="preserve">. Было: в toolbar Cataloguer не было кнопки запуска AI</w:t>
      </w:r>
      <w:r>
        <w:t xml:space="preserve">черновика. Стало: при выборе IMAGE</w:t>
      </w:r>
      <w:r>
        <w:rPr>
          <w:strike/>
        </w:rPr>
        <w:t xml:space="preserve">записи появляется кнопка</w:t>
      </w:r>
      <w:r>
        <w:rPr>
          <w:strike/>
        </w:rPr>
        <w:t xml:space="preserve"> </w:t>
      </w:r>
      <w:r>
        <w:rPr>
          <w:rStyle w:val="VerbatimChar"/>
          <w:strike/>
        </w:rPr>
        <w:t xml:space="preserve">AI~~черновик</w:t>
      </w:r>
      <w:r>
        <w:rPr>
          <w:strike/>
        </w:rPr>
        <w:t xml:space="preserve">, которая открывает review</w:t>
      </w:r>
      <w:r>
        <w:t xml:space="preserve">flow AI для дополнения текущей IMAGE</w:t>
      </w:r>
      <w:r>
        <w:rPr>
          <w:strike/>
        </w:rPr>
        <w:t xml:space="preserve">записи.</w:t>
      </w:r>
      <w:r>
        <w:rPr>
          <w:strike/>
        </w:rPr>
        <w:t xml:space="preserve"> </w:t>
      </w:r>
      <w:r>
        <w:rPr>
          <w:strike/>
        </w:rPr>
        <w:t xml:space="preserve">- Настройки: AI profile</w:t>
      </w:r>
      <w:r>
        <w:rPr>
          <w:strike/>
        </w:rPr>
        <w:t xml:space="preserve"> </w:t>
      </w:r>
      <w:r>
        <w:rPr>
          <w:rStyle w:val="VerbatimChar"/>
          <w:strike/>
        </w:rPr>
        <w:t xml:space="preserve">imageCatalog.default.sourceDbn=IMAGE</w:t>
      </w:r>
      <w:r>
        <w:rPr>
          <w:strike/>
        </w:rPr>
        <w:t xml:space="preserve">,</w:t>
      </w:r>
      <w:r>
        <w:rPr>
          <w:strike/>
        </w:rPr>
        <w:t xml:space="preserve"> </w:t>
      </w:r>
      <w:r>
        <w:rPr>
          <w:rStyle w:val="VerbatimChar"/>
          <w:strike/>
        </w:rPr>
        <w:t xml:space="preserve">WriteToolsEnabled=true</w:t>
      </w:r>
      <w:r>
        <w:rPr>
          <w:strike/>
        </w:rPr>
        <w:t xml:space="preserve">; в Каталогизаторе нужно переключиться на IMAGE через селектор БД.</w:t>
      </w:r>
      <w:r>
        <w:rPr>
          <w:strike/>
        </w:rPr>
        <w:t xml:space="preserve"> </w:t>
      </w:r>
      <w:r>
        <w:rPr>
          <w:strike/>
        </w:rPr>
        <w:t xml:space="preserve">- Скриншоты: отдельный скриншот не приложен, так как видимость кнопки зависит от выбранной БД; UI</w:t>
      </w:r>
      <w:r>
        <w:t xml:space="preserve">точка проверялась через Chrome на</w:t>
      </w:r>
      <w:r>
        <w:t xml:space="preserve"> </w:t>
      </w:r>
      <w:r>
        <w:rPr>
          <w:rStyle w:val="VerbatimChar"/>
        </w:rPr>
        <w:t xml:space="preserve">?id=Cataloguer</w:t>
      </w:r>
      <w:r>
        <w:t xml:space="preserve">, а условие IMAGE закрыто acceptance</w:t>
      </w:r>
      <w:r>
        <w:rPr>
          <w:strike/>
        </w:rPr>
        <w:t xml:space="preserve">проверкой.</w:t>
      </w:r>
      <w:r>
        <w:rPr>
          <w:strike/>
        </w:rPr>
        <w:t xml:space="preserve"> </w:t>
      </w:r>
      <w:r>
        <w:rPr>
          <w:strike/>
        </w:rPr>
        <w:t xml:space="preserve">- Help: пользовательская и администраторская документация AI ImageCatalog находится в Help модуля AI из merged I128-2319; в этом PR Help не менялся, потому что изменяется только точка входа из Cataloguer.</w:t>
      </w:r>
      <w:r>
        <w:rPr>
          <w:strike/>
        </w:rPr>
        <w:t xml:space="preserve"> </w:t>
      </w:r>
      <w:r>
        <w:rPr>
          <w:strike/>
        </w:rPr>
        <w:t xml:space="preserve">- PR</w:t>
      </w:r>
      <w:r>
        <w:t xml:space="preserve">wave: branch содержит текущий</w:t>
      </w:r>
      <w:r>
        <w:t xml:space="preserve"> </w:t>
      </w:r>
      <w:r>
        <w:rPr>
          <w:rStyle w:val="VerbatimChar"/>
        </w:rPr>
        <w:t xml:space="preserve">develop</w:t>
      </w:r>
      <w:r>
        <w:t xml:space="preserve"> </w:t>
      </w:r>
      <w: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modules/Cataloguer/__call/Show.inc</w:t>
      </w:r>
      <w:r>
        <w:t xml:space="preserve">: читает AI UI-настройки, подключает JS для ImageCatalog и передает</w:t>
      </w:r>
      <w:r>
        <w:t xml:space="preserve"> </w:t>
      </w:r>
      <w:r>
        <w:rPr>
          <w:rStyle w:val="VerbatimChar"/>
        </w:rPr>
        <w:t xml:space="preserve">showImageCatalogDraft</w:t>
      </w:r>
      <w:r>
        <w:t xml:space="preserve">/</w:t>
      </w:r>
      <w:r>
        <w:rPr>
          <w:rStyle w:val="VerbatimChar"/>
        </w:rPr>
        <w:t xml:space="preserve">imageCatalogDbns</w:t>
      </w:r>
      <w:r>
        <w:t xml:space="preserve"> </w:t>
      </w:r>
      <w:r>
        <w:t xml:space="preserve">в клиент.</w:t>
      </w:r>
      <w:r>
        <w:t xml:space="preserve"> </w:t>
      </w:r>
      <w:r>
        <w:t xml:space="preserve">-</w:t>
      </w:r>
      <w:r>
        <w:t xml:space="preserve"> </w:t>
      </w:r>
      <w:r>
        <w:rPr>
          <w:rStyle w:val="VerbatimChar"/>
        </w:rPr>
        <w:t xml:space="preserve">modules/Cataloguer/JS/irbis~~c.js</w:t>
      </w:r>
      <w:r>
        <w:t xml:space="preserve">: добавляет кнопку</w:t>
      </w:r>
      <w:r>
        <w:t xml:space="preserve"> </w:t>
      </w:r>
      <w:r>
        <w:rPr>
          <w:rStyle w:val="VerbatimChar"/>
        </w:rPr>
        <w:t xml:space="preserve">AI~~черновик</w:t>
      </w:r>
      <w:r>
        <w:t xml:space="preserve">, ограничивает ее видимость настроенными IMAGE-БД и вызывает</w:t>
      </w:r>
      <w:r>
        <w:t xml:space="preserve"> </w:t>
      </w:r>
      <w:r>
        <w:rPr>
          <w:rStyle w:val="VerbatimChar"/>
        </w:rPr>
        <w:t xml:space="preserve">AI/CreateImageCatalogDraft</w:t>
      </w:r>
      <w:r>
        <w:t xml:space="preserve"> </w:t>
      </w:r>
      <w:r>
        <w:t xml:space="preserve">для текущей записи.</w:t>
      </w:r>
    </w:p>
    <w:bookmarkStart w:id="521" w:name="связанные-задачи-26"/>
    <w:p>
      <w:pPr>
        <w:pStyle w:val="Heading3"/>
      </w:pPr>
      <w:r>
        <w:t xml:space="preserve">1. Связанные задачи</w:t>
      </w:r>
    </w:p>
    <w:bookmarkStart w:id="519" w:name="blocks-i128-2713-2"/>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9"/>
    <w:bookmarkStart w:id="520" w:name="blocks-i128-2319-6"/>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20"/>
    <w:bookmarkEnd w:id="521"/>
    <w:bookmarkEnd w:id="522"/>
    <w:bookmarkStart w:id="526" w:name="X1c963f4fe73e7d55c1c60102cc5969e4ace504d"/>
    <w:p>
      <w:pPr>
        <w:pStyle w:val="Heading2"/>
      </w:pPr>
      <w:r>
        <w:t xml:space="preserve">[I128-2870] Complectator/ProvFondReport учитывает не все проверенные экземпляры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14.09.2026 14:27</w:t>
      </w:r>
    </w:p>
    <w:p>
      <w:pPr>
        <w:pStyle w:val="BodyText"/>
      </w:pPr>
      <w:r>
        <w:t xml:space="preserve">Проблема обнаружена при разборе</w:t>
      </w:r>
      <w:r>
        <w:t xml:space="preserve"> </w:t>
      </w:r>
      <w:hyperlink r:id="rId523">
        <w:r>
          <w:rPr>
            <w:rStyle w:val="Hyperlink"/>
          </w:rPr>
          <w:t xml:space="preserve">IBK-484</w:t>
        </w:r>
      </w:hyperlink>
      <w:r>
        <w:t xml:space="preserve">.</w:t>
      </w:r>
    </w:p>
    <w:p>
      <w:pPr>
        <w:pStyle w:val="BodyText"/>
      </w:pPr>
      <w:r>
        <w:t xml:space="preserve">Симптом</w:t>
      </w:r>
      <w:r>
        <w:t xml:space="preserve"> </w:t>
      </w:r>
      <w:r>
        <w:t xml:space="preserve">В отчете Complectator/ProvFondReport отображаются не все проверенные записи и экземпляры фонда. На больших базах в результатах проверки ожидаются десятки и сотни тысяч записей/экземпляров, но отчет может останавливаться после первой неполной порции.</w:t>
      </w:r>
    </w:p>
    <w:p>
      <w:pPr>
        <w:pStyle w:val="BodyText"/>
      </w:pPr>
      <w:r>
        <w:t xml:space="preserve">Причина</w:t>
      </w:r>
      <w:r>
        <w:t xml:space="preserve"> </w:t>
      </w:r>
      <w:r>
        <w:t xml:space="preserve">Страница запрашивает найденные записи порциями по 5000, но провайдер DP</w:t>
      </w:r>
      <w:r>
        <w:rPr>
          <w:i/>
          <w:iCs/>
        </w:rPr>
        <w:t xml:space="preserve">Irbis64Direct может внутренне ограничивать размер возвращаемой порции параметром MAX</w:t>
      </w:r>
      <w:r>
        <w:t xml:space="preserve">POSTINGS</w:t>
      </w:r>
      <w:r>
        <w:rPr>
          <w:i/>
          <w:iCs/>
        </w:rPr>
        <w:t xml:space="preserve">IN</w:t>
      </w:r>
      <w:r>
        <w:t xml:space="preserve">PACKET</w:t>
      </w:r>
      <w:r>
        <w:rPr>
          <w:i/>
          <w:iCs/>
        </w:rPr>
        <w:t xml:space="preserve">WITH</w:t>
      </w:r>
      <w:r>
        <w:t xml:space="preserve">FORMAT. При возврате, например, 2000 записей старый цикл считал выборку завершенной, потому что сравнивал фактически полученное количество с запрошенным лимитом 5000.</w:t>
      </w:r>
    </w:p>
    <w:p>
      <w:pPr>
        <w:pStyle w:val="BodyText"/>
      </w:pPr>
      <w:r>
        <w:t xml:space="preserve">Дополнительно отчет строил первичную выборку только по MHR=. Проверка фонда сохраняет фактическое место хранения в настраиваемое подполе checkFondMhrSubfield, для которого используется индекс INPF=. Из-за этого уже проверенные экземпляры могли не попадать в первичную выборку, если их фактическое место хранения не индексировалось через MHR=.</w:t>
      </w:r>
    </w:p>
    <w:p>
      <w:pPr>
        <w:pStyle w:val="BodyText"/>
      </w:pPr>
      <w:r>
        <w:t xml:space="preserve">Ожидаемое поведение</w:t>
      </w:r>
      <w:r>
        <w:t xml:space="preserve"> </w:t>
      </w:r>
      <w:r>
        <w:t xml:space="preserve">ProvFondReport должен дочитывать всю найденную выборку независимо от внутреннего ограничения провайдера и учитывать экземпляры, найденные как по MHR=, так и по INPF=, без дублирования записей.</w:t>
      </w:r>
    </w:p>
    <w:p>
      <w:pPr>
        <w:pStyle w:val="BodyText"/>
      </w:pPr>
      <w:r>
        <w:t xml:space="preserve">Решение</w:t>
      </w:r>
      <w:r>
        <w:t xml:space="preserve"> </w:t>
      </w:r>
      <w:r>
        <w:t xml:space="preserve">Исправить постраничное чтение в ProvFondReport: увеличивать смещение на фактически полученное число записей и останавливаться только после достижения общего количества найденных записей. Расширить поисковое выражение места хранения на MHR= + INPF= и дедублировать MFN, найденные по обоим префиксам. Обновить справку администратора по индексам MHR=/INPF= и большим выборкам.</w:t>
      </w:r>
    </w:p>
    <w:p>
      <w:pPr>
        <w:pStyle w:val="BodyText"/>
      </w:pPr>
      <w:r>
        <w:t xml:space="preserve">Связь с IBK</w:t>
      </w:r>
      <w:r>
        <w:t xml:space="preserve"> </w:t>
      </w:r>
      <w:r>
        <w:t xml:space="preserve">Задача закрывает upstream</w:t>
      </w:r>
      <w:r>
        <w:rPr>
          <w:strike/>
        </w:rPr>
        <w:t xml:space="preserve">причину проблемы, выявленной в IBK</w:t>
      </w:r>
      <w:r>
        <w:t xml:space="preserve">484.</w:t>
      </w:r>
    </w:p>
    <w:p>
      <w:pPr>
        <w:pStyle w:val="BodyText"/>
      </w:pPr>
      <w:r>
        <w:rPr>
          <w:strike/>
        </w:rPr>
        <w:t xml:space="preserve">-</w:t>
      </w:r>
    </w:p>
    <w:p>
      <w:pPr>
        <w:pStyle w:val="BodyText"/>
      </w:pPr>
      <w:r>
        <w:t xml:space="preserve">I128</w:t>
      </w:r>
      <w:r>
        <w:rPr>
          <w:strike/>
        </w:rPr>
        <w:t xml:space="preserve">2870 (Jira: https://jira.irbis128.ru/browse/I128</w:t>
      </w:r>
      <w:r>
        <w:t xml:space="preserve">2870) исправляет неполную выдачу отчета Complectator/ProvFondReport на больших выборках проверенных экземпляров.</w:t>
      </w:r>
    </w:p>
    <w:p>
      <w:pPr>
        <w:pStyle w:val="BodyText"/>
      </w:pPr>
      <w:r>
        <w:t xml:space="preserve">Куда смотреть:</w:t>
      </w:r>
      <w:r>
        <w:t xml:space="preserve"> </w:t>
      </w:r>
      <w:r>
        <w:t xml:space="preserve">- Сценарий: АРМ Комплектатор -&gt; отчет проверки фонда</w:t>
      </w:r>
      <w:r>
        <w:t xml:space="preserve"> </w:t>
      </w:r>
      <w:r>
        <w:rPr>
          <w:rStyle w:val="VerbatimChar"/>
        </w:rPr>
        <w:t xml:space="preserve">Complectator/ProvFondReport</w:t>
      </w:r>
      <w:r>
        <w:t xml:space="preserve"> </w:t>
      </w:r>
      <w:r>
        <w:t xml:space="preserve">по месту хранения на базе с десятками/сотнями тысяч найденных записей и экземпляров.</w:t>
      </w:r>
      <w:r>
        <w:t xml:space="preserve"> </w:t>
      </w:r>
      <w:r>
        <w:t xml:space="preserve">- Было: страница запрашивала записи порцией</w:t>
      </w:r>
      <w:r>
        <w:t xml:space="preserve"> </w:t>
      </w:r>
      <w:r>
        <w:rPr>
          <w:rStyle w:val="VerbatimChar"/>
        </w:rPr>
        <w:t xml:space="preserve">5000</w:t>
      </w:r>
      <w:r>
        <w:t xml:space="preserve">, но при внутреннем ограничении провайдера</w:t>
      </w:r>
      <w:r>
        <w:t xml:space="preserve"> </w:t>
      </w:r>
      <w:r>
        <w:rPr>
          <w:rStyle w:val="VerbatimChar"/>
        </w:rPr>
        <w:t xml:space="preserve">DP_Irbis64Direct</w:t>
      </w:r>
      <w:r>
        <w:t xml:space="preserve"> </w:t>
      </w:r>
      <w:r>
        <w:t xml:space="preserve">фактически могла получить меньшую порцию и ошибочно завершить цикл.</w:t>
      </w:r>
      <w:r>
        <w:t xml:space="preserve"> </w:t>
      </w:r>
      <w:r>
        <w:t xml:space="preserve">- Стало: смещение увеличивается на реально полученное число записей, а чтение продолжается до конца найденной выборки.</w:t>
      </w:r>
      <w:r>
        <w:t xml:space="preserve"> </w:t>
      </w:r>
      <w:r>
        <w:t xml:space="preserve">- Дополнительно первичный отбор расширен с</w:t>
      </w:r>
      <w:r>
        <w:t xml:space="preserve"> </w:t>
      </w:r>
      <w:r>
        <w:rPr>
          <w:rStyle w:val="VerbatimChar"/>
        </w:rPr>
        <w:t xml:space="preserve">MHR=</w:t>
      </w:r>
      <w:r>
        <w:t xml:space="preserve"> </w:t>
      </w:r>
      <w:r>
        <w:t xml:space="preserve">до</w:t>
      </w:r>
      <w:r>
        <w:t xml:space="preserve"> </w:t>
      </w:r>
      <w:r>
        <w:rPr>
          <w:rStyle w:val="VerbatimChar"/>
        </w:rPr>
        <w:t xml:space="preserve">MHR=</w:t>
      </w:r>
      <w:r>
        <w:t xml:space="preserve"> </w:t>
      </w:r>
      <w:r>
        <w:t xml:space="preserve">+</w:t>
      </w:r>
      <w:r>
        <w:t xml:space="preserve"> </w:t>
      </w:r>
      <w:r>
        <w:rPr>
          <w:rStyle w:val="VerbatimChar"/>
        </w:rPr>
        <w:t xml:space="preserve">INPF=</w:t>
      </w:r>
      <w:r>
        <w:t xml:space="preserve">, чтобы учитывать фактическое место хранения из</w:t>
      </w:r>
      <w:r>
        <w:t xml:space="preserve"> </w:t>
      </w:r>
      <w:r>
        <w:rPr>
          <w:rStyle w:val="VerbatimChar"/>
        </w:rPr>
        <w:t xml:space="preserve">checkFondMhrSubfield</w:t>
      </w:r>
      <w:r>
        <w:t xml:space="preserve">; записи, найденные по обоим префиксам, дедублируются по MFN.</w:t>
      </w:r>
    </w:p>
    <w:p>
      <w:pPr>
        <w:pStyle w:val="BodyText"/>
      </w:pPr>
      <w:r>
        <w:t xml:space="preserve">Изменения по файлам:</w:t>
      </w:r>
    </w:p>
    <w:p>
      <w:pPr>
        <w:pStyle w:val="BodyText"/>
      </w:pPr>
      <w:r>
        <w:rPr>
          <w:rStyle w:val="VerbatimChar"/>
        </w:rPr>
        <w:t xml:space="preserve">modules/Complectator/Pages/ProvFondReport.page</w:t>
      </w:r>
      <w:r>
        <w:t xml:space="preserve"> </w:t>
      </w:r>
      <w:r>
        <w:t xml:space="preserve">- Добавлено построение поискового выражения по</w:t>
      </w:r>
      <w:r>
        <w:t xml:space="preserve"> </w:t>
      </w:r>
      <w:r>
        <w:rPr>
          <w:rStyle w:val="VerbatimChar"/>
        </w:rPr>
        <w:t xml:space="preserve">MHR=</w:t>
      </w:r>
      <w:r>
        <w:t xml:space="preserve"> </w:t>
      </w:r>
      <w:r>
        <w:t xml:space="preserve">и</w:t>
      </w:r>
      <w:r>
        <w:t xml:space="preserve"> </w:t>
      </w:r>
      <w:r>
        <w:rPr>
          <w:rStyle w:val="VerbatimChar"/>
        </w:rPr>
        <w:t xml:space="preserve">INPF=</w:t>
      </w:r>
      <w:r>
        <w:t xml:space="preserve">.</w:t>
      </w:r>
      <w:r>
        <w:t xml:space="preserve"> </w:t>
      </w:r>
      <w:r>
        <w:t xml:space="preserve">- Добавлена дедубликация обработанных MFN внутри каждой БД.</w:t>
      </w:r>
      <w:r>
        <w:t xml:space="preserve"> </w:t>
      </w:r>
      <w:r>
        <w:t xml:space="preserve">- Исправлена пагинация: следующая порция начинается после фактически возвращенных записей, а не после запрошенного лимита.</w:t>
      </w:r>
    </w:p>
    <w:p>
      <w:pPr>
        <w:pStyle w:val="BodyText"/>
      </w:pPr>
      <w:r>
        <w:rPr>
          <w:rStyle w:val="VerbatimChar"/>
        </w:rPr>
        <w:t xml:space="preserve">modules/Complectator/Help/AdminGuide/CheckFondForm.md</w:t>
      </w:r>
      <w:r>
        <w:t xml:space="preserve"> </w:t>
      </w:r>
      <w:r>
        <w:t xml:space="preserve">- Описан индекс фактического места хранения</w:t>
      </w:r>
      <w:r>
        <w:t xml:space="preserve"> </w:t>
      </w:r>
      <w:r>
        <w:rPr>
          <w:rStyle w:val="VerbatimChar"/>
        </w:rPr>
        <w:t xml:space="preserve">INPF=</w:t>
      </w:r>
      <w:r>
        <w:t xml:space="preserve">.</w:t>
      </w:r>
      <w:r>
        <w:t xml:space="preserve"> </w:t>
      </w:r>
      <w:r>
        <w:t xml:space="preserve">- Уточнено, что отчет запрашивает записи порциями до 5000 и продолжает чтение до конца найденной выборки.</w:t>
      </w:r>
    </w:p>
    <w:p>
      <w:pPr>
        <w:pStyle w:val="BodyText"/>
      </w:pPr>
      <w:r>
        <w:t xml:space="preserve">Проверки:</w:t>
      </w:r>
      <w:r>
        <w:t xml:space="preserve"> </w:t>
      </w:r>
      <w:r>
        <w:t xml:space="preserve">-</w:t>
      </w:r>
      <w:r>
        <w:t xml:space="preserve"> </w:t>
      </w:r>
      <w:r>
        <w:rPr>
          <w:rStyle w:val="VerbatimChar"/>
        </w:rPr>
        <w:t xml:space="preserve">C:\i128\instances\irbis128.local\php\php.exe -l modules\Complectator\Pages\ProvFondReport.page</w:t>
      </w:r>
      <w:r>
        <w:t xml:space="preserve">.</w:t>
      </w:r>
      <w:r>
        <w:t xml:space="preserve"> </w:t>
      </w:r>
      <w:r>
        <w:t xml:space="preserve">-</w:t>
      </w:r>
      <w:r>
        <w:t xml:space="preserve"> </w:t>
      </w:r>
      <w:r>
        <w:rPr>
          <w:rStyle w:val="VerbatimChar"/>
        </w:rPr>
        <w:t xml:space="preserve">git diff ~~-check -~~ modules/Complectator/Pages/ProvFondReport.page modules/Complectator/Help/AdminGuide/CheckFondForm.md</w:t>
      </w:r>
      <w:r>
        <w:t xml:space="preserve"> </w:t>
      </w:r>
      <w:r>
        <w:t xml:space="preserve">без ошибок; Git вывел только штатное предупреждение о будущей CRLF-нормализации Help.</w:t>
      </w:r>
    </w:p>
    <w:bookmarkStart w:id="525" w:name="связанные-задачи-27"/>
    <w:p>
      <w:pPr>
        <w:pStyle w:val="Heading3"/>
      </w:pPr>
      <w:r>
        <w:t xml:space="preserve">1. Связанные задачи</w:t>
      </w:r>
    </w:p>
    <w:bookmarkStart w:id="524" w:name="blocks-ibk-484"/>
    <w:p>
      <w:pPr>
        <w:pStyle w:val="Heading4"/>
      </w:pPr>
      <w:r>
        <w:t xml:space="preserve">1.1. 🔗 blocks: IBK-484</w:t>
      </w:r>
    </w:p>
    <w:p>
      <w:pPr>
        <w:pStyle w:val="BlockText"/>
      </w:pPr>
      <w:hyperlink r:id="rId523">
        <w:r>
          <w:rPr>
            <w:rStyle w:val="Hyperlink"/>
            <w:b/>
            <w:bCs/>
          </w:rPr>
          <w:t xml:space="preserve">[IBK-484]</w:t>
        </w:r>
      </w:hyperlink>
      <w:r>
        <w:t xml:space="preserve"> </w:t>
      </w:r>
      <w:r>
        <w:t xml:space="preserve">Инвентаризация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24"/>
    <w:bookmarkEnd w:id="525"/>
    <w:bookmarkEnd w:id="526"/>
    <w:bookmarkStart w:id="527" w:name="X886d3bee82f2a1480cd009f84d6755492cd46c5"/>
    <w:p>
      <w:pPr>
        <w:pStyle w:val="Heading2"/>
      </w:pPr>
      <w:r>
        <w:t xml:space="preserve">[I128-2748] Параллельная проверка блоков клиентских БД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15:05</w:t>
      </w:r>
    </w:p>
    <w:p>
      <w:pPr>
        <w:pStyle w:val="BodyText"/>
      </w:pPr>
      <w:r>
        <w:t xml:space="preserve">Ценность</w:t>
      </w:r>
      <w:r>
        <w:t xml:space="preserve"> </w:t>
      </w:r>
      <w:r>
        <w:t xml:space="preserve">Администраторы сводного каталога быстрее получают результаты проверки крупных клиентских БД за счёт безопасной параллельной обработки записей.</w:t>
      </w:r>
    </w:p>
    <w:p>
      <w:pPr>
        <w:pStyle w:val="BodyText"/>
      </w:pPr>
      <w:r>
        <w:t xml:space="preserve">Сценарий</w:t>
      </w:r>
      <w:r>
        <w:t xml:space="preserve"> </w:t>
      </w:r>
      <w:r>
        <w:t xml:space="preserve">При запуске проверки блока CSpider делит его на независимые части, выполняет их через очередь и объединяет статистику обработки.</w:t>
      </w:r>
    </w:p>
    <w:p>
      <w:pPr>
        <w:pStyle w:val="BodyText"/>
      </w:pPr>
      <w:r>
        <w:t xml:space="preserve">Совместимость</w:t>
      </w:r>
      <w:r>
        <w:t xml:space="preserve"> </w:t>
      </w:r>
      <w:r>
        <w:t xml:space="preserve">Формат клиентских данных, существующие action и параметры сохраняются; небольшие блоки и старые вызовы обрабатываются без изменения внешнего API.</w:t>
      </w:r>
    </w:p>
    <w:p>
      <w:pPr>
        <w:pStyle w:val="BodyText"/>
      </w:pPr>
      <w:r>
        <w:rPr>
          <w:strike/>
        </w:rPr>
        <w:t xml:space="preserve">-</w:t>
      </w:r>
    </w:p>
    <w:p>
      <w:pPr>
        <w:pStyle w:val="BodyText"/>
      </w:pPr>
      <w:r>
        <w:t xml:space="preserve">Задача I128-2748 ускоряет проверку крупных блоков клиентских БД в модуле CSpider.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CSpider/CheckClientDbBlock</w:t>
      </w:r>
      <w:r>
        <w:t xml:space="preserve"> </w:t>
      </w:r>
      <w:r>
        <w:t xml:space="preserve">и</w:t>
      </w:r>
      <w:r>
        <w:t xml:space="preserve"> </w:t>
      </w:r>
      <w:r>
        <w:rPr>
          <w:rStyle w:val="VerbatimChar"/>
        </w:rPr>
        <w:t xml:space="preserve">CSpider/CheckClientDbBlockShard</w:t>
      </w:r>
      <w:r>
        <w:t xml:space="preserve">. Эффект: блок делится максимум на 32 независимых задания очереди, записи защищаются отдельными блокировками, а итоговая статистика объединяется после завершения шардов. Chrome: не подтверждено, потому что изменение относится к фоновому процессу без отдельного UI.</w:t>
      </w:r>
      <w:r>
        <w:t xml:space="preserve"> </w:t>
      </w:r>
      <w:r>
        <w:t xml:space="preserve">- Настройки для сценария: новые настройки не требуются; используются существующие параметры</w:t>
      </w:r>
      <w:r>
        <w:t xml:space="preserve"> </w:t>
      </w:r>
      <w:r>
        <w:rPr>
          <w:rStyle w:val="VerbatimChar"/>
        </w:rPr>
        <w:t xml:space="preserve">dbn</w:t>
      </w:r>
      <w:r>
        <w:t xml:space="preserve">,</w:t>
      </w:r>
      <w:r>
        <w:t xml:space="preserve"> </w:t>
      </w:r>
      <w:r>
        <w:rPr>
          <w:rStyle w:val="VerbatimChar"/>
        </w:rPr>
        <w:t xml:space="preserve">bn</w:t>
      </w:r>
      <w:r>
        <w:t xml:space="preserve">,</w:t>
      </w:r>
      <w:r>
        <w:t xml:space="preserve"> </w:t>
      </w:r>
      <w:r>
        <w:rPr>
          <w:rStyle w:val="VerbatimChar"/>
        </w:rPr>
        <w:t xml:space="preserve">rlfield</w:t>
      </w:r>
      <w:r>
        <w:t xml:space="preserve"> </w:t>
      </w:r>
      <w:r>
        <w:t xml:space="preserve">и</w:t>
      </w:r>
      <w:r>
        <w:t xml:space="preserve"> </w:t>
      </w:r>
      <w:r>
        <w:rPr>
          <w:rStyle w:val="VerbatimChar"/>
        </w:rPr>
        <w:t xml:space="preserve">rlsubfield</w:t>
      </w:r>
      <w:r>
        <w:t xml:space="preserve">.</w:t>
      </w:r>
      <w:r>
        <w:t xml:space="preserve"> </w:t>
      </w:r>
      <w:r>
        <w:t xml:space="preserve">- Help: Help не применим: изменена внутренняя обработка фонового action без нового пользовательского интерфейса.</w:t>
      </w:r>
    </w:p>
    <w:p>
      <w:pPr>
        <w:pStyle w:val="BodyText"/>
      </w:pPr>
      <w:r>
        <w:t xml:space="preserve">Изменения по файлам:</w:t>
      </w:r>
    </w:p>
    <w:p>
      <w:pPr>
        <w:pStyle w:val="BodyText"/>
      </w:pPr>
      <w:r>
        <w:rPr>
          <w:rStyle w:val="VerbatimChar"/>
        </w:rPr>
        <w:t xml:space="preserve">modules/CSpider/Actions/CheckClientDbBlock.inc</w:t>
      </w:r>
      <w:r>
        <w:t xml:space="preserve"> </w:t>
      </w:r>
      <w:r>
        <w:t xml:space="preserve">- Формирует план шардов по размеру блока и ставит независимые задания в очередь.</w:t>
      </w:r>
      <w:r>
        <w:t xml:space="preserve"> </w:t>
      </w:r>
      <w:r>
        <w:t xml:space="preserve">- Объединяет счётчики результатов и сохраняет совместимость одиночного запуска.</w:t>
      </w:r>
    </w:p>
    <w:p>
      <w:pPr>
        <w:pStyle w:val="BodyText"/>
      </w:pPr>
      <w:r>
        <w:rPr>
          <w:rStyle w:val="VerbatimChar"/>
        </w:rPr>
        <w:t xml:space="preserve">modules/CSpider/Actions/CheckClientDbBlockShard.inc</w:t>
      </w:r>
      <w:r>
        <w:t xml:space="preserve"> </w:t>
      </w:r>
      <w:r>
        <w:t xml:space="preserve">- Новый файл. Реализует обработку диапазона записей одного блока.</w:t>
      </w:r>
      <w:r>
        <w:t xml:space="preserve"> </w:t>
      </w:r>
      <w:r>
        <w:t xml:space="preserve">- Получает границы шарда, блокирует отдельные записи, проверяет содержимое и возвращает статистику.</w:t>
      </w:r>
    </w:p>
    <w:p>
      <w:pPr>
        <w:pStyle w:val="BodyText"/>
      </w:pPr>
      <w:r>
        <w:rPr>
          <w:rStyle w:val="VerbatimChar"/>
        </w:rPr>
        <w:t xml:space="preserve">modules/CSpider/__call/SqlBatch.inc</w:t>
      </w:r>
      <w:r>
        <w:t xml:space="preserve"> </w:t>
      </w:r>
      <w:r>
        <w:t xml:space="preserve">- Группирует отложенные BLOB-команды по хранилищу и выполняет каждую группу в отдельной транзакции.</w:t>
      </w:r>
      <w:r>
        <w:t xml:space="preserve"> </w:t>
      </w:r>
      <w:r>
        <w:t xml:space="preserve">- Сохраняет BLOB до фиксации ссылок на него в служебной таблице.</w:t>
      </w:r>
    </w:p>
    <w:bookmarkEnd w:id="527"/>
    <w:bookmarkStart w:id="528" w:name="Xffb9034f64234ff099c3e872029d6ec64fbc003"/>
    <w:p>
      <w:pPr>
        <w:pStyle w:val="Heading2"/>
      </w:pPr>
      <w:r>
        <w:t xml:space="preserve">[I128-2749] Шардированная нормализация записей Stage 9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20:49</w:t>
      </w:r>
    </w:p>
    <w:p>
      <w:pPr>
        <w:pStyle w:val="BodyText"/>
      </w:pPr>
      <w:r>
        <w:t xml:space="preserve">Ценность</w:t>
      </w:r>
      <w:r>
        <w:t xml:space="preserve"> </w:t>
      </w:r>
      <w:r>
        <w:t xml:space="preserve">Администраторы сводного каталога быстрее нормализуют большие массивы записей без последовательной обработки всей очереди одним заданием.</w:t>
      </w:r>
    </w:p>
    <w:p>
      <w:pPr>
        <w:pStyle w:val="BodyText"/>
      </w:pPr>
      <w:r>
        <w:t xml:space="preserve">Сценарий</w:t>
      </w:r>
      <w:r>
        <w:t xml:space="preserve"> </w:t>
      </w:r>
      <w:r>
        <w:t xml:space="preserve">CSpider запускает Stage 9 отдельно для каждой клиентской БД и корзины BLOB, параллельно обрабатывая независимые части набора записей.</w:t>
      </w:r>
    </w:p>
    <w:p>
      <w:pPr>
        <w:pStyle w:val="BodyText"/>
      </w:pPr>
      <w:r>
        <w:t xml:space="preserve">Совместимость</w:t>
      </w:r>
      <w:r>
        <w:t xml:space="preserve"> </w:t>
      </w:r>
      <w:r>
        <w:t xml:space="preserve">Правила нормализации, форматы записей и настройки удаления полей сохраняются; существующий запуск Stage 9 остаётся доступен через тот же action.</w:t>
      </w:r>
    </w:p>
    <w:p>
      <w:pPr>
        <w:pStyle w:val="BodyText"/>
      </w:pPr>
      <w:r>
        <w:rPr>
          <w:strike/>
        </w:rPr>
        <w:t xml:space="preserve">-</w:t>
      </w:r>
    </w:p>
    <w:p>
      <w:pPr>
        <w:pStyle w:val="BodyText"/>
      </w:pPr>
      <w:r>
        <w:t xml:space="preserve">Задача I128-2749 распараллеливает нормализацию Stage 9 по клиентским БД и корзинам BLOB.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отдельного пользовательского изменения нет. Техническая точка: фоновые процессы</w:t>
      </w:r>
      <w:r>
        <w:t xml:space="preserve"> </w:t>
      </w:r>
      <w:r>
        <w:rPr>
          <w:rStyle w:val="VerbatimChar"/>
        </w:rPr>
        <w:t xml:space="preserve">CSpider/QueueMonitor</w:t>
      </w:r>
      <w:r>
        <w:t xml:space="preserve"> </w:t>
      </w:r>
      <w:r>
        <w:t xml:space="preserve">и</w:t>
      </w:r>
      <w:r>
        <w:t xml:space="preserve"> </w:t>
      </w:r>
      <w:r>
        <w:rPr>
          <w:rStyle w:val="VerbatimChar"/>
        </w:rPr>
        <w:t xml:space="preserve">CSpider/Stage9</w:t>
      </w:r>
      <w:r>
        <w:t xml:space="preserve">.</w:t>
      </w:r>
      <w:r>
        <w:t xml:space="preserve"> </w:t>
      </w:r>
      <w:r>
        <w:t xml:space="preserve">-</w:t>
      </w:r>
      <w:r>
        <w:t xml:space="preserve"> </w:t>
      </w:r>
      <w:r>
        <w:rPr>
          <w:rStyle w:val="VerbatimChar"/>
        </w:rPr>
        <w:t xml:space="preserve">QueueMonitor</w:t>
      </w:r>
      <w:r>
        <w:t xml:space="preserve"> </w:t>
      </w:r>
      <w:r>
        <w:t xml:space="preserve">теперь всегда ставит видимое координаторское задание</w:t>
      </w:r>
      <w:r>
        <w:t xml:space="preserve"> </w:t>
      </w:r>
      <w:r>
        <w:rPr>
          <w:rStyle w:val="VerbatimChar"/>
        </w:rPr>
        <w:t xml:space="preserve">CSpider/Stage9</w:t>
      </w:r>
      <w:r>
        <w:t xml:space="preserve">, поэтому 9 этап не пропадает из монитора очереди.</w:t>
      </w:r>
      <w:r>
        <w:t xml:space="preserve"> </w:t>
      </w:r>
      <w:r>
        <w:t xml:space="preserve">- Координатор</w:t>
      </w:r>
      <w:r>
        <w:t xml:space="preserve"> </w:t>
      </w:r>
      <w:r>
        <w:rPr>
          <w:rStyle w:val="VerbatimChar"/>
        </w:rPr>
        <w:t xml:space="preserve">Stage9</w:t>
      </w:r>
      <w:r>
        <w:t xml:space="preserve"> </w:t>
      </w:r>
      <w:r>
        <w:t xml:space="preserve">находит БД с записями</w:t>
      </w:r>
      <w:r>
        <w:t xml:space="preserve"> </w:t>
      </w:r>
      <w:r>
        <w:rPr>
          <w:rStyle w:val="VerbatimChar"/>
        </w:rPr>
        <w:t xml:space="preserve">stage=9</w:t>
      </w:r>
      <w:r>
        <w:t xml:space="preserve"> </w:t>
      </w:r>
      <w:r>
        <w:t xml:space="preserve">и ставит worker</w:t>
      </w:r>
      <w:r>
        <w:rPr>
          <w:strike/>
        </w:rPr>
        <w:t xml:space="preserve">задания для каждой пары БД/корзины BLOB. Worker</w:t>
      </w:r>
      <w:r>
        <w:t xml:space="preserve">задание обрабатывает только свой shard без обязательного полного подсчета очереди.</w:t>
      </w:r>
      <w:r>
        <w:t xml:space="preserve"> </w:t>
      </w:r>
      <w:r>
        <w:t xml:space="preserve">- Настройки для сценария: новые настройки не требуются; правила удаления полей Stage 9 используются без изменений.</w:t>
      </w:r>
      <w:r>
        <w:t xml:space="preserve"> </w:t>
      </w:r>
      <w:r>
        <w:t xml:space="preserve">- Chrome: не подтверждено, потому что изменение относится к фоновой нормализации без отдельного UI.</w:t>
      </w:r>
      <w:r>
        <w:t xml:space="preserve"> </w:t>
      </w:r>
      <w:r>
        <w:t xml:space="preserve">- Help: Help не применим: изменена внутренняя организация фоновой нормализации.</w:t>
      </w:r>
    </w:p>
    <w:p>
      <w:pPr>
        <w:pStyle w:val="BodyText"/>
      </w:pPr>
      <w:r>
        <w:t xml:space="preserve">Изменения по файлам:</w:t>
      </w:r>
    </w:p>
    <w:p>
      <w:pPr>
        <w:pStyle w:val="BodyText"/>
      </w:pPr>
      <w:r>
        <w:rPr>
          <w:rStyle w:val="VerbatimChar"/>
        </w:rPr>
        <w:t xml:space="preserve">modules/CSpider/Actions/QueueMonitor.inc</w:t>
      </w:r>
      <w:r>
        <w:t xml:space="preserve"> </w:t>
      </w:r>
      <w:r>
        <w:t xml:space="preserve">- Ставит координаторское задание</w:t>
      </w:r>
      <w:r>
        <w:t xml:space="preserve"> </w:t>
      </w:r>
      <w:r>
        <w:rPr>
          <w:rStyle w:val="VerbatimChar"/>
        </w:rPr>
        <w:t xml:space="preserve">CSpider/Stage9</w:t>
      </w:r>
      <w:r>
        <w:t xml:space="preserve"> </w:t>
      </w:r>
      <w:r>
        <w:t xml:space="preserve">при включенном Stage 9.</w:t>
      </w:r>
      <w:r>
        <w:t xml:space="preserve"> </w:t>
      </w:r>
      <w:r>
        <w:t xml:space="preserve">- Задание остается видимым в очереди даже до появления конкретных shard-задач.</w:t>
      </w:r>
    </w:p>
    <w:p>
      <w:pPr>
        <w:pStyle w:val="BodyText"/>
      </w:pPr>
      <w:r>
        <w:rPr>
          <w:rStyle w:val="VerbatimChar"/>
        </w:rPr>
        <w:t xml:space="preserve">modules/CSpider/Actions/Stage9.inc</w:t>
      </w:r>
      <w:r>
        <w:t xml:space="preserve"> </w:t>
      </w:r>
      <w:r>
        <w:t xml:space="preserve">- В режиме координатора формирует задания по БД и корзинам.</w:t>
      </w:r>
      <w:r>
        <w:t xml:space="preserve"> </w:t>
      </w:r>
      <w:r>
        <w:t xml:space="preserve">- В режиме worker принимает БД и номер корзины, ограничивает ими выборку и выполняет нормализацию конкретного shard.</w:t>
      </w:r>
      <w:r>
        <w:t xml:space="preserve"> </w:t>
      </w:r>
      <w:r>
        <w:t xml:space="preserve">- Поддерживает legacy-строки без</w:t>
      </w:r>
      <w:r>
        <w:t xml:space="preserve"> </w:t>
      </w:r>
      <w:r>
        <w:rPr>
          <w:rStyle w:val="VerbatimChar"/>
        </w:rPr>
        <w:t xml:space="preserve">dbn</w:t>
      </w:r>
      <w:r>
        <w:t xml:space="preserve">, извлекая имя БД из</w:t>
      </w:r>
      <w:r>
        <w:t xml:space="preserve"> </w:t>
      </w:r>
      <w:r>
        <w:rPr>
          <w:rStyle w:val="VerbatimChar"/>
        </w:rPr>
        <w:t xml:space="preserve">sh</w:t>
      </w:r>
      <w:r>
        <w:t xml:space="preserve">.</w:t>
      </w:r>
      <w:r>
        <w:t xml:space="preserve"> </w:t>
      </w:r>
      <w:r>
        <w:t xml:space="preserve">- Сохраняет существующие правила подготовки типов записей.</w:t>
      </w:r>
    </w:p>
    <w:p>
      <w:pPr>
        <w:pStyle w:val="BodyText"/>
      </w:pPr>
      <w:r>
        <w:rPr>
          <w:rStyle w:val="VerbatimChar"/>
        </w:rPr>
        <w:t xml:space="preserve">modules/CSpider/api.php</w:t>
      </w:r>
      <w:r>
        <w:t xml:space="preserve"> </w:t>
      </w:r>
      <w:r>
        <w:t xml:space="preserve">- Добавлены общие helper</w:t>
      </w:r>
      <w:r>
        <w:rPr>
          <w:strike/>
        </w:rPr>
        <w:t xml:space="preserve">функции для BLOB</w:t>
      </w:r>
      <w:r>
        <w:t xml:space="preserve">хранилищ, вычисления корзины и чтения/записи BLOB по строке</w:t>
      </w:r>
      <w:r>
        <w:t xml:space="preserve"> </w:t>
      </w:r>
      <w:r>
        <w:rPr>
          <w:rStyle w:val="VerbatimChar"/>
        </w:rPr>
        <w:t xml:space="preserve">f902</w:t>
      </w:r>
      <w:r>
        <w:t xml:space="preserve">.</w:t>
      </w:r>
      <w:r>
        <w:t xml:space="preserve"> </w:t>
      </w:r>
      <w:r>
        <w:t xml:space="preserve">- Сохранен fallback чтения из старого общего BLOB-хранилища для уже существующих данных.</w:t>
      </w:r>
    </w:p>
    <w:p>
      <w:pPr>
        <w:pStyle w:val="BodyText"/>
      </w:pPr>
      <w:r>
        <w:rPr>
          <w:rStyle w:val="VerbatimChar"/>
        </w:rPr>
        <w:t xml:space="preserve">modules/CSpider/__call/GetBlob.inc</w:t>
      </w:r>
      <w:r>
        <w:t xml:space="preserve">,</w:t>
      </w:r>
      <w:r>
        <w:t xml:space="preserve"> </w:t>
      </w:r>
      <w:r>
        <w:rPr>
          <w:rStyle w:val="VerbatimChar"/>
        </w:rPr>
        <w:t xml:space="preserve">SetBlob.inc</w:t>
      </w:r>
      <w:r>
        <w:t xml:space="preserve">,</w:t>
      </w:r>
      <w:r>
        <w:t xml:space="preserve"> </w:t>
      </w:r>
      <w:r>
        <w:rPr>
          <w:rStyle w:val="VerbatimChar"/>
        </w:rPr>
        <w:t xml:space="preserve">GetNextCounter.inc</w:t>
      </w:r>
      <w:r>
        <w:t xml:space="preserve">,</w:t>
      </w:r>
      <w:r>
        <w:t xml:space="preserve"> </w:t>
      </w:r>
      <w:r>
        <w:rPr>
          <w:rStyle w:val="VerbatimChar"/>
        </w:rPr>
        <w:t xml:space="preserve">SqlBatch.inc</w:t>
      </w:r>
      <w:r>
        <w:t xml:space="preserve"> </w:t>
      </w:r>
      <w:r>
        <w:t xml:space="preserve">- Переведены на общий BLOB-helper слой.</w:t>
      </w:r>
      <w:r>
        <w:t xml:space="preserve"> </w:t>
      </w:r>
      <w:r>
        <w:t xml:space="preserve">-</w:t>
      </w:r>
      <w:r>
        <w:t xml:space="preserve"> </w:t>
      </w:r>
      <w:r>
        <w:rPr>
          <w:rStyle w:val="VerbatimChar"/>
        </w:rPr>
        <w:t xml:space="preserve">SqlBatch</w:t>
      </w:r>
      <w:r>
        <w:t xml:space="preserve"> </w:t>
      </w:r>
      <w:r>
        <w:t xml:space="preserve">пишет BLOB</w:t>
      </w:r>
      <w:r>
        <w:rPr>
          <w:strike/>
        </w:rPr>
        <w:t xml:space="preserve">данные до публикации ссылок в</w:t>
      </w:r>
      <w:r>
        <w:rPr>
          <w:strike/>
        </w:rPr>
        <w:t xml:space="preserve"> </w:t>
      </w:r>
      <w:r>
        <w:rPr>
          <w:rStyle w:val="VerbatimChar"/>
          <w:strike/>
        </w:rPr>
        <w:t xml:space="preserve">f902</w:t>
      </w:r>
      <w:r>
        <w:rPr>
          <w:strike/>
        </w:rPr>
        <w:t xml:space="preserve"> </w:t>
      </w:r>
      <w:r>
        <w:rPr>
          <w:strike/>
        </w:rPr>
        <w:t xml:space="preserve">и поддерживает пакетную запись в несколько BLOB</w:t>
      </w:r>
      <w:r>
        <w:t xml:space="preserve">store.</w:t>
      </w:r>
    </w:p>
    <w:p>
      <w:pPr>
        <w:pStyle w:val="BodyText"/>
      </w:pPr>
      <w:r>
        <w:rPr>
          <w:rStyle w:val="VerbatimChar"/>
        </w:rPr>
        <w:t xml:space="preserve">modules/CSpider/__call/ForEachRecordRow.inc</w:t>
      </w:r>
      <w:r>
        <w:t xml:space="preserve"> </w:t>
      </w:r>
      <w:r>
        <w:t xml:space="preserve">- Поддерживает обработку без предварительного полного подсчета записей.</w:t>
      </w:r>
      <w:r>
        <w:t xml:space="preserve"> </w:t>
      </w:r>
      <w:r>
        <w:t xml:space="preserve">- Корректно обновляет прогресс для ограниченной выборки.</w:t>
      </w:r>
    </w:p>
    <w:p>
      <w:pPr>
        <w:pStyle w:val="BodyText"/>
      </w:pPr>
      <w:r>
        <w:rPr>
          <w:rStyle w:val="VerbatimChar"/>
        </w:rPr>
        <w:t xml:space="preserve">modules/CSpider/__call/GetRecordBlock.inc</w:t>
      </w:r>
      <w:r>
        <w:t xml:space="preserve">,</w:t>
      </w:r>
      <w:r>
        <w:t xml:space="preserve"> </w:t>
      </w:r>
      <w:r>
        <w:rPr>
          <w:rStyle w:val="VerbatimChar"/>
        </w:rPr>
        <w:t xml:space="preserve">GetRecordCount.inc</w:t>
      </w:r>
      <w:r>
        <w:t xml:space="preserve"> </w:t>
      </w:r>
      <w:r>
        <w:t xml:space="preserve">- Регистрируют</w:t>
      </w:r>
      <w:r>
        <w:t xml:space="preserve"> </w:t>
      </w:r>
      <w:r>
        <w:rPr>
          <w:rStyle w:val="VerbatimChar"/>
        </w:rPr>
        <w:t xml:space="preserve">csp*blob*bucket</w:t>
      </w:r>
      <w:r>
        <w:t xml:space="preserve"> </w:t>
      </w:r>
      <w:r>
        <w:t xml:space="preserve">для согласованной выборки и подсчета shard-записей.</w:t>
      </w:r>
    </w:p>
    <w:p>
      <w:pPr>
        <w:pStyle w:val="BodyText"/>
      </w:pPr>
      <w:r>
        <w:rPr>
          <w:strike/>
        </w:rPr>
        <w:t xml:space="preserve">-</w:t>
      </w:r>
    </w:p>
    <w:p>
      <w:pPr>
        <w:pStyle w:val="Compact"/>
        <w:numPr>
          <w:ilvl w:val="0"/>
          <w:numId w:val="1104"/>
        </w:numPr>
      </w:pPr>
      <w:r>
        <w:t xml:space="preserve">I128-2740: Исправить контракты DP_Irbis64Direct</w:t>
      </w:r>
    </w:p>
    <w:p>
      <w:pPr>
        <w:pStyle w:val="Compact"/>
        <w:numPr>
          <w:ilvl w:val="0"/>
          <w:numId w:val="1104"/>
        </w:numPr>
      </w:pPr>
      <w:r>
        <w:t xml:space="preserve">I128-2749: шардированная нормализация записей Stage 9</w:t>
      </w:r>
    </w:p>
    <w:p>
      <w:pPr>
        <w:pStyle w:val="Compact"/>
        <w:numPr>
          <w:ilvl w:val="0"/>
          <w:numId w:val="1104"/>
        </w:numPr>
      </w:pPr>
      <w:r>
        <w:t xml:space="preserve">I128-2740: Вернул морфологические параметры IrbisFreeSearch</w:t>
      </w:r>
    </w:p>
    <w:p>
      <w:pPr>
        <w:pStyle w:val="Compact"/>
        <w:numPr>
          <w:ilvl w:val="0"/>
          <w:numId w:val="1104"/>
        </w:numPr>
      </w:pPr>
      <w:r>
        <w:t xml:space="preserve">I128-2749: вернуть Stage 9 в монитор очереди</w:t>
      </w:r>
    </w:p>
    <w:bookmarkEnd w:id="528"/>
    <w:bookmarkStart w:id="529" w:name="X4abba6196aaa24c7f265a28a398cc463330d876"/>
    <w:p>
      <w:pPr>
        <w:pStyle w:val="Heading2"/>
      </w:pPr>
      <w:r>
        <w:t xml:space="preserve">[I128-2750] Возобновление зависимых журнальных записей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15:06</w:t>
      </w:r>
    </w:p>
    <w:p>
      <w:pPr>
        <w:pStyle w:val="BodyText"/>
      </w:pPr>
      <w:r>
        <w:t xml:space="preserve">Ценность</w:t>
      </w:r>
      <w:r>
        <w:t xml:space="preserve"> </w:t>
      </w:r>
      <w:r>
        <w:t xml:space="preserve">Администраторы сводного каталога получают предсказуемую обработку выпусков журналов: ожидающие записи продолжают работу только после появления нужной родительской записи.</w:t>
      </w:r>
    </w:p>
    <w:p>
      <w:pPr>
        <w:pStyle w:val="BodyText"/>
      </w:pPr>
      <w:r>
        <w:t xml:space="preserve">Сценарий</w:t>
      </w:r>
      <w:r>
        <w:t xml:space="preserve"> </w:t>
      </w:r>
      <w:r>
        <w:t xml:space="preserve">При отсутствии записи J или NJ CSpider сохраняет её ключ, переводит зависимую запись в ожидание и возобновляет именно связанные записи после загрузки родителя.</w:t>
      </w:r>
    </w:p>
    <w:p>
      <w:pPr>
        <w:pStyle w:val="BodyText"/>
      </w:pPr>
      <w:r>
        <w:t xml:space="preserve">Совместимость</w:t>
      </w:r>
      <w:r>
        <w:t xml:space="preserve"> </w:t>
      </w:r>
      <w:r>
        <w:t xml:space="preserve">Структура записей и существующие этапы 10, 11, 28 и 29 сохраняются; записи без журнальной зависимости обрабатываются по прежнему сценарию.</w:t>
      </w:r>
    </w:p>
    <w:p>
      <w:pPr>
        <w:pStyle w:val="BodyText"/>
      </w:pPr>
      <w:r>
        <w:rPr>
          <w:strike/>
        </w:rPr>
        <w:t xml:space="preserve">-</w:t>
      </w:r>
    </w:p>
    <w:p>
      <w:pPr>
        <w:pStyle w:val="BodyText"/>
      </w:pPr>
      <w:r>
        <w:t xml:space="preserve">Задача I128-2750 делает ожидание родительских записей J/NJ адресным.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этапы</w:t>
      </w:r>
      <w:r>
        <w:t xml:space="preserve"> </w:t>
      </w:r>
      <w:r>
        <w:rPr>
          <w:rStyle w:val="VerbatimChar"/>
        </w:rPr>
        <w:t xml:space="preserve">CSpider/Stage10</w:t>
      </w:r>
      <w:r>
        <w:t xml:space="preserve">,</w:t>
      </w:r>
      <w:r>
        <w:t xml:space="preserve"> </w:t>
      </w:r>
      <w:r>
        <w:rPr>
          <w:rStyle w:val="VerbatimChar"/>
        </w:rPr>
        <w:t xml:space="preserve">Stage11</w:t>
      </w:r>
      <w:r>
        <w:t xml:space="preserve">,</w:t>
      </w:r>
      <w:r>
        <w:t xml:space="preserve"> </w:t>
      </w:r>
      <w:r>
        <w:rPr>
          <w:rStyle w:val="VerbatimChar"/>
        </w:rPr>
        <w:t xml:space="preserve">Stage28</w:t>
      </w:r>
      <w:r>
        <w:t xml:space="preserve">,</w:t>
      </w:r>
      <w:r>
        <w:t xml:space="preserve"> </w:t>
      </w:r>
      <w:r>
        <w:rPr>
          <w:rStyle w:val="VerbatimChar"/>
        </w:rPr>
        <w:t xml:space="preserve">Stage29</w:t>
      </w:r>
      <w:r>
        <w:t xml:space="preserve"> </w:t>
      </w:r>
      <w:r>
        <w:t xml:space="preserve">и загрузка записи через</w:t>
      </w:r>
      <w:r>
        <w:t xml:space="preserve"> </w:t>
      </w:r>
      <w:r>
        <w:rPr>
          <w:rStyle w:val="VerbatimChar"/>
        </w:rPr>
        <w:t xml:space="preserve">CheckClientDbRecordContent</w:t>
      </w:r>
      <w:r>
        <w:t xml:space="preserve">. Эффект: ожидающая запись хранит ключ родителя и возобновляется только после появления соответствующей J/NJ-записи. Chrome: не подтверждено, потому что изменение относится к внутреннему конвейеру обработки записей.</w:t>
      </w:r>
      <w:r>
        <w:t xml:space="preserve"> </w:t>
      </w:r>
      <w:r>
        <w:t xml:space="preserve">- Настройки для сценария: новые настройки не требуются; используются существующие признаки типов J/NJ и поля связей.</w:t>
      </w:r>
      <w:r>
        <w:t xml:space="preserve"> </w:t>
      </w:r>
      <w:r>
        <w:t xml:space="preserve">- Help: Help не применим: пользовательский интерфейс и администраторские настройки не меняются.</w:t>
      </w:r>
    </w:p>
    <w:p>
      <w:pPr>
        <w:pStyle w:val="BodyText"/>
      </w:pPr>
      <w:r>
        <w:t xml:space="preserve">Изменения по файлам:</w:t>
      </w:r>
    </w:p>
    <w:p>
      <w:pPr>
        <w:pStyle w:val="BodyText"/>
      </w:pPr>
      <w:r>
        <w:rPr>
          <w:rStyle w:val="VerbatimChar"/>
        </w:rPr>
        <w:t xml:space="preserve">modules/CSpider/Actions/Stage10.inc</w:t>
      </w:r>
      <w:r>
        <w:t xml:space="preserve"> </w:t>
      </w:r>
      <w:r>
        <w:t xml:space="preserve">- Сохраняет ключ ожидаемой NJ-записи при переводе зависимой записи на Stage 28.</w:t>
      </w:r>
    </w:p>
    <w:p>
      <w:pPr>
        <w:pStyle w:val="BodyText"/>
      </w:pPr>
      <w:r>
        <w:rPr>
          <w:rStyle w:val="VerbatimChar"/>
        </w:rPr>
        <w:t xml:space="preserve">modules/CSpider/Actions/Stage11.inc</w:t>
      </w:r>
      <w:r>
        <w:t xml:space="preserve"> </w:t>
      </w:r>
      <w:r>
        <w:t xml:space="preserve">- Сохраняет ключ ожидаемой J-записи при переводе зависимой записи на Stage 29.</w:t>
      </w:r>
    </w:p>
    <w:p>
      <w:pPr>
        <w:pStyle w:val="BodyText"/>
      </w:pPr>
      <w:r>
        <w:rPr>
          <w:rStyle w:val="VerbatimChar"/>
        </w:rPr>
        <w:t xml:space="preserve">modules/CSpider/Actions/Stage28.inc</w:t>
      </w:r>
      <w:r>
        <w:t xml:space="preserve"> </w:t>
      </w:r>
      <w:r>
        <w:t xml:space="preserve">- Убирает циклический массовый возврат всех ожидающих NJ-записей.</w:t>
      </w:r>
    </w:p>
    <w:p>
      <w:pPr>
        <w:pStyle w:val="BodyText"/>
      </w:pPr>
      <w:r>
        <w:rPr>
          <w:rStyle w:val="VerbatimChar"/>
        </w:rPr>
        <w:t xml:space="preserve">modules/CSpider/Actions/Stage29.inc</w:t>
      </w:r>
      <w:r>
        <w:t xml:space="preserve"> </w:t>
      </w:r>
      <w:r>
        <w:t xml:space="preserve">- Убирает циклический массовый возврат всех ожидающих J-записей.</w:t>
      </w:r>
    </w:p>
    <w:p>
      <w:pPr>
        <w:pStyle w:val="BodyText"/>
      </w:pPr>
      <w:r>
        <w:rPr>
          <w:rStyle w:val="VerbatimChar"/>
        </w:rPr>
        <w:t xml:space="preserve">modules/CSpider/__call/CheckClientDbRecordContent.inc</w:t>
      </w:r>
      <w:r>
        <w:t xml:space="preserve"> </w:t>
      </w:r>
      <w:r>
        <w:t xml:space="preserve">- После загрузки родительской записи адресно переводит связанные ожидающие записи обратно в обработку.</w:t>
      </w:r>
      <w:r>
        <w:t xml:space="preserve"> </w:t>
      </w:r>
      <w:r>
        <w:t xml:space="preserve">- Экранирует ключи связей при формировании SQL.</w:t>
      </w:r>
    </w:p>
    <w:bookmarkEnd w:id="529"/>
    <w:bookmarkStart w:id="530" w:name="Xa4821a8f38f8f836fe329e67cfcef91a2159253"/>
    <w:p>
      <w:pPr>
        <w:pStyle w:val="Heading2"/>
      </w:pPr>
      <w:r>
        <w:t xml:space="preserve">[I128-2751] Пакетная обработка записей сводного каталога на Stage 13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21:20</w:t>
      </w:r>
    </w:p>
    <w:p>
      <w:pPr>
        <w:pStyle w:val="BodyText"/>
      </w:pPr>
      <w:r>
        <w:t xml:space="preserve">Ценность</w:t>
      </w:r>
      <w:r>
        <w:t xml:space="preserve"> </w:t>
      </w:r>
      <w:r>
        <w:t xml:space="preserve">Администраторы сводного каталога могут обрабатывать Stage 13 устойчивыми пакетами с меньшим количеством повторных открытий БД и фоновых заданий.</w:t>
      </w:r>
    </w:p>
    <w:p>
      <w:pPr>
        <w:pStyle w:val="BodyText"/>
      </w:pPr>
      <w:r>
        <w:t xml:space="preserve">Сценарий</w:t>
      </w:r>
      <w:r>
        <w:t xml:space="preserve"> </w:t>
      </w:r>
      <w:r>
        <w:t xml:space="preserve">CSpider группирует подготовленные записи по сводной БД, переиспользует открытые ресурсы и ставит объединение записей в очередь после пакетной проверки дублетов.</w:t>
      </w:r>
    </w:p>
    <w:p>
      <w:pPr>
        <w:pStyle w:val="BodyText"/>
      </w:pPr>
      <w:r>
        <w:t xml:space="preserve">Совместимость</w:t>
      </w:r>
      <w:r>
        <w:t xml:space="preserve"> </w:t>
      </w:r>
      <w:r>
        <w:t xml:space="preserve">Правила поиска дублетов, поля связи и внешний action Stage 13 сохраняются; изменяется только внутренняя организация пакетной обработки.</w:t>
      </w:r>
    </w:p>
    <w:p>
      <w:pPr>
        <w:pStyle w:val="BodyText"/>
      </w:pPr>
      <w:r>
        <w:rPr>
          <w:strike/>
        </w:rPr>
        <w:t xml:space="preserve">-</w:t>
      </w:r>
    </w:p>
    <w:p>
      <w:pPr>
        <w:pStyle w:val="BodyText"/>
      </w:pPr>
      <w:r>
        <w:t xml:space="preserve">Задача I128</w:t>
      </w:r>
      <w:r>
        <w:rPr>
          <w:strike/>
        </w:rPr>
        <w:t xml:space="preserve">2751 организует Stage 13 как пакетную обработку записей одной сводной БД. PR предназначен для</w:t>
      </w:r>
      <w:r>
        <w:rPr>
          <w:strike/>
        </w:rPr>
        <w:t xml:space="preserve"> </w:t>
      </w:r>
      <w:r>
        <w:rPr>
          <w:rStyle w:val="VerbatimChar"/>
          <w:strike/>
        </w:rPr>
        <w:t xml:space="preserve">develop</w:t>
      </w:r>
      <w:r>
        <w:rPr>
          <w:strike/>
        </w:rPr>
        <w:t xml:space="preserve">; русский текст файла приведён к корректному UTF</w:t>
      </w:r>
      <w:r>
        <w:t xml:space="preserve">8 без BOM.</w:t>
      </w:r>
    </w:p>
    <w:p>
      <w:pPr>
        <w:pStyle w:val="BodyText"/>
      </w:pPr>
      <w:r>
        <w:t xml:space="preserve">Куда смотреть:</w:t>
      </w:r>
      <w:r>
        <w:t xml:space="preserve"> </w:t>
      </w:r>
      <w:r>
        <w:t xml:space="preserve">- В интерфейсе изменений не видно. Техническая точка: фоновый action</w:t>
      </w:r>
      <w:r>
        <w:t xml:space="preserve"> </w:t>
      </w:r>
      <w:r>
        <w:rPr>
          <w:rStyle w:val="VerbatimChar"/>
        </w:rPr>
        <w:t xml:space="preserve">CSpider/Stage13</w:t>
      </w:r>
      <w:r>
        <w:t xml:space="preserve">.</w:t>
      </w:r>
      <w:r>
        <w:t xml:space="preserve"> </w:t>
      </w:r>
      <w:r>
        <w:t xml:space="preserve">- Эффект: записи обрабатываются пакетами, ресурсы БД переиспользуются, а задания объединения создаются после проверки дублетов.</w:t>
      </w:r>
      <w:r>
        <w:t xml:space="preserve"> </w:t>
      </w:r>
      <w:r>
        <w:t xml:space="preserve">- Для совместимости со старыми данными Stage 13 читает нормализованную запись из прежнего общего BLOB-хранилища</w:t>
      </w:r>
      <w:r>
        <w:t xml:space="preserve"> </w:t>
      </w:r>
      <w:r>
        <w:rPr>
          <w:rStyle w:val="VerbatimChar"/>
        </w:rPr>
        <w:t xml:space="preserve">defaultdb</w:t>
      </w:r>
      <w:r>
        <w:t xml:space="preserve">.</w:t>
      </w:r>
      <w:r>
        <w:t xml:space="preserve"> </w:t>
      </w:r>
      <w:r>
        <w:t xml:space="preserve">- Если нормализованный BLOB отсутствует или не является записью, строка переводится на</w:t>
      </w:r>
      <w:r>
        <w:t xml:space="preserve"> </w:t>
      </w:r>
      <w:r>
        <w:rPr>
          <w:rStyle w:val="VerbatimChar"/>
        </w:rPr>
        <w:t xml:space="preserve">stage=16</w:t>
      </w:r>
      <w:r>
        <w:t xml:space="preserve"> </w:t>
      </w:r>
      <w:r>
        <w:t xml:space="preserve">с описанием ошибки. Возврата на Stage 5 нет, поэтому запись не уходит повторно на Stage 9.</w:t>
      </w:r>
      <w:r>
        <w:t xml:space="preserve"> </w:t>
      </w:r>
      <w:r>
        <w:t xml:space="preserve">- Настройки для сценария: новые настройки не требуются; используются существующие настройки полей уникального идентификатора БД.</w:t>
      </w:r>
      <w:r>
        <w:t xml:space="preserve"> </w:t>
      </w:r>
      <w:r>
        <w:t xml:space="preserve">- Chrome: не подтверждено, потому что Stage 13 является фоновым этапом без отдельного UI.</w:t>
      </w:r>
      <w:r>
        <w:t xml:space="preserve"> </w:t>
      </w:r>
      <w:r>
        <w:t xml:space="preserve">- Help: Help не применим: изменена внутренняя реализация фонового этапа.</w:t>
      </w:r>
    </w:p>
    <w:p>
      <w:pPr>
        <w:pStyle w:val="BodyText"/>
      </w:pPr>
      <w:r>
        <w:t xml:space="preserve">Изменения по файлам:</w:t>
      </w:r>
    </w:p>
    <w:p>
      <w:pPr>
        <w:pStyle w:val="BodyText"/>
      </w:pPr>
      <w:r>
        <w:rPr>
          <w:rStyle w:val="VerbatimChar"/>
        </w:rPr>
        <w:t xml:space="preserve">modules/CSpider/Actions/Stage13.inc</w:t>
      </w:r>
      <w:r>
        <w:t xml:space="preserve"> </w:t>
      </w:r>
      <w:r>
        <w:t xml:space="preserve">- Группирует выборку по сводной БД и переиспользует кэш записей БД в пределах пакета.</w:t>
      </w:r>
      <w:r>
        <w:t xml:space="preserve"> </w:t>
      </w:r>
      <w:r>
        <w:t xml:space="preserve">- Разделяет поиск дублета, постановку объединения и переходы этапов для предсказуемой пакетной обработки.</w:t>
      </w:r>
      <w:r>
        <w:t xml:space="preserve"> </w:t>
      </w:r>
      <w:r>
        <w:t xml:space="preserve">- Не зависит от</w:t>
      </w:r>
      <w:r>
        <w:t xml:space="preserve"> </w:t>
      </w:r>
      <w:r>
        <w:rPr>
          <w:rStyle w:val="VerbatimChar"/>
        </w:rPr>
        <w:t xml:space="preserve">CSpider::GetRowBlob</w:t>
      </w:r>
      <w:r>
        <w:t xml:space="preserve">; читает нормализованный BLOB штатным</w:t>
      </w:r>
      <w:r>
        <w:t xml:space="preserve"> </w:t>
      </w:r>
      <w:r>
        <w:rPr>
          <w:rStyle w:val="VerbatimChar"/>
        </w:rPr>
        <w:t xml:space="preserve">GetBlob(defaultdb, ...)</w:t>
      </w:r>
      <w:r>
        <w:t xml:space="preserve">.</w:t>
      </w:r>
      <w:r>
        <w:t xml:space="preserve"> </w:t>
      </w:r>
      <w:r>
        <w:t xml:space="preserve">- При ошибке чтения нормализованной записи переводит строку на</w:t>
      </w:r>
      <w:r>
        <w:t xml:space="preserve"> </w:t>
      </w:r>
      <w:r>
        <w:rPr>
          <w:rStyle w:val="VerbatimChar"/>
        </w:rPr>
        <w:t xml:space="preserve">stage=16</w:t>
      </w:r>
      <w:r>
        <w:t xml:space="preserve"> </w:t>
      </w:r>
      <w:r>
        <w:t xml:space="preserve">и пишет понятное описание.</w:t>
      </w:r>
    </w:p>
    <w:p>
      <w:pPr>
        <w:pStyle w:val="BodyText"/>
      </w:pPr>
      <w:r>
        <w:rPr>
          <w:rStyle w:val="VerbatimChar"/>
        </w:rPr>
        <w:t xml:space="preserve">modules/DP*Irbis64Native/*_call/RecWrite.inc</w:t>
      </w:r>
      <w:r>
        <w:t xml:space="preserve"> </w:t>
      </w:r>
      <w:r>
        <w:t xml:space="preserve">- На время сохранения подключает к MST-пути массив профиля вызывающего кода и гарантированно восстанавливает прежнее значение.</w:t>
      </w:r>
      <w:r>
        <w:t xml:space="preserve"> </w:t>
      </w:r>
      <w:r>
        <w:t xml:space="preserve">- Комментарии к восстановлению ссылки профиля переведены на русский.</w:t>
      </w:r>
    </w:p>
    <w:p>
      <w:pPr>
        <w:pStyle w:val="BodyText"/>
      </w:pPr>
      <w:r>
        <w:rPr>
          <w:rStyle w:val="VerbatimChar"/>
        </w:rPr>
        <w:t xml:space="preserve">modules/Database/__call/SaveAndUpdateRecord.inc</w:t>
      </w:r>
      <w:r>
        <w:t xml:space="preserve"> </w:t>
      </w:r>
      <w:r>
        <w:t xml:space="preserve">- Измеряет индексацию, запись, очистку кэша и аудит; передаёт профиль в провайдер и пишет итог Stage 13 в диагностический журнал.</w:t>
      </w:r>
      <w:r>
        <w:t xml:space="preserve"> </w:t>
      </w:r>
      <w:r>
        <w:t xml:space="preserve">- Описание параметра профиля переведено на русский.</w:t>
      </w:r>
      <w:r>
        <w:t xml:space="preserve"> </w:t>
      </w:r>
      <w:r>
        <w:t xml:space="preserve">- Очистка</w:t>
      </w:r>
      <w:r>
        <w:t xml:space="preserve"> </w:t>
      </w:r>
      <w:r>
        <w:rPr>
          <w:rStyle w:val="VerbatimChar"/>
        </w:rPr>
        <w:t xml:space="preserve">Record*Content*db_mfn</w:t>
      </w:r>
      <w:r>
        <w:t xml:space="preserve"> </w:t>
      </w:r>
      <w:r>
        <w:t xml:space="preserve">выполняется независимо от наличия</w:t>
      </w:r>
      <w:r>
        <w:t xml:space="preserve"> </w:t>
      </w:r>
      <w:r>
        <w:rPr>
          <w:rStyle w:val="VerbatimChar"/>
        </w:rPr>
        <w:t xml:space="preserve">sid</w:t>
      </w:r>
      <w:r>
        <w:t xml:space="preserve">, как и до добавления профилирования.</w:t>
      </w:r>
    </w:p>
    <w:bookmarkEnd w:id="530"/>
    <w:bookmarkStart w:id="531" w:name="X3209f96e1af52c747184dba87f06ab0124551af"/>
    <w:p>
      <w:pPr>
        <w:pStyle w:val="Heading2"/>
      </w:pPr>
      <w:r>
        <w:t xml:space="preserve">[I128-2752] Быстрая матрица пересечений источников сводного каталога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15:07</w:t>
      </w:r>
    </w:p>
    <w:p>
      <w:pPr>
        <w:pStyle w:val="BodyText"/>
      </w:pPr>
      <w:r>
        <w:t xml:space="preserve">Ценность</w:t>
      </w:r>
      <w:r>
        <w:t xml:space="preserve"> </w:t>
      </w:r>
      <w:r>
        <w:t xml:space="preserve">Администраторы сводного каталога быстрее получают матрицу пересечений источников даже при большом количестве записей.</w:t>
      </w:r>
    </w:p>
    <w:p>
      <w:pPr>
        <w:pStyle w:val="BodyText"/>
      </w:pPr>
      <w:r>
        <w:t xml:space="preserve">Сценарий</w:t>
      </w:r>
      <w:r>
        <w:t xml:space="preserve"> </w:t>
      </w:r>
      <w:r>
        <w:t xml:space="preserve">На странице матрицы CSpider одним запросом к служебной БД подсчитывает общие записи для каждой пары источников и выводит отсортированную таблицу.</w:t>
      </w:r>
    </w:p>
    <w:p>
      <w:pPr>
        <w:pStyle w:val="BodyText"/>
      </w:pPr>
      <w:r>
        <w:t xml:space="preserve">Совместимость</w:t>
      </w:r>
      <w:r>
        <w:t xml:space="preserve"> </w:t>
      </w:r>
      <w:r>
        <w:t xml:space="preserve">Маршрут и назначение страницы сохраняются; меняются источник расчёта и оформление таблицы, без новых настроек и изменения данных.</w:t>
      </w:r>
    </w:p>
    <w:p>
      <w:pPr>
        <w:pStyle w:val="BodyText"/>
      </w:pPr>
      <w:r>
        <w:rPr>
          <w:strike/>
        </w:rPr>
        <w:t xml:space="preserve">-</w:t>
      </w:r>
    </w:p>
    <w:p>
      <w:pPr>
        <w:pStyle w:val="BodyText"/>
      </w:pPr>
      <w:r>
        <w:t xml:space="preserve">Задача I128</w:t>
      </w:r>
      <w:r>
        <w:rPr>
          <w:strike/>
        </w:rPr>
        <w:t xml:space="preserve">2752 ускоряет служебную страницу матрицы пересечений источников CSpider. PR предназначен для</w:t>
      </w:r>
      <w:r>
        <w:rPr>
          <w:strike/>
        </w:rPr>
        <w:t xml:space="preserve"> </w:t>
      </w:r>
      <w:r>
        <w:rPr>
          <w:rStyle w:val="VerbatimChar"/>
          <w:strike/>
        </w:rPr>
        <w:t xml:space="preserve">develop</w:t>
      </w:r>
      <w:r>
        <w:rPr>
          <w:strike/>
        </w:rPr>
        <w:t xml:space="preserve"> </w:t>
      </w:r>
      <w:r>
        <w:rPr>
          <w:strike/>
        </w:rPr>
        <w:t xml:space="preserve">и не зависит от других веток этой серии; весь русский текст страницы исправлен на UTF</w:t>
      </w:r>
      <w:r>
        <w:t xml:space="preserve">8 без BOM.</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?id=CSpider/ShowSKSourcesMul</w:t>
      </w:r>
      <w:r>
        <w:t xml:space="preserve">. Chrome: не подтверждено, потому что PR</w:t>
      </w:r>
      <w:r>
        <w:rPr>
          <w:strike/>
        </w:rPr>
        <w:t xml:space="preserve">ветка не развёрнута на отдельном веб</w:t>
      </w:r>
      <w:r>
        <w:t xml:space="preserve">стенде. Было: страница выполняла отдельный поиск по каталогу для каждой пары БД и показывала повреждённые русские подписи. Стало: матрица строится одним запросом к служебной БД, источники сортируются, таблица и сообщения отображаются корректно по-русски.</w:t>
      </w:r>
      <w:r>
        <w:t xml:space="preserve"> </w:t>
      </w:r>
      <w:r>
        <w:t xml:space="preserve">- Настройки для сценария: дополнительные настройки не требуются; используются данные таблицы</w:t>
      </w:r>
      <w:r>
        <w:t xml:space="preserve"> </w:t>
      </w:r>
      <w:r>
        <w:rPr>
          <w:rStyle w:val="VerbatimChar"/>
        </w:rPr>
        <w:t xml:space="preserve">f902</w:t>
      </w:r>
      <w:r>
        <w:t xml:space="preserve"> </w:t>
      </w:r>
      <w:r>
        <w:t xml:space="preserve">текущей конфигурации CSpider.</w:t>
      </w:r>
      <w:r>
        <w:t xml:space="preserve"> </w:t>
      </w:r>
      <w:r>
        <w:t xml:space="preserve">- Условия входа: административный доступ к служебной странице CSpider и заполненная таблица</w:t>
      </w:r>
      <w:r>
        <w:t xml:space="preserve"> </w:t>
      </w:r>
      <w:r>
        <w:rPr>
          <w:rStyle w:val="VerbatimChar"/>
        </w:rPr>
        <w:t xml:space="preserve">f902</w:t>
      </w:r>
      <w:r>
        <w:t xml:space="preserve">.</w:t>
      </w:r>
      <w:r>
        <w:t xml:space="preserve"> </w:t>
      </w:r>
      <w:r>
        <w:t xml:space="preserve">- Help: Help не применим: это существующая служебная диагностическая страница, новый пользовательский сценарий не добавляется.</w:t>
      </w:r>
    </w:p>
    <w:p>
      <w:pPr>
        <w:pStyle w:val="BodyText"/>
      </w:pPr>
      <w:r>
        <w:t xml:space="preserve">Изменения по файлам:</w:t>
      </w:r>
    </w:p>
    <w:p>
      <w:pPr>
        <w:pStyle w:val="BodyText"/>
      </w:pPr>
      <w:r>
        <w:rPr>
          <w:rStyle w:val="VerbatimChar"/>
        </w:rPr>
        <w:t xml:space="preserve">modules/CSpider/Pages/ShowSKSourcesMul.page</w:t>
      </w:r>
      <w:r>
        <w:t xml:space="preserve"> </w:t>
      </w:r>
      <w:r>
        <w:t xml:space="preserve">- Заменяет множество каталожных поисков одним агрегирующим SQL-запросом по</w:t>
      </w:r>
      <w:r>
        <w:t xml:space="preserve"> </w:t>
      </w:r>
      <w:r>
        <w:rPr>
          <w:rStyle w:val="VerbatimChar"/>
        </w:rPr>
        <w:t xml:space="preserve">f902</w:t>
      </w:r>
      <w:r>
        <w:t xml:space="preserve">.</w:t>
      </w:r>
      <w:r>
        <w:t xml:space="preserve"> </w:t>
      </w:r>
      <w:r>
        <w:t xml:space="preserve">- Сортирует список БД, экранирует подписи и выводит адаптивную таблицу.</w:t>
      </w:r>
      <w:r>
        <w:t xml:space="preserve"> </w:t>
      </w:r>
      <w:r>
        <w:t xml:space="preserve">- Исправляет русский заголовок, название колонки и сообщение об ошибке на UTF-8 без BOM.</w:t>
      </w:r>
    </w:p>
    <w:bookmarkEnd w:id="531"/>
    <w:bookmarkStart w:id="617" w:name="X1b2dee88f5c073cc1ac15f20021ad5b2873d176"/>
    <w:p>
      <w:pPr>
        <w:pStyle w:val="Heading2"/>
      </w:pPr>
      <w:r>
        <w:t xml:space="preserve">[I128-2600] Справка по диагностике состояния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Добавляется пользовательская справка по диагностике состояния базы данных в модуле Database.</w:t>
      </w:r>
    </w:p>
    <w:p>
      <w:pPr>
        <w:pStyle w:val="BodyText"/>
      </w:pPr>
      <w:r>
        <w:t xml:space="preserve">Пользователь получает единое описание диагностических операций, доступных из окна управления БД: просмотр состояния, диагностика MFN, параллельная диагностика MFN, диагностика MST/XRF, диагностика записей, диагностика FT-записей и диагностика LNK.</w:t>
      </w:r>
    </w:p>
    <w:p>
      <w:pPr>
        <w:pStyle w:val="BodyText"/>
      </w:pPr>
      <w:r>
        <w:t xml:space="preserve">В справке описаны назначение операций, доступные параметры, режимы фонового запуска через очередь, ограничения read</w:t>
      </w:r>
      <w:r>
        <w:rPr>
          <w:strike/>
        </w:rPr>
        <w:t xml:space="preserve">only/repair</w:t>
      </w:r>
      <w:r>
        <w:t xml:space="preserve">сценариев, требования к резервной копии перед исправляющими действиями и интерпретация основных счетчиков результата. Для операций с потенциальным изменением XRF отдельно указано требование права EDIT и подтверждения наличия резервной копии.</w:t>
      </w:r>
    </w:p>
    <w:p>
      <w:pPr>
        <w:pStyle w:val="BodyText"/>
      </w:pPr>
      <w:r>
        <w:t xml:space="preserve">Страница должна помочь администратору выбрать безопасный диагностический сценарий, понять, какие проверки не меняют данные, какие операции требуют предварительной копии БД, и где ожидать отчеты длительных проверок.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16" w:name="связанные-задачи-28"/>
    <w:p>
      <w:pPr>
        <w:pStyle w:val="Heading3"/>
      </w:pPr>
      <w:r>
        <w:t xml:space="preserve">1. Связанные задачи</w:t>
      </w:r>
    </w:p>
    <w:bookmarkStart w:id="606" w:name="blocks-i128-2614"/>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6"/>
    <w:bookmarkStart w:id="607" w:name="blocks-i128-2565"/>
    <w:p>
      <w:pPr>
        <w:pStyle w:val="Heading4"/>
      </w:pPr>
      <w:r>
        <w:t xml:space="preserve">1.2.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7"/>
    <w:bookmarkStart w:id="608" w:name="blocks-i128-2566"/>
    <w:p>
      <w:pPr>
        <w:pStyle w:val="Heading4"/>
      </w:pPr>
      <w:r>
        <w:t xml:space="preserve">1.3.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8"/>
    <w:bookmarkStart w:id="609" w:name="blocks-i128-2568"/>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9"/>
    <w:bookmarkStart w:id="610" w:name="blocks-i128-2569"/>
    <w:p>
      <w:pPr>
        <w:pStyle w:val="Heading4"/>
      </w:pPr>
      <w:r>
        <w:t xml:space="preserve">1.5.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0"/>
    <w:bookmarkStart w:id="611" w:name="blocks-i128-2570"/>
    <w:p>
      <w:pPr>
        <w:pStyle w:val="Heading4"/>
      </w:pPr>
      <w:r>
        <w:t xml:space="preserve">1.6.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1"/>
    <w:bookmarkStart w:id="612" w:name="blocks-i128-2596"/>
    <w:p>
      <w:pPr>
        <w:pStyle w:val="Heading4"/>
      </w:pPr>
      <w:r>
        <w:t xml:space="preserve">1.7.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2"/>
    <w:bookmarkStart w:id="613" w:name="blocks-i128-2597"/>
    <w:p>
      <w:pPr>
        <w:pStyle w:val="Heading4"/>
      </w:pPr>
      <w:r>
        <w:t xml:space="preserve">1.8.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3"/>
    <w:bookmarkStart w:id="614" w:name="blocks-i128-2598"/>
    <w:p>
      <w:pPr>
        <w:pStyle w:val="Heading4"/>
      </w:pPr>
      <w:r>
        <w:t xml:space="preserve">1.9.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4"/>
    <w:bookmarkStart w:id="615" w:name="blocks-i128-2599"/>
    <w:p>
      <w:pPr>
        <w:pStyle w:val="Heading4"/>
      </w:pPr>
      <w:r>
        <w:t xml:space="preserve">1.10.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5"/>
    <w:bookmarkEnd w:id="616"/>
    <w:bookmarkEnd w:id="617"/>
    <w:bookmarkStart w:id="621" w:name="X3ac357f602a00822257b1b009b09e4e2890c7ec"/>
    <w:p>
      <w:pPr>
        <w:pStyle w:val="Heading2"/>
      </w:pPr>
      <w:r>
        <w:t xml:space="preserve">[I128-2601] Справка о границе ответственности Database за служебное поле 113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В пользовательской справке модуля Database уточняется поведение обычного чтения и сохранения записей относительно служебного поля 113.</w:t>
      </w:r>
    </w:p>
    <w:p>
      <w:pPr>
        <w:pStyle w:val="BodyText"/>
      </w:pPr>
      <w:r>
        <w:t xml:space="preserve">Администратор и разработчик получают явное пояснение, что слой Database не создает служебное поле 113 при штатных операциях чтения и сохранения записей. Если поле уже есть в записи, оно сохраняется, но его создание и изменение относятся к явным операциям подсистемы прав или доменных модулей.</w:t>
      </w:r>
    </w:p>
    <w:p>
      <w:pPr>
        <w:pStyle w:val="BodyText"/>
      </w:pPr>
      <w:r>
        <w:t xml:space="preserve">В раздел назначения Database добавляется ссылка на справку Security по служебному полю 113. Это помогает отличать обычные операции с записями от операций материализации прав, SID, связей и авторизационных данных.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20" w:name="связанные-задачи-29"/>
    <w:p>
      <w:pPr>
        <w:pStyle w:val="Heading3"/>
      </w:pPr>
      <w:r>
        <w:t xml:space="preserve">1. Связанные задачи</w:t>
      </w:r>
    </w:p>
    <w:bookmarkStart w:id="619" w:name="blocks-i128-2487"/>
    <w:p>
      <w:pPr>
        <w:pStyle w:val="Heading4"/>
      </w:pPr>
      <w:r>
        <w:t xml:space="preserve">1.1. 🔗 blocks: I128-2487</w:t>
      </w:r>
    </w:p>
    <w:p>
      <w:pPr>
        <w:pStyle w:val="BlockText"/>
      </w:pPr>
      <w:hyperlink r:id="rId618">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9"/>
    <w:bookmarkEnd w:id="620"/>
    <w:bookmarkEnd w:id="621"/>
    <w:bookmarkStart w:id="637" w:name="Xdcbb2662b2f8c4e28a0a12e210006ccbf635441"/>
    <w:p>
      <w:pPr>
        <w:pStyle w:val="Heading2"/>
      </w:pPr>
      <w:r>
        <w:t xml:space="preserve">[I128-2612] Справка по операциям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12:47</w:t>
      </w:r>
    </w:p>
    <w:p>
      <w:pPr>
        <w:pStyle w:val="BodyText"/>
      </w:pPr>
      <w:r>
        <w:t xml:space="preserve">Добавляется пользовательская справка по операциям управления базой данных в модуле Database.</w:t>
      </w:r>
    </w:p>
    <w:p>
      <w:pPr>
        <w:pStyle w:val="BodyText"/>
      </w:pPr>
      <w:r>
        <w:t xml:space="preserve">Администратор получает отдельные страницы справки для массовых операций с записями, операций индексации и полнотекстовых/фасетных операций. В справке описывается, какие команды доступны из окна управления БД, какие параметры вводит пользователь, какие операции запускаются через очередь, где формируются результаты и какие ограничения безопасности действуют для загрузки файлов, скачивания результатов и работы с серверными путями.</w:t>
      </w:r>
    </w:p>
    <w:p>
      <w:pPr>
        <w:pStyle w:val="BodyText"/>
      </w:pPr>
      <w:r>
        <w:t xml:space="preserve">Для массовых операций описаны экспорт записей, импорт записей, работа с upload</w:t>
      </w:r>
      <w:r>
        <w:rPr>
          <w:strike/>
        </w:rPr>
        <w:t xml:space="preserve">идентификаторами, форматы ISO/text/CSV, FST/PFT</w:t>
      </w:r>
      <w:r>
        <w:t xml:space="preserve">фильтры, списки MFN, последовательный отбор, параллельный экспорт и требования к потоковой обработке больших БД.</w:t>
      </w:r>
    </w:p>
    <w:p>
      <w:pPr>
        <w:pStyle w:val="BodyText"/>
      </w:pPr>
      <w:r>
        <w:t xml:space="preserve">Для индексации описаны полное пересоздание словаря, отдельные стадии terms/sort/loaddict, параллельное формирование терминов, загрузка словаря, экспорт инвертированного файла и актуализация словаря. Отдельно фиксируются требования к резервному копированию перед операциями, которые меняют индексные файлы.</w:t>
      </w:r>
    </w:p>
    <w:p>
      <w:pPr>
        <w:pStyle w:val="BodyText"/>
      </w:pPr>
      <w:r>
        <w:t xml:space="preserve">Для полнотекстовых и фасетных операций описаны ftinput, ftcache, pdfclean, cells и delcells, включая ограничения на произвольные server-side пути, использование внутреннего workdir, работу через очередь и необходимость проверки на копии БД или после подготовки backup.</w:t>
      </w:r>
    </w:p>
    <w:p>
      <w:pPr>
        <w:pStyle w:val="BodyText"/>
      </w:pPr>
      <w:r>
        <w:t xml:space="preserve">В корневую страницу справки Database добавляются ссылки на новые разделы, чтобы пользователь мог открыть их из общего оглавления модуля.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55 из 68.</w:t>
      </w:r>
      <w:r>
        <w:t xml:space="preserve"> </w:t>
      </w:r>
      <w:r>
        <w:t xml:space="preserve">Ветка пересобрана от develop как независимый PR: diff показывает только файлы своего слоя изменений.</w:t>
      </w:r>
    </w:p>
    <w:bookmarkStart w:id="636" w:name="связанные-задачи-30"/>
    <w:p>
      <w:pPr>
        <w:pStyle w:val="Heading3"/>
      </w:pPr>
      <w:r>
        <w:t xml:space="preserve">1. Связанные задачи</w:t>
      </w:r>
    </w:p>
    <w:bookmarkStart w:id="622" w:name="blocks-i128-2512"/>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2"/>
    <w:bookmarkStart w:id="623" w:name="blocks-i128-2518"/>
    <w:p>
      <w:pPr>
        <w:pStyle w:val="Heading4"/>
      </w:pPr>
      <w:r>
        <w:t xml:space="preserve">1.2.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3"/>
    <w:bookmarkStart w:id="624" w:name="blocks-i128-2564"/>
    <w:p>
      <w:pPr>
        <w:pStyle w:val="Heading4"/>
      </w:pPr>
      <w:r>
        <w:t xml:space="preserve">1.3.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4"/>
    <w:bookmarkStart w:id="625" w:name="blocks-i128-2574"/>
    <w:p>
      <w:pPr>
        <w:pStyle w:val="Heading4"/>
      </w:pPr>
      <w:r>
        <w:t xml:space="preserve">1.4.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Start w:id="626" w:name="blocks-i128-2579"/>
    <w:p>
      <w:pPr>
        <w:pStyle w:val="Heading4"/>
      </w:pPr>
      <w:r>
        <w:t xml:space="preserve">1.5.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6"/>
    <w:bookmarkStart w:id="627" w:name="blocks-i128-2580"/>
    <w:p>
      <w:pPr>
        <w:pStyle w:val="Heading4"/>
      </w:pPr>
      <w:r>
        <w:t xml:space="preserve">1.6.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7"/>
    <w:bookmarkStart w:id="628" w:name="blocks-i128-2581"/>
    <w:p>
      <w:pPr>
        <w:pStyle w:val="Heading4"/>
      </w:pPr>
      <w:r>
        <w:t xml:space="preserve">1.7.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8"/>
    <w:bookmarkStart w:id="629" w:name="blocks-i128-2584"/>
    <w:p>
      <w:pPr>
        <w:pStyle w:val="Heading4"/>
      </w:pPr>
      <w:r>
        <w:t xml:space="preserve">1.8.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Start w:id="630" w:name="blocks-i128-2588"/>
    <w:p>
      <w:pPr>
        <w:pStyle w:val="Heading4"/>
      </w:pPr>
      <w:r>
        <w:t xml:space="preserve">1.9.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0"/>
    <w:bookmarkStart w:id="631" w:name="blocks-i128-2591"/>
    <w:p>
      <w:pPr>
        <w:pStyle w:val="Heading4"/>
      </w:pPr>
      <w:r>
        <w:t xml:space="preserve">1.10.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1"/>
    <w:bookmarkStart w:id="632" w:name="blocks-i128-2602"/>
    <w:p>
      <w:pPr>
        <w:pStyle w:val="Heading4"/>
      </w:pPr>
      <w:r>
        <w:t xml:space="preserve">1.11.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2"/>
    <w:bookmarkStart w:id="633" w:name="blocks-i128-2603"/>
    <w:p>
      <w:pPr>
        <w:pStyle w:val="Heading4"/>
      </w:pPr>
      <w:r>
        <w:t xml:space="preserve">1.12.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Start w:id="634" w:name="blocks-i128-2609"/>
    <w:p>
      <w:pPr>
        <w:pStyle w:val="Heading4"/>
      </w:pPr>
      <w:r>
        <w:t xml:space="preserve">1.13.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4"/>
    <w:bookmarkStart w:id="635" w:name="blocks-i128-2610"/>
    <w:p>
      <w:pPr>
        <w:pStyle w:val="Heading4"/>
      </w:pPr>
      <w:r>
        <w:t xml:space="preserve">1.14.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5"/>
    <w:bookmarkEnd w:id="636"/>
    <w:bookmarkEnd w:id="637"/>
    <w:bookmarkStart w:id="638" w:name="X0f64beca4ca1309fb24048c20f915429eb1d30e"/>
    <w:p>
      <w:pPr>
        <w:pStyle w:val="Heading2"/>
      </w:pPr>
      <w:r>
        <w:t xml:space="preserve">[I128-2479] Наглядные пиктограммы операций обслуживания баз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14:02</w:t>
      </w:r>
    </w:p>
    <w:p>
      <w:pPr>
        <w:pStyle w:val="BodyText"/>
      </w:pPr>
      <w:r>
        <w:t xml:space="preserve">Добавляются общие визуальные обозначения для операций обслуживания баз данных в интерфейсе ExtJS.</w:t>
      </w:r>
    </w:p>
    <w:p>
      <w:pPr>
        <w:pStyle w:val="BodyText"/>
      </w:pPr>
      <w:r>
        <w:t xml:space="preserve">Пользовательский опыт:</w:t>
      </w:r>
      <w:r>
        <w:t xml:space="preserve"> </w:t>
      </w:r>
      <w:r>
        <w:t xml:space="preserve">- в меню и окнах обслуживания БД можно использовать узнаваемые пиктограммы для состояния БД, очистки, удаления, слияния, блокировок, индексации, словарей, диагностики, восстановления, полного текста, схем, проверки/конвертации форматов и справочных действий;</w:t>
      </w:r>
      <w:r>
        <w:t xml:space="preserve"> </w:t>
      </w:r>
      <w:r>
        <w:t xml:space="preserve">- панели действий в формах операций БД получают перенос кнопок, чтобы при большом количестве команд кнопки не выходили за границы формы;</w:t>
      </w:r>
      <w:r>
        <w:t xml:space="preserve"> </w:t>
      </w:r>
      <w:r>
        <w:t xml:space="preserve">- ресурсные классы можно подключать последующими задачами Database UI без повторного добавления иконок в каждую ветку.</w:t>
      </w:r>
    </w:p>
    <w:p>
      <w:pPr>
        <w:pStyle w:val="BodyText"/>
      </w:pPr>
      <w:r>
        <w:t xml:space="preserve">Состав изменений:</w:t>
      </w:r>
      <w:r>
        <w:t xml:space="preserve"> </w:t>
      </w:r>
      <w:r>
        <w:t xml:space="preserve">- CSS</w:t>
      </w:r>
      <w:r>
        <w:t xml:space="preserve">классы и правила компоновки добавлены в</w:t>
      </w:r>
      <w:r>
        <w:t xml:space="preserve"> </w:t>
      </w:r>
      <w:r>
        <w:rPr>
          <w:rStyle w:val="VerbatimChar"/>
        </w:rPr>
        <w:t xml:space="preserve">modules/ExtJS/resources/css/irb~~all.css</w:t>
      </w:r>
      <w:r>
        <w:t xml:space="preserve"> </w:t>
      </w:r>
      <w:r>
        <w:t xml:space="preserve">и</w:t>
      </w:r>
      <w:r>
        <w:t xml:space="preserve"> </w:t>
      </w:r>
      <w:r>
        <w:rPr>
          <w:rStyle w:val="VerbatimChar"/>
        </w:rPr>
        <w:t xml:space="preserve">modules/ExtJS/resources/css/irb~~all~~notheme.css</w:t>
      </w:r>
      <w:r>
        <w:t xml:space="preserve">;</w:t>
      </w:r>
      <w:r>
        <w:t xml:space="preserve"> </w:t>
      </w:r>
      <w:r>
        <w:t xml:space="preserve">- SVG-иконки добавлены в</w:t>
      </w:r>
      <w:r>
        <w:t xml:space="preserve"> </w:t>
      </w:r>
      <w:r>
        <w:rPr>
          <w:rStyle w:val="VerbatimChar"/>
        </w:rPr>
        <w:t xml:space="preserve">modules/ExtJS/resources/images/default/irb/</w:t>
      </w:r>
      <w:r>
        <w:t xml:space="preserve">.</w:t>
      </w:r>
    </w:p>
    <w:p>
      <w:pPr>
        <w:pStyle w:val="BodyText"/>
      </w:pPr>
      <w:r>
        <w:t xml:space="preserve">Документация:</w:t>
      </w:r>
      <w:r>
        <w:t xml:space="preserve"> </w:t>
      </w:r>
      <w:r>
        <w:t xml:space="preserve">- отдельное изменение пользовательской документации не требуется, так как задача добавляет общие визуальные ресурсы и CSS-правила, а не самостоятельный пользовательский сценарий.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638"/>
    <w:bookmarkStart w:id="666" w:name="X2903f43ab4396e391723379da955cff5c68d5d0"/>
    <w:p>
      <w:pPr>
        <w:pStyle w:val="Heading2"/>
      </w:pPr>
      <w:r>
        <w:t xml:space="preserve">[I128-2512] Рабочий каталог и безопасный обмен файлами для операций с форматами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14:14</w:t>
      </w:r>
    </w:p>
    <w:p>
      <w:pPr>
        <w:pStyle w:val="BodyText"/>
      </w:pPr>
      <w:r>
        <w:t xml:space="preserve">Добавляется общая инфраструктура для файловых операций с форматами в интерфейсе управления БД.</w:t>
      </w:r>
    </w:p>
    <w:p>
      <w:pPr>
        <w:pStyle w:val="BodyText"/>
      </w:pPr>
      <w:r>
        <w:t xml:space="preserve">Пользовательский опыт:</w:t>
      </w:r>
      <w:r>
        <w:t xml:space="preserve"> </w:t>
      </w:r>
      <w:r>
        <w:t xml:space="preserve">В последующих окнах обслуживания БД пользователь сможет выбрать исходный файл операции с форматами, безопасно загрузить его в рабочий каталог конкретной БД, запустить обработку и скачать сформированный результат или отчет. Общий механизм исключает передачу произвольных серверных путей и ограничивает доступ правом VIEW на запись БД.</w:t>
      </w:r>
    </w:p>
    <w:p>
      <w:pPr>
        <w:pStyle w:val="BodyText"/>
      </w:pPr>
      <w:r>
        <w:t xml:space="preserve">Изменения:</w:t>
      </w:r>
      <w:r>
        <w:t xml:space="preserve"> </w:t>
      </w:r>
      <w:r>
        <w:t xml:space="preserve">Добавляется Database/GetOperationWorkDir для получения безопасного рабочего каталога операции внутри WorkDir провайдера.</w:t>
      </w:r>
      <w:r>
        <w:t xml:space="preserve"> </w:t>
      </w:r>
      <w:r>
        <w:t xml:space="preserve">Добавляется действие Database/UploadFormatOperationFile для загрузки исходных файлов операций fmtprint, ifs2fst, formatcheck, formatcheckzip и formatmfnlist с проверкой размера, типа операции и прав пользователя.</w:t>
      </w:r>
      <w:r>
        <w:t xml:space="preserve"> </w:t>
      </w:r>
      <w:r>
        <w:t xml:space="preserve">Добавляется страница Database/DownloadFormatOperationResult для скачивания результата операций fmtprint, ifs2fst и formatcheck из рабочего каталога запуска.</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общий файловый контур без самостоятельного окна или пункта меню. Пользовательская документация должна быть добавлена в задачах, где появятся конкретные UI-сценарии.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65" w:name="связанные-задачи-31"/>
    <w:p>
      <w:pPr>
        <w:pStyle w:val="Heading3"/>
      </w:pPr>
      <w:r>
        <w:t xml:space="preserve">1. Связанные задачи</w:t>
      </w:r>
    </w:p>
    <w:bookmarkStart w:id="639" w:name="blocks-i128-251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9"/>
    <w:bookmarkStart w:id="640" w:name="blocks-i128-2514"/>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Start w:id="642" w:name="blocks-i128-2516"/>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2"/>
    <w:bookmarkStart w:id="644" w:name="blocks-i128-2517"/>
    <w:p>
      <w:pPr>
        <w:pStyle w:val="Heading4"/>
      </w:pPr>
      <w:r>
        <w:t xml:space="preserve">1.4.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Start w:id="645" w:name="blocks-i128-2574-1"/>
    <w:p>
      <w:pPr>
        <w:pStyle w:val="Heading4"/>
      </w:pPr>
      <w:r>
        <w:t xml:space="preserve">1.5.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5"/>
    <w:bookmarkStart w:id="646" w:name="blocks-i128-2576"/>
    <w:p>
      <w:pPr>
        <w:pStyle w:val="Heading4"/>
      </w:pPr>
      <w:r>
        <w:t xml:space="preserve">1.6.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6"/>
    <w:bookmarkStart w:id="647" w:name="blocks-i128-2577"/>
    <w:p>
      <w:pPr>
        <w:pStyle w:val="Heading4"/>
      </w:pPr>
      <w:r>
        <w:t xml:space="preserve">1.7.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7"/>
    <w:bookmarkStart w:id="648" w:name="blocks-i128-2578"/>
    <w:p>
      <w:pPr>
        <w:pStyle w:val="Heading4"/>
      </w:pPr>
      <w:r>
        <w:t xml:space="preserve">1.8.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Start w:id="649" w:name="blocks-i128-2579-1"/>
    <w:p>
      <w:pPr>
        <w:pStyle w:val="Heading4"/>
      </w:pPr>
      <w:r>
        <w:t xml:space="preserve">1.9.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9"/>
    <w:bookmarkStart w:id="650" w:name="blocks-i128-2580-1"/>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0"/>
    <w:bookmarkStart w:id="651" w:name="blocks-i128-2588-1"/>
    <w:p>
      <w:pPr>
        <w:pStyle w:val="Heading4"/>
      </w:pPr>
      <w:r>
        <w:t xml:space="preserve">1.11.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1"/>
    <w:bookmarkStart w:id="652" w:name="blocks-i128-2589"/>
    <w:p>
      <w:pPr>
        <w:pStyle w:val="Heading4"/>
      </w:pPr>
      <w:r>
        <w:t xml:space="preserve">1.12.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Start w:id="653" w:name="blocks-i128-2590"/>
    <w:p>
      <w:pPr>
        <w:pStyle w:val="Heading4"/>
      </w:pPr>
      <w:r>
        <w:t xml:space="preserve">1.13.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3"/>
    <w:bookmarkStart w:id="654" w:name="blocks-i128-2591-1"/>
    <w:p>
      <w:pPr>
        <w:pStyle w:val="Heading4"/>
      </w:pPr>
      <w:r>
        <w:t xml:space="preserve">1.14.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4"/>
    <w:bookmarkStart w:id="655" w:name="blocks-i128-2592"/>
    <w:p>
      <w:pPr>
        <w:pStyle w:val="Heading4"/>
      </w:pPr>
      <w:r>
        <w:t xml:space="preserve">1.15.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5"/>
    <w:bookmarkStart w:id="656" w:name="blocks-i128-2593"/>
    <w:p>
      <w:pPr>
        <w:pStyle w:val="Heading4"/>
      </w:pPr>
      <w:r>
        <w:t xml:space="preserve">1.16.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6"/>
    <w:bookmarkStart w:id="657" w:name="blocks-i128-2602-1"/>
    <w:p>
      <w:pPr>
        <w:pStyle w:val="Heading4"/>
      </w:pPr>
      <w:r>
        <w:t xml:space="preserve">1.17.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7"/>
    <w:bookmarkStart w:id="658" w:name="blocks-i128-2604"/>
    <w:p>
      <w:pPr>
        <w:pStyle w:val="Heading4"/>
      </w:pPr>
      <w:r>
        <w:t xml:space="preserve">1.18.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8"/>
    <w:bookmarkStart w:id="659" w:name="blocks-i128-2606"/>
    <w:p>
      <w:pPr>
        <w:pStyle w:val="Heading4"/>
      </w:pPr>
      <w:r>
        <w:t xml:space="preserve">1.19.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9"/>
    <w:bookmarkStart w:id="660" w:name="blocks-i128-2609-1"/>
    <w:p>
      <w:pPr>
        <w:pStyle w:val="Heading4"/>
      </w:pPr>
      <w:r>
        <w:t xml:space="preserve">1.20.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0"/>
    <w:bookmarkStart w:id="661" w:name="blocks-i128-2612"/>
    <w:p>
      <w:pPr>
        <w:pStyle w:val="Heading4"/>
      </w:pPr>
      <w:r>
        <w:t xml:space="preserve">1.21.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1"/>
    <w:bookmarkStart w:id="662" w:name="blocks-i128-2619"/>
    <w:p>
      <w:pPr>
        <w:pStyle w:val="Heading4"/>
      </w:pPr>
      <w:r>
        <w:t xml:space="preserve">1.22.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2"/>
    <w:bookmarkStart w:id="663" w:name="blocks-i128-2541"/>
    <w:p>
      <w:pPr>
        <w:pStyle w:val="Heading4"/>
      </w:pPr>
      <w:r>
        <w:t xml:space="preserve">1.23.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3"/>
    <w:bookmarkStart w:id="664" w:name="blocks-i128-2570-1"/>
    <w:p>
      <w:pPr>
        <w:pStyle w:val="Heading4"/>
      </w:pPr>
      <w:r>
        <w:t xml:space="preserve">1.24.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3" w:name="X73ad051976a4e4d8b39902c0b5527297767f57b"/>
    <w:p>
      <w:pPr>
        <w:pStyle w:val="Heading2"/>
      </w:pPr>
      <w:r>
        <w:t xml:space="preserve">[I128-2513] Окно преобразования PFT-формата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10:14</w:t>
      </w:r>
    </w:p>
    <w:p>
      <w:pPr>
        <w:pStyle w:val="BodyText"/>
      </w:pPr>
      <w:r>
        <w:t xml:space="preserve">Добавляется пользовательское окно для преобразования PFT-формата из интерфейса управления БД.</w:t>
      </w:r>
    </w:p>
    <w:p>
      <w:pPr>
        <w:pStyle w:val="BodyText"/>
      </w:pPr>
      <w:r>
        <w:t xml:space="preserve">Пользовательский опыт:</w:t>
      </w:r>
      <w:r>
        <w:t xml:space="preserve"> </w:t>
      </w:r>
      <w:r>
        <w:t xml:space="preserve">Администратор открывает окно преобразования PFT для выбранной БД, вставляет текст PFT вручную или загружает локальный PFT-файл, выбирает режим вывода с переносами и отступами, запускает преобразование и видит результат в окне.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само преобразование выполняется через API Format/FmtPrint.</w:t>
      </w:r>
    </w:p>
    <w:p>
      <w:pPr>
        <w:pStyle w:val="BodyText"/>
      </w:pPr>
      <w:r>
        <w:t xml:space="preserve">Изменения:</w:t>
      </w:r>
      <w:r>
        <w:t xml:space="preserve"> </w:t>
      </w:r>
      <w:r>
        <w:t xml:space="preserve">Добавляется wrapper Database/FmtPrint над Format/FmtPrint для запуска операции из интерфейса управления БД.</w:t>
      </w:r>
      <w:r>
        <w:t xml:space="preserve"> </w:t>
      </w:r>
      <w:r>
        <w:t xml:space="preserve">Добавляется действие Database/FmtPrint,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Database/FmtPrintWindow с ручным вводом PFT, загрузкой локального файла, переключателем форматированного вывода, просмотром результата и скачиванием файла результата.</w:t>
      </w:r>
      <w:r>
        <w:t xml:space="preserve"> </w:t>
      </w:r>
      <w:r>
        <w:t xml:space="preserve">Добавляется пользовательская документация по сценарию преобразования PFT-формата.</w:t>
      </w:r>
    </w:p>
    <w:p>
      <w:pPr>
        <w:pStyle w:val="BodyText"/>
      </w:pPr>
      <w:r>
        <w:t xml:space="preserve">Зависимости:</w:t>
      </w:r>
      <w:r>
        <w:t xml:space="preserve"> </w:t>
      </w:r>
      <w:r>
        <w:t xml:space="preserve">Задача требует I128</w:t>
      </w:r>
      <w:r>
        <w:rPr>
          <w:strike/>
        </w:rPr>
        <w:t xml:space="preserve">2509, где добавлен API Format/FmtPrint,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1 из 68.</w:t>
      </w:r>
      <w:r>
        <w:t xml:space="preserve"> </w:t>
      </w:r>
      <w:r>
        <w:t xml:space="preserve">Ветка пересобрана от develop как независимый PR: diff показывает только файлы своего слоя изменений.</w:t>
      </w:r>
    </w:p>
    <w:bookmarkStart w:id="672" w:name="связанные-задачи-32"/>
    <w:p>
      <w:pPr>
        <w:pStyle w:val="Heading3"/>
      </w:pPr>
      <w:r>
        <w:t xml:space="preserve">1. Связанные задачи</w:t>
      </w:r>
    </w:p>
    <w:bookmarkStart w:id="667" w:name="blocks-i128-2614-1"/>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7"/>
    <w:bookmarkStart w:id="668" w:name="blocks-i128-26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Start w:id="669" w:name="blocks-i128-2625"/>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9"/>
    <w:bookmarkStart w:id="670" w:name="blocks-i128-2509"/>
    <w:p>
      <w:pPr>
        <w:pStyle w:val="Heading4"/>
      </w:pPr>
      <w:r>
        <w:t xml:space="preserve">1.4. 🔗 blocks: I128-2509</w:t>
      </w:r>
    </w:p>
    <w:p>
      <w:pPr>
        <w:pStyle w:val="BlockText"/>
      </w:pPr>
      <w:hyperlink r:id="rId212">
        <w:r>
          <w:rPr>
            <w:rStyle w:val="Hyperlink"/>
            <w:b/>
            <w:bCs/>
          </w:rPr>
          <w:t xml:space="preserve">[I128-2509]</w:t>
        </w:r>
      </w:hyperlink>
      <w:r>
        <w:t xml:space="preserve"> </w:t>
      </w:r>
      <w:r>
        <w:t xml:space="preserve">Преобразование PFT-формата в канонический и читаемый вид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0"/>
    <w:bookmarkStart w:id="671" w:name="blocks-i128-2512-1"/>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1"/>
    <w:bookmarkEnd w:id="672"/>
    <w:bookmarkEnd w:id="673"/>
    <w:bookmarkStart w:id="680" w:name="Xf5a79a6f0445d020bc428568424a531a3f03830"/>
    <w:p>
      <w:pPr>
        <w:pStyle w:val="Heading2"/>
      </w:pPr>
      <w:r>
        <w:t xml:space="preserve">[I128-2514] Окно конвертации IFS в FST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10:21</w:t>
      </w:r>
    </w:p>
    <w:p>
      <w:pPr>
        <w:pStyle w:val="BodyText"/>
      </w:pPr>
      <w:r>
        <w:t xml:space="preserve">Добавляется пользовательское окно для конвертации IFS в FST из интерфейса управления БД.</w:t>
      </w:r>
    </w:p>
    <w:p>
      <w:pPr>
        <w:pStyle w:val="BodyText"/>
      </w:pPr>
      <w:r>
        <w:t xml:space="preserve">Пользовательский опыт:</w:t>
      </w:r>
      <w:r>
        <w:t xml:space="preserve"> </w:t>
      </w:r>
      <w:r>
        <w:t xml:space="preserve">Администратор открывает окно конвертации IFS/FST для выбранной БД, вставляет текст IFS вручную или загружает локальный IFS-файл, запускает конвертацию и видит классический FST в поле результата.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сама конвертация выполняется через API Format/Ifs2Fst.</w:t>
      </w:r>
    </w:p>
    <w:p>
      <w:pPr>
        <w:pStyle w:val="BodyText"/>
      </w:pPr>
      <w:r>
        <w:t xml:space="preserve">Изменения:</w:t>
      </w:r>
      <w:r>
        <w:t xml:space="preserve"> </w:t>
      </w:r>
      <w:r>
        <w:t xml:space="preserve">Добавляется wrapper Database/Ifs2Fst над Format/Ifs2Fst для запуска операции из интерфейса управления БД.</w:t>
      </w:r>
      <w:r>
        <w:t xml:space="preserve"> </w:t>
      </w:r>
      <w:r>
        <w:t xml:space="preserve">Добавляется действие Database/Ifs2Fst,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Database/Ifs2FstWindow с ручным вводом IFS, загрузкой локального файла, просмотром FST-результата и скачиванием файла результата.</w:t>
      </w:r>
      <w:r>
        <w:t xml:space="preserve"> </w:t>
      </w:r>
      <w:r>
        <w:t xml:space="preserve">Добавляется пользовательская документация по сценарию конвертации IFS/FST.</w:t>
      </w:r>
    </w:p>
    <w:p>
      <w:pPr>
        <w:pStyle w:val="BodyText"/>
      </w:pPr>
      <w:r>
        <w:t xml:space="preserve">Зависимости:</w:t>
      </w:r>
      <w:r>
        <w:t xml:space="preserve"> </w:t>
      </w:r>
      <w:r>
        <w:t xml:space="preserve">Задача требует I128</w:t>
      </w:r>
      <w:r>
        <w:rPr>
          <w:strike/>
        </w:rPr>
        <w:t xml:space="preserve">2511, где добавлен API Format/Ifs2Fst,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2 из 68.</w:t>
      </w:r>
      <w:r>
        <w:t xml:space="preserve"> </w:t>
      </w:r>
      <w:r>
        <w:t xml:space="preserve">Ветка пересобрана от develop как независимый PR: diff показывает только файлы своего слоя изменений.</w:t>
      </w:r>
    </w:p>
    <w:bookmarkStart w:id="679" w:name="связанные-задачи-33"/>
    <w:p>
      <w:pPr>
        <w:pStyle w:val="Heading3"/>
      </w:pPr>
      <w:r>
        <w:t xml:space="preserve">1. Связанные задачи</w:t>
      </w:r>
    </w:p>
    <w:bookmarkStart w:id="674" w:name="blocks-i128-2614-2"/>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4"/>
    <w:bookmarkStart w:id="675" w:name="blocks-i128-2622-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5"/>
    <w:bookmarkStart w:id="676" w:name="blocks-i128-2625-1"/>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Start w:id="677" w:name="blocks-i128-2511"/>
    <w:p>
      <w:pPr>
        <w:pStyle w:val="Heading4"/>
      </w:pPr>
      <w:r>
        <w:t xml:space="preserve">1.4. 🔗 blocks: I128-2511</w:t>
      </w:r>
    </w:p>
    <w:p>
      <w:pPr>
        <w:pStyle w:val="BlockText"/>
      </w:pPr>
      <w:hyperlink r:id="rId213">
        <w:r>
          <w:rPr>
            <w:rStyle w:val="Hyperlink"/>
            <w:b/>
            <w:bCs/>
          </w:rPr>
          <w:t xml:space="preserve">[I128-2511]</w:t>
        </w:r>
      </w:hyperlink>
      <w:r>
        <w:t xml:space="preserve"> </w:t>
      </w:r>
      <w:r>
        <w:t xml:space="preserve">Конвертация IFS в FST средствами модуля Format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7"/>
    <w:bookmarkStart w:id="678" w:name="blocks-i128-2512-2"/>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8"/>
    <w:bookmarkEnd w:id="679"/>
    <w:bookmarkEnd w:id="680"/>
    <w:bookmarkStart w:id="685" w:name="Xfd4a8cdb050bdf9cef82338d5c901ff073c4061"/>
    <w:p>
      <w:pPr>
        <w:pStyle w:val="Heading2"/>
      </w:pPr>
      <w:r>
        <w:t xml:space="preserve">[I128-2518] Параметризованная актуализация словаря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29.06.2026 14:15</w:t>
      </w:r>
    </w:p>
    <w:p>
      <w:pPr>
        <w:pStyle w:val="BodyText"/>
      </w:pPr>
      <w:r>
        <w:t xml:space="preserve">Добавляется возможность запускать актуализацию словаря не только для всей БД, но и для заданного диапазона MFN или явного списка MFN.</w:t>
      </w:r>
    </w:p>
    <w:p>
      <w:pPr>
        <w:pStyle w:val="BodyText"/>
      </w:pPr>
      <w:r>
        <w:t xml:space="preserve">Пользовательский опыт:</w:t>
      </w:r>
      <w:r>
        <w:t xml:space="preserve"> </w:t>
      </w:r>
      <w:r>
        <w:t xml:space="preserve">Администратор может открыть параметры актуализации словаря и указать первый/последний MFN либо список конкретных MFN. Это позволяет обслуживать проблемный фрагмент базы без запуска полной операции по всей БД. Операция передается в очередь, показывает прогресс выполнения и возвращает структурированный результат с количеством актуализированных записей или диагностикой ошибки.</w:t>
      </w:r>
    </w:p>
    <w:p>
      <w:pPr>
        <w:pStyle w:val="BodyText"/>
      </w:pPr>
      <w:r>
        <w:t xml:space="preserve">Технический состав изменений:</w:t>
      </w:r>
      <w:r>
        <w:t xml:space="preserve"> </w:t>
      </w:r>
      <w:r>
        <w:t xml:space="preserve">- расширяется Database/RecIfUpdateAll: принимает диапазон MFN, список MFN и callback прогресса;</w:t>
      </w:r>
      <w:r>
        <w:t xml:space="preserve"> </w:t>
      </w:r>
      <w:r>
        <w:t xml:space="preserve">- действие Database/RecIfUpdateAll возвращает структурированный JSON и обновляет прогресс задачи;</w:t>
      </w:r>
      <w:r>
        <w:t xml:space="preserve"> </w:t>
      </w:r>
      <w:r>
        <w:t xml:space="preserve">- добавляется окно параметров Database/RecIfUpdateAllWindow;</w:t>
      </w:r>
      <w:r>
        <w:t xml:space="preserve"> </w:t>
      </w:r>
      <w:r>
        <w:t xml:space="preserve">- DP_Irbis64Native/RecIfUpdateAll передает параметры в native-контекст;</w:t>
      </w:r>
      <w:r>
        <w:t xml:space="preserve"> </w:t>
      </w:r>
      <w:r>
        <w:t xml:space="preserve">- IrbisSpaceNative::ActualizeDatabase поддерживает диапазон, список MFN, принудительную актуализацию выбранных MFN и прогресс.</w:t>
      </w:r>
    </w:p>
    <w:p>
      <w:pPr>
        <w:pStyle w:val="BodyText"/>
      </w:pPr>
      <w:r>
        <w:t xml:space="preserve">Документация:</w:t>
      </w:r>
      <w:r>
        <w:t xml:space="preserve"> </w:t>
      </w:r>
      <w:r>
        <w:t xml:space="preserve">Отдельная пользовательская документация в этой задаче не требуется. Описание будет добавлено/актуализировано в задаче, подключающей операции обслуживания в общее окно управления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84" w:name="связанные-задачи-34"/>
    <w:p>
      <w:pPr>
        <w:pStyle w:val="Heading3"/>
      </w:pPr>
      <w:r>
        <w:t xml:space="preserve">1. Связанные задачи</w:t>
      </w:r>
    </w:p>
    <w:bookmarkStart w:id="681" w:name="blocks-i128-2612-1"/>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1"/>
    <w:bookmarkStart w:id="682" w:name="blocks-i128-26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2"/>
    <w:bookmarkStart w:id="683" w:name="blocks-i128-2625-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3"/>
    <w:bookmarkEnd w:id="684"/>
    <w:bookmarkEnd w:id="685"/>
    <w:bookmarkStart w:id="690" w:name="Xb43f7b5c025c21fb1fd0d6883239a41c8ff8648"/>
    <w:p>
      <w:pPr>
        <w:pStyle w:val="Heading2"/>
      </w:pPr>
      <w:r>
        <w:t xml:space="preserve">[I128-2541] Database запускает блокировку БД и разблокировку записей из админ-действий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10:32</w:t>
      </w:r>
    </w:p>
    <w:p>
      <w:pPr>
        <w:pStyle w:val="BodyText"/>
      </w:pPr>
      <w:r>
        <w:t xml:space="preserve">Добавить в модуль Database административные действия для блокировки БД, разблокировки БД и снятия блокировок записей по MFN.</w:t>
      </w:r>
    </w:p>
    <w:p>
      <w:pPr>
        <w:pStyle w:val="BodyText"/>
      </w:pPr>
      <w:r>
        <w:t xml:space="preserve">Пользовательский опыт:</w:t>
      </w:r>
      <w:r>
        <w:t xml:space="preserve"> </w:t>
      </w:r>
      <w:r>
        <w:t xml:space="preserve">- администратор сможет запускать блокировку и разблокировку выбранной БД через действия Database, без прямого обращения к provider API;</w:t>
      </w:r>
      <w:r>
        <w:t xml:space="preserve"> </w:t>
      </w:r>
      <w:r>
        <w:t xml:space="preserve">- разблокировка записей открывает окно параметров, где можно указать диапазон MFN, текстовый список MFN, загруженный файл списка или режим всех заблокированных записей;</w:t>
      </w:r>
      <w:r>
        <w:t xml:space="preserve"> </w:t>
      </w:r>
      <w:r>
        <w:t xml:space="preserve">- длинная операция разблокировки записей запускается через очередь задач и возвращает счетчики обработанных, разблокированных, уже свободных и пропущенных MFN;</w:t>
      </w:r>
      <w:r>
        <w:t xml:space="preserve"> </w:t>
      </w:r>
      <w:r>
        <w:t xml:space="preserve">- загрузка файла списка MFN не передает произвольный путь на сервер: файл сохраняется во внутренний каталог операции, а в задачу передается только идентификатор загрузки;</w:t>
      </w:r>
      <w:r>
        <w:t xml:space="preserve"> </w:t>
      </w:r>
      <w:r>
        <w:t xml:space="preserve">- действия проверяют право EDIT на запись БД перед выполнением.</w:t>
      </w:r>
    </w:p>
    <w:p>
      <w:pPr>
        <w:pStyle w:val="BodyText"/>
      </w:pPr>
      <w:r>
        <w:t xml:space="preserve">Изменения:</w:t>
      </w:r>
      <w:r>
        <w:t xml:space="preserve"> </w:t>
      </w:r>
      <w:r>
        <w:t xml:space="preserve">- добавлены wrapper-вызовы Database/LockDb, Database/UnlockDb и Database/UnlockMfn;</w:t>
      </w:r>
      <w:r>
        <w:t xml:space="preserve"> </w:t>
      </w:r>
      <w:r>
        <w:t xml:space="preserve">- добавлены UI actions LockDb, UnlockDb, UnlockMfn, UnlockMfnWindow и UploadUnlockMfnList;</w:t>
      </w:r>
      <w:r>
        <w:t xml:space="preserve"> </w:t>
      </w:r>
      <w:r>
        <w:t xml:space="preserve">- добавлена справка по операциям блокировки БД и разблокировки записей.</w:t>
      </w:r>
    </w:p>
    <w:p>
      <w:pPr>
        <w:pStyle w:val="BodyText"/>
      </w:pPr>
      <w:r>
        <w:t xml:space="preserve">Документация:</w:t>
      </w:r>
      <w:r>
        <w:t xml:space="preserve"> </w:t>
      </w:r>
      <w:r>
        <w:t xml:space="preserve">- добавлены страницы справки Database/LifecycleOperations и Database/RecordMaintenance;</w:t>
      </w:r>
      <w:r>
        <w:t xml:space="preserve"> </w:t>
      </w:r>
      <w:r>
        <w:t xml:space="preserve">- корневая страница справки Database получает ссылки на эти разделы.</w:t>
      </w:r>
    </w:p>
    <w:p>
      <w:pPr>
        <w:pStyle w:val="BodyText"/>
      </w:pPr>
      <w:r>
        <w:rPr>
          <w:strike/>
        </w:rPr>
        <w:t xml:space="preserve">-</w:t>
      </w:r>
    </w:p>
    <w:p>
      <w:pPr>
        <w:pStyle w:val="BodyText"/>
      </w:pPr>
      <w:r>
        <w:t xml:space="preserve">Вторая волна для develop.</w:t>
      </w:r>
    </w:p>
    <w:p>
      <w:pPr>
        <w:pStyle w:val="BodyText"/>
      </w:pPr>
      <w:r>
        <w:t xml:space="preserve">Порядок review/merge: 6 из 68.</w:t>
      </w:r>
      <w:r>
        <w:t xml:space="preserve"> </w:t>
      </w:r>
      <w:r>
        <w:t xml:space="preserve">Ветка пересобрана от develop как независимый PR: diff показывает только файлы своего слоя изменений.</w:t>
      </w:r>
    </w:p>
    <w:bookmarkStart w:id="689" w:name="связанные-задачи-35"/>
    <w:p>
      <w:pPr>
        <w:pStyle w:val="Heading3"/>
      </w:pPr>
      <w:r>
        <w:t xml:space="preserve">1. Связанные задачи</w:t>
      </w:r>
    </w:p>
    <w:bookmarkStart w:id="686" w:name="blocks-i128-2512-3"/>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6"/>
    <w:bookmarkStart w:id="687" w:name="blocks-i128-2540"/>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7"/>
    <w:bookmarkStart w:id="688" w:name="blocks-i128-2622-3"/>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8"/>
    <w:bookmarkEnd w:id="689"/>
    <w:bookmarkEnd w:id="690"/>
    <w:bookmarkStart w:id="695" w:name="X84ed7a745f037d524cca6c16aeeda54de05611a"/>
    <w:p>
      <w:pPr>
        <w:pStyle w:val="Heading2"/>
      </w:pPr>
      <w:r>
        <w:t xml:space="preserve">[I128-2564] Database запускает очистку встроенной полнотекстовой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15:00</w:t>
      </w:r>
    </w:p>
    <w:p>
      <w:pPr>
        <w:pStyle w:val="BodyText"/>
      </w:pPr>
      <w:r>
        <w:t xml:space="preserve">Пользовательский опыт:</w:t>
      </w:r>
      <w:r>
        <w:t xml:space="preserve"> </w:t>
      </w:r>
      <w:r>
        <w:t xml:space="preserve">Администратор базы данных должен запускать очистку встроенной полнотекстовой базы из общего слоя</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модуле</w:t>
      </w:r>
      <w:r>
        <w:t xml:space="preserve"> </w:t>
      </w:r>
      <w:r>
        <w:rPr>
          <w:rStyle w:val="VerbatimChar"/>
        </w:rPr>
        <w:t xml:space="preserve">Database</w:t>
      </w:r>
      <w:r>
        <w:t xml:space="preserve"> </w:t>
      </w:r>
      <w:r>
        <w:t xml:space="preserve">добавляются внешний вызов</w:t>
      </w:r>
      <w:r>
        <w:t xml:space="preserve"> </w:t>
      </w:r>
      <w:r>
        <w:rPr>
          <w:rStyle w:val="VerbatimChar"/>
        </w:rPr>
        <w:t xml:space="preserve">EmptyFtDb</w:t>
      </w:r>
      <w:r>
        <w:t xml:space="preserve"> </w:t>
      </w:r>
      <w:r>
        <w:t xml:space="preserve">и action</w:t>
      </w:r>
      <w:r>
        <w:t xml:space="preserve"> </w:t>
      </w:r>
      <w:r>
        <w:rPr>
          <w:rStyle w:val="VerbatimChar"/>
        </w:rPr>
        <w:t xml:space="preserve">Database/EmptyFtDb</w:t>
      </w:r>
      <w:r>
        <w:t xml:space="preserve">. Вызов делегирует работу провайдеру через</w:t>
      </w:r>
      <w:r>
        <w:t xml:space="preserve"> </w:t>
      </w:r>
      <w:r>
        <w:rPr>
          <w:rStyle w:val="VerbatimChar"/>
        </w:rPr>
        <w:t xml:space="preserve">CallProviderAction(..., EmptyFtDb, ...)</w:t>
      </w:r>
      <w:r>
        <w:t xml:space="preserve">, а action проверяет выбранную БД, запись БД и право</w:t>
      </w:r>
      <w:r>
        <w:t xml:space="preserve"> </w:t>
      </w:r>
      <w:r>
        <w:rPr>
          <w:rStyle w:val="VerbatimChar"/>
        </w:rPr>
        <w:t xml:space="preserve">EDIT</w:t>
      </w:r>
      <w:r>
        <w:t xml:space="preserve">, после чего возвращает структурированный JSON-результат операции.</w:t>
      </w:r>
    </w:p>
    <w:p>
      <w:pPr>
        <w:pStyle w:val="BodyText"/>
      </w:pPr>
      <w:r>
        <w:t xml:space="preserve">Новый/изменившийся пользовательский опыт:</w:t>
      </w:r>
      <w:r>
        <w:t xml:space="preserve"> </w:t>
      </w:r>
      <w:r>
        <w:t xml:space="preserve">UI</w:t>
      </w:r>
      <w:r>
        <w:rPr>
          <w:strike/>
        </w:rPr>
        <w:t xml:space="preserve">слой получает самостоятельную серверную операцию для очистки только embedded full</w:t>
      </w:r>
      <w:r>
        <w:t xml:space="preserve">text БД. При отсутствии БД, недоступности провайдера или нехватке прав пользователь получает контролируемую ошибку. При ошибке выполнения action переводит результат в ошибочное состояние, чтобы очередь/интерфейс могли корректно показать сбой.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Пункты меню, окна управления БД и расширение пользовательской справки выносятся отдельными задачами, если они еще остаются в dirty.</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I128~~2563</w:t>
      </w:r>
      <w:r>
        <w:t xml:space="preserve">, где добавлен provider</w:t>
      </w:r>
      <w:r>
        <w:t xml:space="preserve">level external call</w:t>
      </w:r>
      <w:r>
        <w:t xml:space="preserve"> </w:t>
      </w:r>
      <w:r>
        <w:rPr>
          <w:rStyle w:val="VerbatimChar"/>
        </w:rPr>
        <w:t xml:space="preserve">DP_Irbis64Native/EmptyFtDb</w:t>
      </w:r>
      <w:r>
        <w:t xml:space="preserve">.</w:t>
      </w:r>
    </w:p>
    <w:p>
      <w:pPr>
        <w:pStyle w:val="BodyText"/>
      </w:pPr>
      <w:r>
        <w:t xml:space="preserve">Документация:</w:t>
      </w:r>
      <w:r>
        <w:t xml:space="preserve"> </w:t>
      </w:r>
      <w:r>
        <w:t xml:space="preserve">Пользовательское описание операции уже относится к разделу full-text операций Database. В рамках этой задачи добавляется серверная обвязка без отдельного нового экрана; дополнительное изменение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94" w:name="связанные-задачи-36"/>
    <w:p>
      <w:pPr>
        <w:pStyle w:val="Heading3"/>
      </w:pPr>
      <w:r>
        <w:t xml:space="preserve">1. Связанные задачи</w:t>
      </w:r>
    </w:p>
    <w:bookmarkStart w:id="691" w:name="blocks-i128-2563"/>
    <w:p>
      <w:pPr>
        <w:pStyle w:val="Heading4"/>
      </w:pPr>
      <w:r>
        <w:t xml:space="preserve">1.1.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1"/>
    <w:bookmarkStart w:id="692" w:name="blocks-i128-2612-2"/>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Start w:id="693" w:name="blocks-i128-2622-4"/>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3"/>
    <w:bookmarkEnd w:id="694"/>
    <w:bookmarkEnd w:id="695"/>
    <w:bookmarkStart w:id="703" w:name="X57fd0ce000d0f4e24c9bb33754997b8cec81d61"/>
    <w:p>
      <w:pPr>
        <w:pStyle w:val="Heading2"/>
      </w:pPr>
      <w:r>
        <w:t xml:space="preserve">[I128-2565] Database показывает сводку состояния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11:27</w:t>
      </w:r>
    </w:p>
    <w:p>
      <w:pPr>
        <w:pStyle w:val="BodyText"/>
      </w:pPr>
      <w:r>
        <w:t xml:space="preserve">Пользовательский опыт:</w:t>
      </w:r>
      <w:r>
        <w:t xml:space="preserve"> </w:t>
      </w:r>
      <w:r>
        <w:t xml:space="preserve">Администратор должен получать сводку состояния базы данных через общий модуль</w:t>
      </w:r>
      <w:r>
        <w:t xml:space="preserve"> </w:t>
      </w:r>
      <w:r>
        <w:rPr>
          <w:rStyle w:val="VerbatimChar"/>
        </w:rPr>
        <w:t xml:space="preserve">Database</w:t>
      </w:r>
      <w:r>
        <w:t xml:space="preserve">, независимо от того, что фактический сбор состояния выполняется provider-specific кодом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DbInfo</w:t>
      </w:r>
      <w:r>
        <w:t xml:space="preserve"> </w:t>
      </w:r>
      <w:r>
        <w:t xml:space="preserve">и action</w:t>
      </w:r>
      <w:r>
        <w:t xml:space="preserve"> </w:t>
      </w:r>
      <w:r>
        <w:rPr>
          <w:rStyle w:val="VerbatimChar"/>
        </w:rPr>
        <w:t xml:space="preserve">Database/DbInfo</w:t>
      </w:r>
      <w:r>
        <w:t xml:space="preserve">. Вызов делегирует сбор состояния провайдеру через</w:t>
      </w:r>
      <w:r>
        <w:t xml:space="preserve"> </w:t>
      </w:r>
      <w:r>
        <w:rPr>
          <w:rStyle w:val="VerbatimChar"/>
        </w:rPr>
        <w:t xml:space="preserve">CallProviderAction(..., DbInfo, ...)</w:t>
      </w:r>
      <w:r>
        <w:t xml:space="preserve"> </w:t>
      </w:r>
      <w:r>
        <w:t xml:space="preserve">и передает callback прогресса. Action проверяет выбранную БД, запись БД и право</w:t>
      </w:r>
      <w:r>
        <w:t xml:space="preserve"> </w:t>
      </w:r>
      <w:r>
        <w:rPr>
          <w:rStyle w:val="VerbatimChar"/>
        </w:rPr>
        <w:t xml:space="preserve">VIEW</w:t>
      </w:r>
      <w:r>
        <w:t xml:space="preserve">, затем возвращает структурированный JSON-отчет.</w:t>
      </w:r>
    </w:p>
    <w:p>
      <w:pPr>
        <w:pStyle w:val="BodyText"/>
      </w:pPr>
      <w:r>
        <w:t xml:space="preserve">Новый/изменившийся пользовательский опыт:</w:t>
      </w:r>
      <w:r>
        <w:t xml:space="preserve"> </w:t>
      </w:r>
      <w:r>
        <w:t xml:space="preserve">UI и фоновые задачи получают единый endpoint для чтения состояния БД: максимальный MFN, статусы записей, признаки блокировок, фрагментацию MST/INV и состояние embedded full-text базы. Для больших БД action может обновлять прогресс, чтобы операция не выглядела зависшей.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Окно управления БД, пункты меню и общий раздел справки по диагностике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I128~~2550</w:t>
      </w:r>
      <w:r>
        <w:t xml:space="preserve">, где добавлена provider</w:t>
      </w:r>
      <w:r>
        <w:t xml:space="preserve">level операция</w:t>
      </w:r>
      <w:r>
        <w:t xml:space="preserve"> </w:t>
      </w:r>
      <w:r>
        <w:rPr>
          <w:rStyle w:val="VerbatimChar"/>
        </w:rPr>
        <w:t xml:space="preserve">DP_Irbis64Native/DbInfo</w:t>
      </w:r>
      <w:r>
        <w:t xml:space="preserve">.</w:t>
      </w:r>
    </w:p>
    <w:p>
      <w:pPr>
        <w:pStyle w:val="BodyText"/>
      </w:pPr>
      <w:r>
        <w:t xml:space="preserve">Документация:</w:t>
      </w:r>
      <w:r>
        <w:t xml:space="preserve"> </w:t>
      </w:r>
      <w:r>
        <w:t xml:space="preserve">Описание пользовательского окна и раздела диагностики будет вынесено вместе с UI-задачей управления БД/диагностики. В рамках этой серверной обвязки отдельное изменение документации не требуется.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16 из 68.</w:t>
      </w:r>
      <w:r>
        <w:t xml:space="preserve"> </w:t>
      </w:r>
      <w:r>
        <w:t xml:space="preserve">Ветка пересобрана от develop как независимый PR: diff показывает только файлы своего слоя изменений.</w:t>
      </w:r>
    </w:p>
    <w:bookmarkStart w:id="702" w:name="связанные-задачи-37"/>
    <w:p>
      <w:pPr>
        <w:pStyle w:val="Heading3"/>
      </w:pPr>
      <w:r>
        <w:t xml:space="preserve">1. Связанные задачи</w:t>
      </w:r>
    </w:p>
    <w:bookmarkStart w:id="696" w:name="blocks-i128-2550"/>
    <w:p>
      <w:pPr>
        <w:pStyle w:val="Heading4"/>
      </w:pPr>
      <w:r>
        <w:t xml:space="preserve">1.1.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Start w:id="697" w:name="blocks-i128-2576-1"/>
    <w:p>
      <w:pPr>
        <w:pStyle w:val="Heading4"/>
      </w:pPr>
      <w:r>
        <w:t xml:space="preserve">1.2.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7"/>
    <w:bookmarkStart w:id="698" w:name="blocks-i128-2577-1"/>
    <w:p>
      <w:pPr>
        <w:pStyle w:val="Heading4"/>
      </w:pPr>
      <w:r>
        <w:t xml:space="preserve">1.3.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8"/>
    <w:bookmarkStart w:id="699" w:name="blocks-i128-2600"/>
    <w:p>
      <w:pPr>
        <w:pStyle w:val="Heading4"/>
      </w:pPr>
      <w:r>
        <w:t xml:space="preserve">1.4.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9"/>
    <w:bookmarkStart w:id="700" w:name="blocks-i128-2622-5"/>
    <w:p>
      <w:pPr>
        <w:pStyle w:val="Heading4"/>
      </w:pPr>
      <w:r>
        <w:t xml:space="preserve">1.5.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0"/>
    <w:bookmarkStart w:id="701" w:name="blocks-i128-2625-3"/>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1"/>
    <w:bookmarkEnd w:id="702"/>
    <w:bookmarkEnd w:id="703"/>
    <w:bookmarkStart w:id="709" w:name="X16f2c86747f51a1aebe071858b8d8eb0927d9f2"/>
    <w:p>
      <w:pPr>
        <w:pStyle w:val="Heading2"/>
      </w:pPr>
      <w:r>
        <w:t xml:space="preserve">[I128-2566] Database запускает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11:33</w:t>
      </w:r>
    </w:p>
    <w:p>
      <w:pPr>
        <w:pStyle w:val="BodyText"/>
      </w:pPr>
      <w:r>
        <w:t xml:space="preserve">Пользовательский опыт:</w:t>
      </w:r>
      <w:r>
        <w:t xml:space="preserve"> </w:t>
      </w:r>
      <w:r>
        <w:t xml:space="preserve">Администратор должен запускать диагностику связности инвертированного файла через общий модуль</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DiagLnk</w:t>
      </w:r>
      <w:r>
        <w:t xml:space="preserve"> </w:t>
      </w:r>
      <w:r>
        <w:t xml:space="preserve">и action</w:t>
      </w:r>
      <w:r>
        <w:t xml:space="preserve"> </w:t>
      </w:r>
      <w:r>
        <w:rPr>
          <w:rStyle w:val="VerbatimChar"/>
        </w:rPr>
        <w:t xml:space="preserve">Database/DiagLnk</w:t>
      </w:r>
      <w:r>
        <w:t xml:space="preserve">. Вызов делегирует диагностику провайдеру через</w:t>
      </w:r>
      <w:r>
        <w:t xml:space="preserve"> </w:t>
      </w:r>
      <w:r>
        <w:rPr>
          <w:rStyle w:val="VerbatimChar"/>
        </w:rPr>
        <w:t xml:space="preserve">CallProviderAction(..., DiagLnk, ...)</w:t>
      </w:r>
      <w:r>
        <w:t xml:space="preserve">, передает признак проверки embedded full</w:t>
      </w:r>
      <w:r>
        <w:rPr>
          <w:strike/>
        </w:rPr>
        <w:t xml:space="preserve">text базы и callback прогресса. Action проверяет выбранную БД, запись БД и право</w:t>
      </w:r>
      <w:r>
        <w:rPr>
          <w:strike/>
        </w:rPr>
        <w:t xml:space="preserve"> </w:t>
      </w:r>
      <w:r>
        <w:rPr>
          <w:rStyle w:val="VerbatimChar"/>
          <w:strike/>
        </w:rPr>
        <w:t xml:space="preserve">VIEW</w:t>
      </w:r>
      <w:r>
        <w:rPr>
          <w:strike/>
        </w:rPr>
        <w:t xml:space="preserve">, запускает диагностику в длительном server action и возвращает JSON</w:t>
      </w:r>
      <w:r>
        <w:t xml:space="preserve">отчет.</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read</w:t>
      </w:r>
      <w:r>
        <w:rPr>
          <w:strike/>
        </w:rPr>
        <w:t xml:space="preserve">only проверки N01/L01/IFP и связанной full</w:t>
      </w:r>
      <w:r>
        <w:t xml:space="preserve">text базы. Во время длительной проверки пользователь видит обновляемый прогресс, а после завершения получает структурированный результат с ошибками, предупреждениями и счетчиками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Окно диагностики, пункты меню и страницы справки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I128~~2542</w:t>
      </w:r>
      <w:r>
        <w:t xml:space="preserve">, где добавлен provider</w:t>
      </w:r>
      <w:r>
        <w:t xml:space="preserve">level вызов</w:t>
      </w:r>
      <w:r>
        <w:t xml:space="preserve"> </w:t>
      </w:r>
      <w:r>
        <w:rPr>
          <w:rStyle w:val="VerbatimChar"/>
        </w:rPr>
        <w:t xml:space="preserve">DP_Irbis64Native/DiagLnk</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по диагностике будет вынесена вместе с UI-задачей, где появится окно запуска и просмотра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17 из 68.</w:t>
      </w:r>
      <w:r>
        <w:t xml:space="preserve"> </w:t>
      </w:r>
      <w:r>
        <w:t xml:space="preserve">Ветка пересобрана от develop как независимый PR: diff показывает только файлы своего слоя изменений.</w:t>
      </w:r>
    </w:p>
    <w:bookmarkStart w:id="708" w:name="связанные-задачи-38"/>
    <w:p>
      <w:pPr>
        <w:pStyle w:val="Heading3"/>
      </w:pPr>
      <w:r>
        <w:t xml:space="preserve">1. Связанные задачи</w:t>
      </w:r>
    </w:p>
    <w:bookmarkStart w:id="704" w:name="blocks-i128-2542"/>
    <w:p>
      <w:pPr>
        <w:pStyle w:val="Heading4"/>
      </w:pPr>
      <w:r>
        <w:t xml:space="preserve">1.1.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4"/>
    <w:bookmarkStart w:id="705" w:name="blocks-i128-2600-1"/>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5"/>
    <w:bookmarkStart w:id="706" w:name="blocks-i128-2622-6"/>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6"/>
    <w:bookmarkStart w:id="707" w:name="blocks-i128-2625-4"/>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7"/>
    <w:bookmarkEnd w:id="708"/>
    <w:bookmarkEnd w:id="709"/>
    <w:bookmarkStart w:id="715" w:name="X011426b02eb67f6bc0259e5f47ad16e1c46209a"/>
    <w:p>
      <w:pPr>
        <w:pStyle w:val="Heading2"/>
      </w:pPr>
      <w:r>
        <w:t xml:space="preserve">[I128-2567] Database добавляет Help-ссылки в результаты диагностики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15:01</w:t>
      </w:r>
    </w:p>
    <w:p>
      <w:pPr>
        <w:pStyle w:val="BodyText"/>
      </w:pPr>
      <w:r>
        <w:t xml:space="preserve">Пользовательский опыт:</w:t>
      </w:r>
      <w:r>
        <w:t xml:space="preserve"> </w:t>
      </w:r>
      <w:r>
        <w:t xml:space="preserve">Результаты диагностики БД должны не только перечислять найденные проблемы, но и сразу подсказывать администратору, где открыть справку по конкретному типу ошибки.</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external call</w:t>
      </w:r>
      <w:r>
        <w:t xml:space="preserve"> </w:t>
      </w:r>
      <w:r>
        <w:rPr>
          <w:rStyle w:val="VerbatimChar"/>
        </w:rPr>
        <w:t xml:space="preserve">AddDiagnosticHelpLinks</w:t>
      </w:r>
      <w:r>
        <w:t xml:space="preserve">. Он принимает структурированный результат диагностики, просматривает ошибки основного и full-text пространства, сопоставляет известные типы ошибок с разделами Help и добавляет к ошибкам</w:t>
      </w:r>
      <w:r>
        <w:t xml:space="preserve"> </w:t>
      </w:r>
      <w:r>
        <w:rPr>
          <w:rStyle w:val="VerbatimChar"/>
        </w:rPr>
        <w:t xml:space="preserve">helpTitle</w:t>
      </w:r>
      <w:r>
        <w:t xml:space="preserve">/</w:t>
      </w:r>
      <w:r>
        <w:rPr>
          <w:rStyle w:val="VerbatimChar"/>
        </w:rPr>
        <w:t xml:space="preserve">helpUrl</w:t>
      </w:r>
      <w:r>
        <w:t xml:space="preserve">, а также общий список</w:t>
      </w:r>
      <w:r>
        <w:t xml:space="preserve"> </w:t>
      </w:r>
      <w:r>
        <w:rPr>
          <w:rStyle w:val="VerbatimChar"/>
        </w:rPr>
        <w:t xml:space="preserve">helpLinks</w:t>
      </w:r>
      <w:r>
        <w:t xml:space="preserve">.</w:t>
      </w:r>
    </w:p>
    <w:p>
      <w:pPr>
        <w:pStyle w:val="BodyText"/>
      </w:pPr>
      <w:r>
        <w:t xml:space="preserve">Новый/изменившийся пользовательский опыт:</w:t>
      </w:r>
      <w:r>
        <w:t xml:space="preserve"> </w:t>
      </w:r>
      <w:r>
        <w:t xml:space="preserve">Будущие окна диагностики MFN, MST/XRF и записей смогут показывать рядом с найденными проблемами прямые переходы к справочным материалам. Администратор будет быстрее понимать смысл ошибок</w:t>
      </w:r>
      <w:r>
        <w:t xml:space="preserve"> </w:t>
      </w:r>
      <w:r>
        <w:rPr>
          <w:rStyle w:val="VerbatimChar"/>
        </w:rPr>
        <w:t xml:space="preserve">zero~~link</w:t>
      </w:r>
      <w:r>
        <w:t xml:space="preserve">,</w:t>
      </w:r>
      <w:r>
        <w:t xml:space="preserve"> </w:t>
      </w:r>
      <w:r>
        <w:rPr>
          <w:rStyle w:val="VerbatimChar"/>
        </w:rPr>
        <w:t xml:space="preserve">mfn~~mismatch</w:t>
      </w:r>
      <w:r>
        <w:t xml:space="preserve">,</w:t>
      </w:r>
      <w:r>
        <w:t xml:space="preserve"> </w:t>
      </w:r>
      <w:r>
        <w:rPr>
          <w:rStyle w:val="VerbatimChar"/>
        </w:rPr>
        <w:t xml:space="preserve">xrf~~offset~~mismatch</w:t>
      </w:r>
      <w:r>
        <w:t xml:space="preserve"> </w:t>
      </w:r>
      <w:r>
        <w:t xml:space="preserve">и</w:t>
      </w:r>
      <w:r>
        <w:t xml:space="preserve"> </w:t>
      </w:r>
      <w:r>
        <w:rPr>
          <w:rStyle w:val="VerbatimChar"/>
        </w:rPr>
        <w:t xml:space="preserve">wrong-record</w:t>
      </w:r>
      <w:r>
        <w:t xml:space="preserve"> </w:t>
      </w:r>
      <w:r>
        <w:t xml:space="preserve">без ручного поиска по справке.</w:t>
      </w:r>
    </w:p>
    <w:p>
      <w:pPr>
        <w:pStyle w:val="BodyText"/>
      </w:pPr>
      <w:r>
        <w:t xml:space="preserve">Границы задачи:</w:t>
      </w:r>
      <w:r>
        <w:t xml:space="preserve"> </w:t>
      </w:r>
      <w:r>
        <w:t xml:space="preserve">Задача добавляет общий helper для обогащения диагностических результатов. Сами диагностические действия, окна запуска диагностики и тексты Help-разделов выносятся отдельными задачами.</w:t>
      </w:r>
    </w:p>
    <w:p>
      <w:pPr>
        <w:pStyle w:val="BodyText"/>
      </w:pPr>
      <w:r>
        <w:t xml:space="preserve">Зависимости:</w:t>
      </w:r>
      <w:r>
        <w:t xml:space="preserve"> </w:t>
      </w:r>
      <w:r>
        <w:t xml:space="preserve">Блокирующих задач нет. Последующие задачи диагностики, которые вызывают</w:t>
      </w:r>
      <w:r>
        <w:t xml:space="preserve"> </w:t>
      </w:r>
      <w:r>
        <w:rPr>
          <w:rStyle w:val="VerbatimChar"/>
        </w:rPr>
        <w:t xml:space="preserve">Database/AddDiagnosticHelpLinks</w:t>
      </w:r>
      <w:r>
        <w:t xml:space="preserve">, должны быть связаны с этой задачей как</w:t>
      </w:r>
      <w:r>
        <w:t xml:space="preserve"> </w:t>
      </w:r>
      <w:r>
        <w:rPr>
          <w:rStyle w:val="VerbatimChar"/>
        </w:rPr>
        <w:t xml:space="preserve">is blocked by</w:t>
      </w:r>
      <w:r>
        <w:t xml:space="preserve">.</w:t>
      </w:r>
    </w:p>
    <w:p>
      <w:pPr>
        <w:pStyle w:val="BodyText"/>
      </w:pPr>
      <w:r>
        <w:t xml:space="preserve">Документация:</w:t>
      </w:r>
      <w:r>
        <w:t xml:space="preserve"> </w:t>
      </w:r>
      <w:r>
        <w:t xml:space="preserve">В рамках helper-задачи отдельное изменение документации не требуется: пользовательские тексты Help будут вынесены вместе с соответствующими разделами диагностики.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14" w:name="связанные-задачи-39"/>
    <w:p>
      <w:pPr>
        <w:pStyle w:val="Heading3"/>
      </w:pPr>
      <w:r>
        <w:t xml:space="preserve">1. Связанные задачи</w:t>
      </w:r>
    </w:p>
    <w:bookmarkStart w:id="710" w:name="blocks-i128-2596-1"/>
    <w:p>
      <w:pPr>
        <w:pStyle w:val="Heading4"/>
      </w:pPr>
      <w:r>
        <w:t xml:space="preserve">1.1.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0"/>
    <w:bookmarkStart w:id="711" w:name="blocks-i128-2568-1"/>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1"/>
    <w:bookmarkStart w:id="712" w:name="blocks-i128-2569-1"/>
    <w:p>
      <w:pPr>
        <w:pStyle w:val="Heading4"/>
      </w:pPr>
      <w:r>
        <w:t xml:space="preserve">1.3.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2"/>
    <w:bookmarkStart w:id="713" w:name="blocks-i128-2570-2"/>
    <w:p>
      <w:pPr>
        <w:pStyle w:val="Heading4"/>
      </w:pPr>
      <w:r>
        <w:t xml:space="preserve">1.4.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3"/>
    <w:bookmarkEnd w:id="714"/>
    <w:bookmarkEnd w:id="715"/>
    <w:bookmarkStart w:id="723" w:name="X47469af78303a6bc81e9a41d99a7e3bea251bd7"/>
    <w:p>
      <w:pPr>
        <w:pStyle w:val="Heading2"/>
      </w:pPr>
      <w:r>
        <w:t xml:space="preserve">[I128-2568] Database запускает диагностику соответствия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11:36</w:t>
      </w:r>
    </w:p>
    <w:p>
      <w:pPr>
        <w:pStyle w:val="BodyText"/>
      </w:pPr>
      <w:r>
        <w:t xml:space="preserve">Пользовательский опыт:</w:t>
      </w:r>
      <w:r>
        <w:t xml:space="preserve"> </w:t>
      </w:r>
      <w:r>
        <w:t xml:space="preserve">Администратор должен запускать диагностику соответствия MFN в MST/XRF через общий модуль</w:t>
      </w:r>
      <w:r>
        <w:t xml:space="preserve"> </w:t>
      </w:r>
      <w:r>
        <w:rPr>
          <w:rStyle w:val="VerbatimChar"/>
        </w:rPr>
        <w:t xml:space="preserve">Database</w:t>
      </w:r>
      <w:r>
        <w:t xml:space="preserve">, задавая диапазон MFN и лимит подробных ошибок без прямого обращения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DiagMfn</w:t>
      </w:r>
      <w:r>
        <w:t xml:space="preserve"> </w:t>
      </w:r>
      <w:r>
        <w:t xml:space="preserve">и action</w:t>
      </w:r>
      <w:r>
        <w:t xml:space="preserve"> </w:t>
      </w:r>
      <w:r>
        <w:rPr>
          <w:rStyle w:val="VerbatimChar"/>
        </w:rPr>
        <w:t xml:space="preserve">Database/DiagMfn</w:t>
      </w:r>
      <w:r>
        <w:t xml:space="preserve">. Вызов делегирует диагностику провайдеру через</w:t>
      </w:r>
      <w:r>
        <w:t xml:space="preserve"> </w:t>
      </w:r>
      <w:r>
        <w:rPr>
          <w:rStyle w:val="VerbatimChar"/>
        </w:rPr>
        <w:t xml:space="preserve">CallProviderAction(..., DiagMfn, ...)</w:t>
      </w:r>
      <w:r>
        <w:t xml:space="preserve">, передает диапазон MFN, лимит ошибок и callback прогресса. Action проверяет выбранную БД, запись БД и право</w:t>
      </w:r>
      <w:r>
        <w:t xml:space="preserve"> </w:t>
      </w:r>
      <w:r>
        <w:rPr>
          <w:rStyle w:val="VerbatimChar"/>
        </w:rPr>
        <w:t xml:space="preserve">VIEW</w:t>
      </w:r>
      <w:r>
        <w:t xml:space="preserve">, запускает длительную диагностику и дополняет результат ссылками Help через</w:t>
      </w:r>
      <w:r>
        <w:t xml:space="preserve"> </w:t>
      </w:r>
      <w:r>
        <w:rPr>
          <w:rStyle w:val="VerbatimChar"/>
        </w:rPr>
        <w:t xml:space="preserve">Database/AddDiagnosticHelpLinks</w:t>
      </w:r>
      <w:r>
        <w:t xml:space="preserve">.</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соответствия MFN в XRF и MST</w:t>
      </w:r>
      <w:r>
        <w:t xml:space="preserve">лидере. Пользователь сможет видеть ход проверки по диапазону, получать структурированный список найденных проблем и переходить к справке по типам ошибок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w:t>
      </w:r>
      <w:r>
        <w:rPr>
          <w:strike/>
        </w:rPr>
        <w:t xml:space="preserve">level диагностики MFN. Окна запуска, параллельные/range</w:t>
      </w:r>
      <w:r>
        <w:t xml:space="preserve">варианты и страницы Help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I128~~2543</w:t>
      </w:r>
      <w:r>
        <w:t xml:space="preserve">, где добавлена provider</w:t>
      </w:r>
      <w:r>
        <w:rPr>
          <w:strike/>
        </w:rPr>
        <w:t xml:space="preserve">level диагностика</w:t>
      </w:r>
      <w:r>
        <w:rPr>
          <w:strike/>
        </w:rPr>
        <w:t xml:space="preserve"> </w:t>
      </w:r>
      <w:r>
        <w:rPr>
          <w:rStyle w:val="VerbatimChar"/>
          <w:strike/>
        </w:rPr>
        <w:t xml:space="preserve">DP_Irbis64Native/DiagMfn</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и описание окна диагностики будут вынесены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18 из 68.</w:t>
      </w:r>
      <w:r>
        <w:t xml:space="preserve"> </w:t>
      </w:r>
      <w:r>
        <w:t xml:space="preserve">Ветка пересобрана от develop как независимый PR: diff показывает только файлы своего слоя изменений.</w:t>
      </w:r>
    </w:p>
    <w:bookmarkStart w:id="722" w:name="связанные-задачи-40"/>
    <w:p>
      <w:pPr>
        <w:pStyle w:val="Heading3"/>
      </w:pPr>
      <w:r>
        <w:t xml:space="preserve">1. Связанные задачи</w:t>
      </w:r>
    </w:p>
    <w:bookmarkStart w:id="716" w:name="blocks-i128-2543"/>
    <w:p>
      <w:pPr>
        <w:pStyle w:val="Heading4"/>
      </w:pPr>
      <w:r>
        <w:t xml:space="preserve">1.1.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Start w:id="717" w:name="blocks-i128-2567"/>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7"/>
    <w:bookmarkStart w:id="718" w:name="blocks-i128-2596-2"/>
    <w:p>
      <w:pPr>
        <w:pStyle w:val="Heading4"/>
      </w:pPr>
      <w:r>
        <w:t xml:space="preserve">1.3.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8"/>
    <w:bookmarkStart w:id="719" w:name="blocks-i128-2597-1"/>
    <w:p>
      <w:pPr>
        <w:pStyle w:val="Heading4"/>
      </w:pPr>
      <w:r>
        <w:t xml:space="preserve">1.4.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9"/>
    <w:bookmarkStart w:id="720" w:name="blocks-i128-2600-2"/>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Start w:id="721" w:name="blocks-i128-2625-5"/>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1"/>
    <w:bookmarkEnd w:id="722"/>
    <w:bookmarkEnd w:id="723"/>
    <w:bookmarkStart w:id="730" w:name="Xb40c58b3f17c7a737d24b46c70ce8f4c7fdac05"/>
    <w:p>
      <w:pPr>
        <w:pStyle w:val="Heading2"/>
      </w:pPr>
      <w:r>
        <w:t xml:space="preserve">[I128-2569] Database запускает диагностику и исправление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11:52</w:t>
      </w:r>
    </w:p>
    <w:p>
      <w:pPr>
        <w:pStyle w:val="BodyText"/>
      </w:pPr>
      <w:r>
        <w:t xml:space="preserve">Пользовательский опыт:</w:t>
      </w:r>
      <w:r>
        <w:t xml:space="preserve"> </w:t>
      </w:r>
      <w:r>
        <w:t xml:space="preserve">Администратор должен запускать проверку соответствия MST и XRF через общий модуль</w:t>
      </w:r>
      <w:r>
        <w:t xml:space="preserve"> </w:t>
      </w:r>
      <w:r>
        <w:rPr>
          <w:rStyle w:val="VerbatimChar"/>
        </w:rPr>
        <w:t xml:space="preserve">Database</w:t>
      </w:r>
      <w:r>
        <w:t xml:space="preserve">, а исправление XRF выполнять только после явного подтверждения наличия резервной копии и права на редактирование БД.</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DiagMstXrf</w:t>
      </w:r>
      <w:r>
        <w:t xml:space="preserve"> </w:t>
      </w:r>
      <w:r>
        <w:t xml:space="preserve">и action</w:t>
      </w:r>
      <w:r>
        <w:t xml:space="preserve"> </w:t>
      </w:r>
      <w:r>
        <w:rPr>
          <w:rStyle w:val="VerbatimChar"/>
        </w:rPr>
        <w:t xml:space="preserve">Database/DiagMstXrf</w:t>
      </w:r>
      <w:r>
        <w:t xml:space="preserve">. Вызов делегирует диагностику провайдеру через</w:t>
      </w:r>
      <w:r>
        <w:t xml:space="preserve"> </w:t>
      </w:r>
      <w:r>
        <w:rPr>
          <w:rStyle w:val="VerbatimChar"/>
        </w:rPr>
        <w:t xml:space="preserve">CallProviderAction(..., DiagMstXrf, ...)</w:t>
      </w:r>
      <w:r>
        <w:t xml:space="preserve">, передает лимит ошибок, callback прогресса и признак repair</w:t>
      </w:r>
      <w:r>
        <w:rPr>
          <w:strike/>
        </w:rPr>
        <w:t xml:space="preserve">режима. Action проверяет выбранную БД, запись БД и право</w:t>
      </w:r>
      <w:r>
        <w:rPr>
          <w:strike/>
        </w:rPr>
        <w:t xml:space="preserve"> </w:t>
      </w:r>
      <w:r>
        <w:rPr>
          <w:rStyle w:val="VerbatimChar"/>
          <w:strike/>
        </w:rPr>
        <w:t xml:space="preserve">VIEW</w:t>
      </w:r>
      <w:r>
        <w:rPr>
          <w:strike/>
        </w:rPr>
        <w:t xml:space="preserve">; для repair</w:t>
      </w:r>
      <w:r>
        <w:t xml:space="preserve">режима дополнительно требует право</w:t>
      </w:r>
      <w:r>
        <w:t xml:space="preserve"> </w:t>
      </w:r>
      <w:r>
        <w:rPr>
          <w:rStyle w:val="VerbatimChar"/>
        </w:rPr>
        <w:t xml:space="preserve">EDIT</w:t>
      </w:r>
      <w:r>
        <w:t xml:space="preserve">, подтверждение резервной копии и описание отката.</w:t>
      </w:r>
    </w:p>
    <w:p>
      <w:pPr>
        <w:pStyle w:val="BodyText"/>
      </w:pPr>
      <w:r>
        <w:t xml:space="preserve">Новый/изменившийся пользовательский опыт:</w:t>
      </w:r>
      <w:r>
        <w:t xml:space="preserve"> </w:t>
      </w:r>
      <w:r>
        <w:t xml:space="preserve">UI управления БД получает единый endpoint для read-only диагностики расхождений MST/XRF и для контролируемого исправления XRF по MST. Пользователь видит прогресс длительной операции, получает структурированный отчет, а при исправлении в результате сохраняются признаки подтверждения резервной копии и комментарий по откату.</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MST/XRF. Окна запуска, инструкции Help и пункты меню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I128~~2544</w:t>
      </w:r>
      <w:r>
        <w:t xml:space="preserve">, где добавлена provider</w:t>
      </w:r>
      <w:r>
        <w:rPr>
          <w:strike/>
        </w:rPr>
        <w:t xml:space="preserve">level диагностика</w:t>
      </w:r>
      <w:r>
        <w:rPr>
          <w:strike/>
        </w:rPr>
        <w:t xml:space="preserve"> </w:t>
      </w:r>
      <w:r>
        <w:rPr>
          <w:rStyle w:val="VerbatimChar"/>
          <w:strike/>
        </w:rPr>
        <w:t xml:space="preserve">DP_Irbis64Native/DiagMstXrf</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read</w:t>
      </w:r>
      <w:r>
        <w:rPr>
          <w:strike/>
        </w:rPr>
        <w:t xml:space="preserve">only и repair</w:t>
      </w:r>
      <w:r>
        <w:t xml:space="preserve">режимам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19 из 68.</w:t>
      </w:r>
      <w:r>
        <w:t xml:space="preserve"> </w:t>
      </w:r>
      <w:r>
        <w:t xml:space="preserve">Ветка пересобрана от develop как независимый PR: diff показывает только файлы своего слоя изменений.</w:t>
      </w:r>
    </w:p>
    <w:bookmarkStart w:id="729" w:name="связанные-задачи-41"/>
    <w:p>
      <w:pPr>
        <w:pStyle w:val="Heading3"/>
      </w:pPr>
      <w:r>
        <w:t xml:space="preserve">1. Связанные задачи</w:t>
      </w:r>
    </w:p>
    <w:bookmarkStart w:id="724" w:name="blocks-i128-2544"/>
    <w:p>
      <w:pPr>
        <w:pStyle w:val="Heading4"/>
      </w:pPr>
      <w:r>
        <w:t xml:space="preserve">1.1.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Start w:id="725" w:name="blocks-i128-2567-1"/>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5"/>
    <w:bookmarkStart w:id="726" w:name="blocks-i128-2600-3"/>
    <w:p>
      <w:pPr>
        <w:pStyle w:val="Heading4"/>
      </w:pPr>
      <w:r>
        <w:t xml:space="preserve">1.3.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6"/>
    <w:bookmarkStart w:id="727" w:name="blocks-i128-2622-7"/>
    <w:p>
      <w:pPr>
        <w:pStyle w:val="Heading4"/>
      </w:pPr>
      <w:r>
        <w:t xml:space="preserve">1.4.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7"/>
    <w:bookmarkStart w:id="728" w:name="blocks-i128-2625-6"/>
    <w:p>
      <w:pPr>
        <w:pStyle w:val="Heading4"/>
      </w:pPr>
      <w:r>
        <w:t xml:space="preserve">1.5.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8" w:name="Xb22528d8a76a12e05572036e67bd738e30b8306"/>
    <w:p>
      <w:pPr>
        <w:pStyle w:val="Heading2"/>
      </w:pPr>
      <w:r>
        <w:t xml:space="preserve">[I128-2570] Database запускает диагностику структуры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11:53</w:t>
      </w:r>
    </w:p>
    <w:p>
      <w:pPr>
        <w:pStyle w:val="BodyText"/>
      </w:pPr>
      <w:r>
        <w:t xml:space="preserve">Пользовательский опыт:</w:t>
      </w:r>
      <w:r>
        <w:t xml:space="preserve"> </w:t>
      </w:r>
      <w:r>
        <w:t xml:space="preserve">Администратор должен запускать диагностику структуры записей основной и embedded full</w:t>
      </w:r>
      <w:r>
        <w:rPr>
          <w:strike/>
        </w:rPr>
        <w:t xml:space="preserve">text БД через общий модуль</w:t>
      </w:r>
      <w:r>
        <w:rPr>
          <w:strike/>
        </w:rPr>
        <w:t xml:space="preserve"> </w:t>
      </w:r>
      <w:r>
        <w:rPr>
          <w:rStyle w:val="VerbatimChar"/>
          <w:strike/>
        </w:rPr>
        <w:t xml:space="preserve">Database</w:t>
      </w:r>
      <w:r>
        <w:rPr>
          <w:strike/>
        </w:rPr>
        <w:t xml:space="preserve">, задавая диапазон MFN, лимит ошибок и параметры проверки без прямого обращения к provider</w:t>
      </w:r>
      <w:r>
        <w:t xml:space="preserve">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DiagRec</w:t>
      </w:r>
      <w:r>
        <w:t xml:space="preserve"> </w:t>
      </w:r>
      <w:r>
        <w:t xml:space="preserve">и</w:t>
      </w:r>
      <w:r>
        <w:t xml:space="preserve"> </w:t>
      </w:r>
      <w:r>
        <w:rPr>
          <w:rStyle w:val="VerbatimChar"/>
        </w:rPr>
        <w:t xml:space="preserve">DiagRecFt</w:t>
      </w:r>
      <w:r>
        <w:t xml:space="preserve">, server actions</w:t>
      </w:r>
      <w:r>
        <w:t xml:space="preserve"> </w:t>
      </w:r>
      <w:r>
        <w:rPr>
          <w:rStyle w:val="VerbatimChar"/>
        </w:rPr>
        <w:t xml:space="preserve">Database/DiagRec</w:t>
      </w:r>
      <w:r>
        <w:t xml:space="preserve"> </w:t>
      </w:r>
      <w:r>
        <w:t xml:space="preserve">и</w:t>
      </w:r>
      <w:r>
        <w:t xml:space="preserve"> </w:t>
      </w:r>
      <w:r>
        <w:rPr>
          <w:rStyle w:val="VerbatimChar"/>
        </w:rPr>
        <w:t xml:space="preserve">Database/DiagRecFt</w:t>
      </w:r>
      <w:r>
        <w:t xml:space="preserve">, а также страница</w:t>
      </w:r>
      <w:r>
        <w:t xml:space="preserve"> </w:t>
      </w:r>
      <w:r>
        <w:rPr>
          <w:rStyle w:val="VerbatimChar"/>
        </w:rPr>
        <w:t xml:space="preserve">Database/DownloadDiagRecProtocol</w:t>
      </w:r>
      <w:r>
        <w:t xml:space="preserve"> </w:t>
      </w:r>
      <w:r>
        <w:t xml:space="preserve">для скачивания текстового протокола диагностики. Actions проверяют выбранную БД, запись БД и право</w:t>
      </w:r>
      <w:r>
        <w:t xml:space="preserve"> </w:t>
      </w:r>
      <w:r>
        <w:rPr>
          <w:rStyle w:val="VerbatimChar"/>
        </w:rPr>
        <w:t xml:space="preserve">VIEW</w:t>
      </w:r>
      <w:r>
        <w:t xml:space="preserve">, создают безопасный рабочий каталог операции через</w:t>
      </w:r>
      <w:r>
        <w:t xml:space="preserve"> </w:t>
      </w:r>
      <w:r>
        <w:rPr>
          <w:rStyle w:val="VerbatimChar"/>
        </w:rPr>
        <w:t xml:space="preserve">Database/GetOperationWorkDir</w:t>
      </w:r>
      <w:r>
        <w:t xml:space="preserve">, делегируют диагностику провайдеру через</w:t>
      </w:r>
      <w:r>
        <w:t xml:space="preserve"> </w:t>
      </w:r>
      <w:r>
        <w:rPr>
          <w:rStyle w:val="VerbatimChar"/>
        </w:rPr>
        <w:t xml:space="preserve">CallProviderAction</w:t>
      </w:r>
      <w:r>
        <w:t xml:space="preserve">, передают callback прогресса и дополняют результат Help-ссылками.</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лидера, справочника, чтения и кодировки записей. Пользователь сможет запускать диагностику основной БД вместе с full</w:t>
      </w:r>
      <w:r>
        <w:t xml:space="preserve">text пространством или отдельно full-text БД, видеть прогресс длительной операции, получать структурированный отчет и скачивать сформированный протокол диагностики.</w:t>
      </w:r>
    </w:p>
    <w:p>
      <w:pPr>
        <w:pStyle w:val="BodyText"/>
      </w:pPr>
      <w:r>
        <w:t xml:space="preserve">Границы задачи:</w:t>
      </w:r>
      <w:r>
        <w:t xml:space="preserve"> </w:t>
      </w:r>
      <w:r>
        <w:t xml:space="preserve">Задача добавляет серверную обвязку Database и страницу скачивания протокола для уже вынесенной provider-level диагностики записей. Окна запуска диагностики, пункты меню и справочные тексты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I128~~2545</w:t>
      </w:r>
      <w:r>
        <w:t xml:space="preserve">, где добавлена provider</w:t>
      </w:r>
      <w:r>
        <w:t xml:space="preserve">level диагностика</w:t>
      </w:r>
      <w:r>
        <w:t xml:space="preserve"> </w:t>
      </w:r>
      <w:r>
        <w:rPr>
          <w:rStyle w:val="VerbatimChar"/>
        </w:rPr>
        <w:t xml:space="preserve">DP_Irbis64Native/DiagRec</w:t>
      </w:r>
      <w:r>
        <w:t xml:space="preserve"> </w:t>
      </w:r>
      <w:r>
        <w:t xml:space="preserve">и</w:t>
      </w:r>
      <w:r>
        <w:t xml:space="preserve"> </w:t>
      </w:r>
      <w:r>
        <w:rPr>
          <w:rStyle w:val="VerbatimChar"/>
        </w:rPr>
        <w:t xml:space="preserve">DiagRecFt</w:t>
      </w:r>
      <w:r>
        <w:t xml:space="preserve">,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I128~~2567</w:t>
      </w:r>
      <w:r>
        <w:t xml:space="preserve">, где добавлен helper Help-ссылок.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диагностике записей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20 из 68.</w:t>
      </w:r>
      <w:r>
        <w:t xml:space="preserve"> </w:t>
      </w:r>
      <w:r>
        <w:t xml:space="preserve">Ветка пересобрана от develop как независимый PR: diff показывает только файлы своего слоя изменений.</w:t>
      </w:r>
    </w:p>
    <w:bookmarkStart w:id="737" w:name="связанные-задачи-42"/>
    <w:p>
      <w:pPr>
        <w:pStyle w:val="Heading3"/>
      </w:pPr>
      <w:r>
        <w:t xml:space="preserve">1. Связанные задачи</w:t>
      </w:r>
    </w:p>
    <w:bookmarkStart w:id="731" w:name="blocks-i128-2512-4"/>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1"/>
    <w:bookmarkStart w:id="732" w:name="blocks-i128-2545"/>
    <w:p>
      <w:pPr>
        <w:pStyle w:val="Heading4"/>
      </w:pPr>
      <w:r>
        <w:t xml:space="preserve">1.2. 🔗 blocks: I128-2545</w:t>
      </w:r>
    </w:p>
    <w:p>
      <w:pPr>
        <w:pStyle w:val="BlockText"/>
      </w:pPr>
      <w:hyperlink r:id="rId168">
        <w:r>
          <w:rPr>
            <w:rStyle w:val="Hyperlink"/>
            <w:b/>
            <w:bCs/>
          </w:rPr>
          <w:t xml:space="preserve">[I128-2545]</w:t>
        </w:r>
      </w:hyperlink>
      <w:r>
        <w:t xml:space="preserve"> </w:t>
      </w:r>
      <w:r>
        <w:t xml:space="preserve">DP_Irbis64Native диагностирует структуру MST-записей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Start w:id="733" w:name="blocks-i128-2567-2"/>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3"/>
    <w:bookmarkStart w:id="734" w:name="blocks-i128-2598-1"/>
    <w:p>
      <w:pPr>
        <w:pStyle w:val="Heading4"/>
      </w:pPr>
      <w:r>
        <w:t xml:space="preserve">1.4.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4"/>
    <w:bookmarkStart w:id="735" w:name="blocks-i128-2600-4"/>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5"/>
    <w:bookmarkStart w:id="736" w:name="blocks-i128-2625-7"/>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1bb62a9e4b4d399d34fb14f77ba5315feb3718a"/>
    <w:p>
      <w:pPr>
        <w:pStyle w:val="Heading2"/>
      </w:pPr>
      <w:r>
        <w:t xml:space="preserve">[I128-2571] Database удаляет native-базу данных через общий endpoint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11:54</w:t>
      </w:r>
    </w:p>
    <w:p>
      <w:pPr>
        <w:pStyle w:val="BodyText"/>
      </w:pPr>
      <w:r>
        <w:t xml:space="preserve">Пользовательский опыт:</w:t>
      </w:r>
      <w:r>
        <w:t xml:space="preserve"> </w:t>
      </w:r>
      <w:r>
        <w:t xml:space="preserve">Администратор должен удалять native</w:t>
      </w:r>
      <w:r>
        <w:rPr>
          <w:strike/>
        </w:rPr>
        <w:t xml:space="preserve">БД через общий модуль</w:t>
      </w:r>
      <w:r>
        <w:rPr>
          <w:strike/>
        </w:rPr>
        <w:t xml:space="preserve"> </w:t>
      </w:r>
      <w:r>
        <w:rPr>
          <w:rStyle w:val="VerbatimChar"/>
          <w:strike/>
        </w:rPr>
        <w:t xml:space="preserve">Database</w:t>
      </w:r>
      <w:r>
        <w:rPr>
          <w:strike/>
        </w:rPr>
        <w:t xml:space="preserve">, чтобы UI управления БД не обращался напрямую к provider</w:t>
      </w:r>
      <w:r>
        <w:t xml:space="preserve">specific API и мог использовать единый серверный endpoint с проверкой прав.</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DropDb</w:t>
      </w:r>
      <w:r>
        <w:t xml:space="preserve"> </w:t>
      </w:r>
      <w:r>
        <w:t xml:space="preserve">и server action</w:t>
      </w:r>
      <w:r>
        <w:t xml:space="preserve"> </w:t>
      </w:r>
      <w:r>
        <w:rPr>
          <w:rStyle w:val="VerbatimChar"/>
        </w:rPr>
        <w:t xml:space="preserve">Database/DropDb</w:t>
      </w:r>
      <w:r>
        <w:t xml:space="preserve">. Action проверяет выбранную БД, запись БД и право</w:t>
      </w:r>
      <w:r>
        <w:t xml:space="preserve"> </w:t>
      </w:r>
      <w:r>
        <w:rPr>
          <w:rStyle w:val="VerbatimChar"/>
        </w:rPr>
        <w:t xml:space="preserve">EDIT</w:t>
      </w:r>
      <w:r>
        <w:t xml:space="preserve">, затем вызывает общий wrapper</w:t>
      </w:r>
      <w:r>
        <w:t xml:space="preserve"> </w:t>
      </w:r>
      <w:r>
        <w:rPr>
          <w:rStyle w:val="VerbatimChar"/>
        </w:rPr>
        <w:t xml:space="preserve">Database/DropDb</w:t>
      </w:r>
      <w:r>
        <w:t xml:space="preserve">. Wrapper делегирует удаление provider</w:t>
      </w:r>
      <w:r>
        <w:rPr>
          <w:strike/>
        </w:rPr>
        <w:t xml:space="preserve">level операции</w:t>
      </w:r>
      <w:r>
        <w:rPr>
          <w:strike/>
        </w:rPr>
        <w:t xml:space="preserve"> </w:t>
      </w:r>
      <w:r>
        <w:rPr>
          <w:rStyle w:val="VerbatimChar"/>
          <w:strike/>
        </w:rPr>
        <w:t xml:space="preserve">DropDb</w:t>
      </w:r>
      <w:r>
        <w:rPr>
          <w:strike/>
        </w:rPr>
        <w:t xml:space="preserve">; для</w:t>
      </w:r>
      <w:r>
        <w:rPr>
          <w:strike/>
        </w:rPr>
        <w:t xml:space="preserve"> </w:t>
      </w:r>
      <w:r>
        <w:rPr>
          <w:rStyle w:val="VerbatimChar"/>
          <w:strike/>
        </w:rPr>
        <w:t xml:space="preserve">DP_Irbis64Native</w:t>
      </w:r>
      <w:r>
        <w:rPr>
          <w:strike/>
        </w:rPr>
        <w:t xml:space="preserve"> </w:t>
      </w:r>
      <w:r>
        <w:rPr>
          <w:strike/>
        </w:rPr>
        <w:t xml:space="preserve">он переносит в модуль native</w:t>
      </w:r>
      <w:r>
        <w:t xml:space="preserve">провайдера актуальные пути и настройки из текущего provider instance перед удалением.</w:t>
      </w:r>
    </w:p>
    <w:p>
      <w:pPr>
        <w:pStyle w:val="BodyText"/>
      </w:pPr>
      <w:r>
        <w:t xml:space="preserve">Новый/изменившийся пользовательский опыт:</w:t>
      </w:r>
      <w:r>
        <w:t xml:space="preserve"> </w:t>
      </w:r>
      <w:r>
        <w:t xml:space="preserve">UI управления БД получает единый безопасный endpoint для удаления БД. Пользователь получает структурированный JSON-результат операции, а при ошибке или отказе провайдера action переводится в error state. Удаление остается доступным только пользователям с правом</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удаления БД. Окно подтверждения удаления,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I128~~2549</w:t>
      </w:r>
      <w:r>
        <w:t xml:space="preserve">, где добавлена provider</w:t>
      </w:r>
      <w:r>
        <w:t xml:space="preserve">level операция</w:t>
      </w:r>
      <w:r>
        <w:t xml:space="preserve"> </w:t>
      </w:r>
      <w:r>
        <w:rPr>
          <w:rStyle w:val="VerbatimChar"/>
        </w:rPr>
        <w:t xml:space="preserve">DP_Irbis64Native::DropDb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удаления БД будет вынесено вместе с UI-задачей удаления.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21 из 68.</w:t>
      </w:r>
      <w:r>
        <w:t xml:space="preserve"> </w:t>
      </w:r>
      <w:r>
        <w:t xml:space="preserve">Ветка пересобрана от develop как независимый PR: diff показывает только файлы своего слоя изменений.</w:t>
      </w:r>
    </w:p>
    <w:bookmarkStart w:id="741" w:name="связанные-задачи-43"/>
    <w:p>
      <w:pPr>
        <w:pStyle w:val="Heading3"/>
      </w:pPr>
      <w:r>
        <w:t xml:space="preserve">1. Связанные задачи</w:t>
      </w:r>
    </w:p>
    <w:bookmarkStart w:id="739" w:name="blocks-i128-2549"/>
    <w:p>
      <w:pPr>
        <w:pStyle w:val="Heading4"/>
      </w:pPr>
      <w:r>
        <w:t xml:space="preserve">1.1.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9"/>
    <w:bookmarkStart w:id="740" w:name="blocks-i128-2622-8"/>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7" w:name="X4e4de14f19c0fae977c833672887e1dcaec2e8d"/>
    <w:p>
      <w:pPr>
        <w:pStyle w:val="Heading2"/>
      </w:pPr>
      <w:r>
        <w:t xml:space="preserve">[I128-2572] Database управляет web-доступом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11:55</w:t>
      </w:r>
    </w:p>
    <w:p>
      <w:pPr>
        <w:pStyle w:val="BodyText"/>
      </w:pPr>
      <w:r>
        <w:t xml:space="preserve">Пользовательский опыт:</w:t>
      </w:r>
      <w:r>
        <w:t xml:space="preserve"> </w:t>
      </w:r>
      <w:r>
        <w:t xml:space="preserve">Администратор должен подключать и отключать native</w:t>
      </w:r>
      <w:r>
        <w:rPr>
          <w:strike/>
        </w:rPr>
        <w:t xml:space="preserve">БД в web</w:t>
      </w:r>
      <w:r>
        <w:t xml:space="preserve">доступе через общий модуль</w:t>
      </w:r>
      <w:r>
        <w:t xml:space="preserve"> </w:t>
      </w:r>
      <w:r>
        <w:rPr>
          <w:rStyle w:val="VerbatimChar"/>
        </w:rPr>
        <w:t xml:space="preserve">Database</w:t>
      </w:r>
      <w:r>
        <w:t xml:space="preserve">, чтобы UI управления БД использовал единый endpoint и не обращался напрямую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а также server actions</w:t>
      </w:r>
      <w:r>
        <w:t xml:space="preserve"> </w:t>
      </w:r>
      <w:r>
        <w:rPr>
          <w:rStyle w:val="VerbatimChar"/>
        </w:rPr>
        <w:t xml:space="preserve">Database/WebAddDb</w:t>
      </w:r>
      <w:r>
        <w:t xml:space="preserve"> </w:t>
      </w:r>
      <w:r>
        <w:t xml:space="preserve">и</w:t>
      </w:r>
      <w:r>
        <w:t xml:space="preserve"> </w:t>
      </w:r>
      <w:r>
        <w:rPr>
          <w:rStyle w:val="VerbatimChar"/>
        </w:rPr>
        <w:t xml:space="preserve">Database/WebDelDb</w:t>
      </w:r>
      <w:r>
        <w:t xml:space="preserve">. Actions проверяют выбранную БД, запись БД и право</w:t>
      </w:r>
      <w:r>
        <w:t xml:space="preserve"> </w:t>
      </w:r>
      <w:r>
        <w:rPr>
          <w:rStyle w:val="VerbatimChar"/>
        </w:rPr>
        <w:t xml:space="preserve">EDIT</w:t>
      </w:r>
      <w:r>
        <w:t xml:space="preserve">, затем вызывают соответствующие wrapper</w:t>
      </w:r>
      <w:r>
        <w:rPr>
          <w:strike/>
        </w:rPr>
        <w:t xml:space="preserve">вызовы. Wrapper делегирует операцию provider</w:t>
      </w:r>
      <w:r>
        <w:t xml:space="preserve">level API; для</w:t>
      </w:r>
      <w:r>
        <w:t xml:space="preserve"> </w:t>
      </w:r>
      <w:r>
        <w:rPr>
          <w:rStyle w:val="VerbatimChar"/>
        </w:rPr>
        <w:t xml:space="preserve">DP_Irbis64Native</w:t>
      </w:r>
      <w:r>
        <w:t xml:space="preserve"> </w:t>
      </w:r>
      <w:r>
        <w:t xml:space="preserve">он переносит актуальные пути и настройки из текущего provider instance перед изменением web-регистрации.</w:t>
      </w:r>
    </w:p>
    <w:p>
      <w:pPr>
        <w:pStyle w:val="BodyText"/>
      </w:pPr>
      <w:r>
        <w:t xml:space="preserve">Новый/изменившийся пользовательский опыт:</w:t>
      </w:r>
      <w:r>
        <w:t xml:space="preserve"> </w:t>
      </w:r>
      <w:r>
        <w:t xml:space="preserve">UI управления БД получает единый серверный контур для добавления БД в web</w:t>
      </w:r>
      <w:r>
        <w:rPr>
          <w:strike/>
        </w:rPr>
        <w:t xml:space="preserve">интерфейс и удаления из web</w:t>
      </w:r>
      <w:r>
        <w:t xml:space="preserve">доступа. Пользователь получает структурированный JSON-результат операции, а операции остаются доступны только при наличии права</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управления web-доступом. Кнопки, пункты меню, окна подтверждения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I128~~2546</w:t>
      </w:r>
      <w:r>
        <w:t xml:space="preserve">, где добавлены provider</w:t>
      </w:r>
      <w:r>
        <w:t xml:space="preserve">level операции</w:t>
      </w:r>
      <w:r>
        <w:t xml:space="preserve"> </w:t>
      </w:r>
      <w:r>
        <w:rPr>
          <w:rStyle w:val="VerbatimChar"/>
        </w:rPr>
        <w:t xml:space="preserve">DP_Irbis64Native/WebAddDb</w:t>
      </w:r>
      <w:r>
        <w:t xml:space="preserve"> </w:t>
      </w:r>
      <w:r>
        <w:t xml:space="preserve">и</w:t>
      </w:r>
      <w:r>
        <w:t xml:space="preserve"> </w:t>
      </w:r>
      <w:r>
        <w:rPr>
          <w:rStyle w:val="VerbatimChar"/>
        </w:rPr>
        <w:t xml:space="preserve">WebDelDb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подключения и отключения web</w:t>
      </w:r>
      <w:r>
        <w:rPr>
          <w:strike/>
        </w:rPr>
        <w:t xml:space="preserve">доступа будет вынесено вместе с UI</w:t>
      </w:r>
      <w:r>
        <w:t xml:space="preserve">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22 из 68.</w:t>
      </w:r>
      <w:r>
        <w:t xml:space="preserve"> </w:t>
      </w:r>
      <w:r>
        <w:t xml:space="preserve">Ветка пересобрана от develop как независимый PR: diff показывает только файлы своего слоя изменений.</w:t>
      </w:r>
    </w:p>
    <w:bookmarkStart w:id="746" w:name="связанные-задачи-44"/>
    <w:p>
      <w:pPr>
        <w:pStyle w:val="Heading3"/>
      </w:pPr>
      <w:r>
        <w:t xml:space="preserve">1. Связанные задачи</w:t>
      </w:r>
    </w:p>
    <w:bookmarkStart w:id="743" w:name="blocks-i128-2546"/>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Start w:id="744" w:name="blocks-i128-2622-9"/>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4"/>
    <w:bookmarkStart w:id="745" w:name="blocks-i128-2625-8"/>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5"/>
    <w:bookmarkEnd w:id="746"/>
    <w:bookmarkEnd w:id="747"/>
    <w:bookmarkStart w:id="754" w:name="X0b130babc5b5fdb24d7a6cfeb8e1759e53fb30b"/>
    <w:p>
      <w:pPr>
        <w:pStyle w:val="Heading2"/>
      </w:pPr>
      <w:r>
        <w:t xml:space="preserve">[I128-2574] Database запускает экспорт инвертированного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11:58</w:t>
      </w:r>
    </w:p>
    <w:p>
      <w:pPr>
        <w:pStyle w:val="BodyText"/>
      </w:pPr>
      <w:r>
        <w:t xml:space="preserve">Пользовательский опыт:</w:t>
      </w:r>
      <w:r>
        <w:t xml:space="preserve"> </w:t>
      </w:r>
      <w:r>
        <w:t xml:space="preserve">Администратор должен запускать экспорт инвертированного файла БД через общий модуль</w:t>
      </w:r>
      <w:r>
        <w:t xml:space="preserve"> </w:t>
      </w:r>
      <w:r>
        <w:rPr>
          <w:rStyle w:val="VerbatimChar"/>
        </w:rPr>
        <w:t xml:space="preserve">Database</w:t>
      </w:r>
      <w:r>
        <w:t xml:space="preserve">, получать прогресс длительной операции и скачивать сформированные LK1</w:t>
      </w:r>
      <w:r>
        <w:rPr>
          <w:strike/>
        </w:rPr>
        <w:t xml:space="preserve">файлы основного и full</w:t>
      </w:r>
      <w:r>
        <w:t xml:space="preserve">text словаря.</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ExportInvertedFile</w:t>
      </w:r>
      <w:r>
        <w:t xml:space="preserve">, server action</w:t>
      </w:r>
      <w:r>
        <w:t xml:space="preserve"> </w:t>
      </w:r>
      <w:r>
        <w:rPr>
          <w:rStyle w:val="VerbatimChar"/>
        </w:rPr>
        <w:t xml:space="preserve">Database/ExportInvertedFile</w:t>
      </w:r>
      <w:r>
        <w:t xml:space="preserve"> </w:t>
      </w:r>
      <w:r>
        <w:t xml:space="preserve">и страница</w:t>
      </w:r>
      <w:r>
        <w:t xml:space="preserve"> </w:t>
      </w:r>
      <w:r>
        <w:rPr>
          <w:rStyle w:val="VerbatimChar"/>
        </w:rPr>
        <w:t xml:space="preserve">Database/DownloadExportInvertedFile</w:t>
      </w:r>
      <w:r>
        <w:t xml:space="preserve">. Action проверяет выбранную БД, запись БД и право</w:t>
      </w:r>
      <w:r>
        <w:t xml:space="preserve"> </w:t>
      </w:r>
      <w:r>
        <w:rPr>
          <w:rStyle w:val="VerbatimChar"/>
        </w:rPr>
        <w:t xml:space="preserve">EDIT</w:t>
      </w:r>
      <w:r>
        <w:t xml:space="preserve">, создает безопасный рабочий каталог операции через</w:t>
      </w:r>
      <w:r>
        <w:t xml:space="preserve"> </w:t>
      </w:r>
      <w:r>
        <w:rPr>
          <w:rStyle w:val="VerbatimChar"/>
        </w:rPr>
        <w:t xml:space="preserve">Database/GetOperationWorkDir</w:t>
      </w:r>
      <w:r>
        <w:t xml:space="preserve">, очищает старые запуски по retention</w:t>
      </w:r>
      <w:r>
        <w:rPr>
          <w:strike/>
        </w:rPr>
        <w:t xml:space="preserve">настройкам, вызывает provider</w:t>
      </w:r>
      <w:r>
        <w:t xml:space="preserve">level</w:t>
      </w:r>
      <w:r>
        <w:t xml:space="preserve"> </w:t>
      </w:r>
      <w:r>
        <w:rPr>
          <w:rStyle w:val="VerbatimChar"/>
        </w:rPr>
        <w:t xml:space="preserve">ExportInvertedFile</w:t>
      </w:r>
      <w:r>
        <w:t xml:space="preserve"> </w:t>
      </w:r>
      <w:r>
        <w:t xml:space="preserve">через</w:t>
      </w:r>
      <w:r>
        <w:t xml:space="preserve"> </w:t>
      </w:r>
      <w:r>
        <w:rPr>
          <w:rStyle w:val="VerbatimChar"/>
        </w:rPr>
        <w:t xml:space="preserve">CallProviderAction</w:t>
      </w:r>
      <w:r>
        <w:t xml:space="preserve">, добавляет ссылки скачивания и сохраняет manifest.</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потокового экспорта словаря. Пользователь сможет видеть прогресс, получить структурированный JSON</w:t>
      </w:r>
      <w:r>
        <w:rPr>
          <w:strike/>
        </w:rPr>
        <w:t xml:space="preserve">результат и скачать результат экспорта:</w:t>
      </w:r>
      <w:r>
        <w:rPr>
          <w:strike/>
        </w:rPr>
        <w:t xml:space="preserve"> </w:t>
      </w:r>
      <w:r>
        <w:rPr>
          <w:rStyle w:val="VerbatimChar"/>
          <w:strike/>
        </w:rPr>
        <w:t xml:space="preserve">&lt;db&gt;.lk1</w:t>
      </w:r>
      <w:r>
        <w:rPr>
          <w:strike/>
        </w:rPr>
        <w:t xml:space="preserve"> </w:t>
      </w:r>
      <w:r>
        <w:rPr>
          <w:strike/>
        </w:rPr>
        <w:t xml:space="preserve">для основного словаря и</w:t>
      </w:r>
      <w:r>
        <w:rPr>
          <w:strike/>
        </w:rPr>
        <w:t xml:space="preserve"> </w:t>
      </w:r>
      <w:r>
        <w:rPr>
          <w:rStyle w:val="VerbatimChar"/>
          <w:strike/>
        </w:rPr>
        <w:t xml:space="preserve">&lt;db&gt;~~~~text.lk1</w:t>
      </w:r>
      <w:r>
        <w:rPr>
          <w:strike/>
        </w:rPr>
        <w:t xml:space="preserve"> </w:t>
      </w:r>
      <w:r>
        <w:rPr>
          <w:strike/>
        </w:rPr>
        <w:t xml:space="preserve">для embedded full</w:t>
      </w:r>
      <w:r>
        <w:t xml:space="preserve">text словаря при наличии.</w:t>
      </w:r>
    </w:p>
    <w:p>
      <w:pPr>
        <w:pStyle w:val="BodyText"/>
      </w:pPr>
      <w:r>
        <w:t xml:space="preserve">Границы задачи:</w:t>
      </w:r>
      <w:r>
        <w:t xml:space="preserve"> </w:t>
      </w:r>
      <w:r>
        <w:t xml:space="preserve">Задача добавляет серверную обвязку Database и страницу скачивания результата. Окно запуска,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I128~~2573</w:t>
      </w:r>
      <w:r>
        <w:t xml:space="preserve">, где добавлен provider</w:t>
      </w:r>
      <w:r>
        <w:t xml:space="preserve">level экспорт</w:t>
      </w:r>
      <w:r>
        <w:t xml:space="preserve"> </w:t>
      </w:r>
      <w:r>
        <w:rPr>
          <w:rStyle w:val="VerbatimChar"/>
        </w:rPr>
        <w:t xml:space="preserve">DP_Irbis64Native/ExportInvertedFile</w:t>
      </w:r>
      <w:r>
        <w:t xml:space="preserve">, и после</w:t>
      </w:r>
      <w:r>
        <w:t xml:space="preserve"> </w:t>
      </w:r>
      <w:r>
        <w:rPr>
          <w:rStyle w:val="VerbatimChar"/>
        </w:rPr>
        <w:t xml:space="preserve">I128-2512</w:t>
      </w:r>
      <w:r>
        <w:t xml:space="preserve">, где добавлен общий файловый контур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exportif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24 из 68.</w:t>
      </w:r>
      <w:r>
        <w:t xml:space="preserve"> </w:t>
      </w:r>
      <w:r>
        <w:t xml:space="preserve">Ветка пересобрана от develop как независимый PR: diff показывает только файлы своего слоя изменений.</w:t>
      </w:r>
    </w:p>
    <w:bookmarkStart w:id="753" w:name="связанные-задачи-45"/>
    <w:p>
      <w:pPr>
        <w:pStyle w:val="Heading3"/>
      </w:pPr>
      <w:r>
        <w:t xml:space="preserve">1. Связанные задачи</w:t>
      </w:r>
    </w:p>
    <w:bookmarkStart w:id="748" w:name="blocks-i128-2612-3"/>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8"/>
    <w:bookmarkStart w:id="749" w:name="blocks-i128-2622-1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Start w:id="750" w:name="blocks-i128-2625-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0"/>
    <w:bookmarkStart w:id="751" w:name="blocks-i128-2512-5"/>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1"/>
    <w:bookmarkStart w:id="752" w:name="blocks-i128-2573"/>
    <w:p>
      <w:pPr>
        <w:pStyle w:val="Heading4"/>
      </w:pPr>
      <w:r>
        <w:t xml:space="preserve">1.5.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9" w:name="Xe7a4fc005ae608468658da4672df0ffb4bf87ee"/>
    <w:p>
      <w:pPr>
        <w:pStyle w:val="Heading2"/>
      </w:pPr>
      <w:r>
        <w:t xml:space="preserve">[I128-2575] Создание базы доступно через общий endpoint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12:00</w:t>
      </w:r>
    </w:p>
    <w:p>
      <w:pPr>
        <w:pStyle w:val="BodyText"/>
      </w:pPr>
      <w:r>
        <w:t xml:space="preserve">Пользовательский опыт:</w:t>
      </w:r>
      <w:r>
        <w:t xml:space="preserve"> </w:t>
      </w:r>
      <w:r>
        <w:t xml:space="preserve">Администратор должен создавать новую БД через общий сервисный слой модуля</w:t>
      </w:r>
      <w:r>
        <w:t xml:space="preserve"> </w:t>
      </w:r>
      <w:r>
        <w:rPr>
          <w:rStyle w:val="VerbatimChar"/>
        </w:rPr>
        <w:t xml:space="preserve">Database</w:t>
      </w:r>
      <w:r>
        <w:t xml:space="preserve">, чтобы UI управления БД не обращался напрямую к root</w:t>
      </w:r>
      <w:r>
        <w:rPr>
          <w:strike/>
        </w:rPr>
        <w:t xml:space="preserve">провайдеру и одинаково проверял результат создания для native</w:t>
      </w:r>
      <w:r>
        <w:t xml:space="preserve">провайдера.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CreateDb</w:t>
      </w:r>
      <w:r>
        <w:t xml:space="preserve"> </w:t>
      </w:r>
      <w:r>
        <w:t xml:space="preserve">и</w:t>
      </w:r>
      <w:r>
        <w:t xml:space="preserve"> </w:t>
      </w:r>
      <w:r>
        <w:rPr>
          <w:rStyle w:val="VerbatimChar"/>
        </w:rPr>
        <w:t xml:space="preserve">PhysicalDbExists</w:t>
      </w:r>
      <w:r>
        <w:t xml:space="preserve">.</w:t>
      </w:r>
      <w:r>
        <w:t xml:space="preserve"> </w:t>
      </w:r>
      <w:r>
        <w:rPr>
          <w:rStyle w:val="VerbatimChar"/>
        </w:rPr>
        <w:t xml:space="preserve">CreateDb</w:t>
      </w:r>
      <w:r>
        <w:t xml:space="preserve"> </w:t>
      </w:r>
      <w:r>
        <w:t xml:space="preserve">получает root admin data provider, вызывает provider</w:t>
      </w:r>
      <w:r>
        <w:rPr>
          <w:strike/>
        </w:rPr>
        <w:t xml:space="preserve">level</w:t>
      </w:r>
      <w:r>
        <w:rPr>
          <w:strike/>
        </w:rPr>
        <w:t xml:space="preserve"> </w:t>
      </w:r>
      <w:r>
        <w:rPr>
          <w:rStyle w:val="VerbatimChar"/>
          <w:strike/>
        </w:rPr>
        <w:t xml:space="preserve">NewDb</w:t>
      </w:r>
      <w:r>
        <w:rPr>
          <w:strike/>
        </w:rPr>
        <w:t xml:space="preserve">, очищает кешированные меню списка БД и дополнительно проверяет физическое появление БД, если провайдер вернул ненулевой код.</w:t>
      </w:r>
      <w:r>
        <w:rPr>
          <w:strike/>
        </w:rPr>
        <w:t xml:space="preserve"> </w:t>
      </w:r>
      <w:r>
        <w:rPr>
          <w:rStyle w:val="VerbatimChar"/>
          <w:strike/>
        </w:rPr>
        <w:t xml:space="preserve">PhysicalDbExists</w:t>
      </w:r>
      <w:r>
        <w:rPr>
          <w:strike/>
        </w:rPr>
        <w:t xml:space="preserve"> </w:t>
      </w:r>
      <w:r>
        <w:rPr>
          <w:strike/>
        </w:rPr>
        <w:t xml:space="preserve">проверяет наличие PAR</w:t>
      </w:r>
      <w:r>
        <w:t xml:space="preserve">файла или каталога для</w:t>
      </w:r>
      <w:r>
        <w:t xml:space="preserve"> </w:t>
      </w:r>
      <w:r>
        <w:rPr>
          <w:rStyle w:val="VerbatimChar"/>
        </w:rPr>
        <w:t xml:space="preserve">DP_Irbis64Native</w:t>
      </w:r>
      <w:r>
        <w:t xml:space="preserve">, а для остальных провайдеров использует штатное открытие БД по мнемоническому имени.</w:t>
      </w:r>
    </w:p>
    <w:p>
      <w:pPr>
        <w:pStyle w:val="BodyText"/>
      </w:pPr>
      <w:r>
        <w:t xml:space="preserve">Новый/изменившийся пользовательский опыт:</w:t>
      </w:r>
      <w:r>
        <w:t xml:space="preserve"> </w:t>
      </w:r>
      <w:r>
        <w:t xml:space="preserve">Будущий интерфейс создания БД сможет работать через единый endpoint</w:t>
      </w:r>
      <w:r>
        <w:t xml:space="preserve"> </w:t>
      </w:r>
      <w:r>
        <w:rPr>
          <w:rStyle w:val="VerbatimChar"/>
        </w:rPr>
        <w:t xml:space="preserve">Database/CreateDb</w:t>
      </w:r>
      <w:r>
        <w:t xml:space="preserve"> </w:t>
      </w:r>
      <w:r>
        <w:t xml:space="preserve">и корректно завершать сценарий даже в случае, когда физические файлы БД уже созданы, но код возврата провайдера требует дополнительной проверки. Это уменьшает риск ложной ошибки после создания БД и делает поведение одинаковым для native-сценария управления базами.</w:t>
      </w:r>
    </w:p>
    <w:p>
      <w:pPr>
        <w:pStyle w:val="BodyText"/>
      </w:pPr>
      <w:r>
        <w:t xml:space="preserve">Границы задачи:</w:t>
      </w:r>
      <w:r>
        <w:t xml:space="preserve"> </w:t>
      </w:r>
      <w:r>
        <w:t xml:space="preserve">Задача добавляет только сервисный слой Database для создания БД и проверки физического существования. Окно, кнопка,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I128~~2547</w:t>
      </w:r>
      <w:r>
        <w:t xml:space="preserve">, где добавлена provider</w:t>
      </w:r>
      <w:r>
        <w:t xml:space="preserve">level операция</w:t>
      </w:r>
      <w:r>
        <w:t xml:space="preserve"> </w:t>
      </w:r>
      <w:r>
        <w:rPr>
          <w:rStyle w:val="VerbatimChar"/>
        </w:rPr>
        <w:t xml:space="preserve">DP_Irbis64Native::NewDb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создания БД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25 из 68.</w:t>
      </w:r>
      <w:r>
        <w:t xml:space="preserve"> </w:t>
      </w:r>
      <w:r>
        <w:t xml:space="preserve">Ветка пересобрана от develop как независимый PR: diff показывает только файлы своего слоя изменений.</w:t>
      </w:r>
    </w:p>
    <w:bookmarkStart w:id="758" w:name="связанные-задачи-46"/>
    <w:p>
      <w:pPr>
        <w:pStyle w:val="Heading3"/>
      </w:pPr>
      <w:r>
        <w:t xml:space="preserve">1. Связанные задачи</w:t>
      </w:r>
    </w:p>
    <w:bookmarkStart w:id="755" w:name="blocks-i128-2623"/>
    <w:p>
      <w:pPr>
        <w:pStyle w:val="Heading4"/>
      </w:pPr>
      <w:r>
        <w:t xml:space="preserve">1.1. 🔗 blocks: I128-2623</w:t>
      </w:r>
    </w:p>
    <w:p>
      <w:pPr>
        <w:pStyle w:val="BlockText"/>
      </w:pPr>
      <w:hyperlink r:id="rId145">
        <w:r>
          <w:rPr>
            <w:rStyle w:val="Hyperlink"/>
            <w:b/>
            <w:bCs/>
          </w:rPr>
          <w:t xml:space="preserve">[I128-2623]</w:t>
        </w:r>
      </w:hyperlink>
      <w:r>
        <w:t xml:space="preserve"> </w:t>
      </w:r>
      <w:r>
        <w:t xml:space="preserve">i128f: создание БД через общий модуль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Start w:id="756" w:name="blocks-i128-2625-10"/>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6"/>
    <w:bookmarkStart w:id="757" w:name="blocks-i128-2547"/>
    <w:p>
      <w:pPr>
        <w:pStyle w:val="Heading4"/>
      </w:pPr>
      <w:r>
        <w:t xml:space="preserve">1.3.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7"/>
    <w:bookmarkEnd w:id="758"/>
    <w:bookmarkEnd w:id="759"/>
    <w:bookmarkStart w:id="765" w:name="Xe4bb65edb886249180b5d9790b681953431c363"/>
    <w:p>
      <w:pPr>
        <w:pStyle w:val="Heading2"/>
      </w:pPr>
      <w:r>
        <w:t xml:space="preserve">[I128-2576] Database создает резервную BKP-копию файла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12:05</w:t>
      </w:r>
    </w:p>
    <w:p>
      <w:pPr>
        <w:pStyle w:val="BodyText"/>
      </w:pPr>
      <w:r>
        <w:t xml:space="preserve">Пользовательский опыт:</w:t>
      </w:r>
      <w:r>
        <w:t xml:space="preserve"> </w:t>
      </w:r>
      <w:r>
        <w:t xml:space="preserve">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BKP-файла.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Database/CopyMasterFile</w:t>
      </w:r>
      <w:r>
        <w:t xml:space="preserve"> </w:t>
      </w:r>
      <w:r>
        <w:t xml:space="preserve">и страница</w:t>
      </w:r>
      <w:r>
        <w:t xml:space="preserve"> </w:t>
      </w:r>
      <w:r>
        <w:rPr>
          <w:rStyle w:val="VerbatimChar"/>
        </w:rPr>
        <w:t xml:space="preserve">Database/DownloadMasterFileBackup</w:t>
      </w:r>
      <w:r>
        <w:t xml:space="preserve">. Action проверяет выбранную БД, запись БД и право</w:t>
      </w:r>
      <w:r>
        <w:t xml:space="preserve"> </w:t>
      </w:r>
      <w:r>
        <w:rPr>
          <w:rStyle w:val="VerbatimChar"/>
        </w:rPr>
        <w:t xml:space="preserve">EDIT</w:t>
      </w:r>
      <w:r>
        <w:t xml:space="preserve">, дополнительно проверяет состояние БД через</w:t>
      </w:r>
      <w:r>
        <w:t xml:space="preserve"> </w:t>
      </w:r>
      <w:r>
        <w:rPr>
          <w:rStyle w:val="VerbatimChar"/>
        </w:rPr>
        <w:t xml:space="preserve">Database/DbInfo</w:t>
      </w:r>
      <w:r>
        <w:t xml:space="preserve">, запрещая копирование при блокировке базы, заблокированных записях или неактуализированных записях. Затем action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формирует batch с командой</w:t>
      </w:r>
      <w:r>
        <w:rPr>
          <w:strike/>
        </w:rPr>
        <w:t xml:space="preserve"> </w:t>
      </w:r>
      <w:r>
        <w:rPr>
          <w:rStyle w:val="VerbatimChar"/>
          <w:strike/>
        </w:rPr>
        <w:t xml:space="preserve">CopyMf</w:t>
      </w:r>
      <w:r>
        <w:rPr>
          <w:strike/>
        </w:rPr>
        <w:t xml:space="preserve">, сохраняет BKP, log и manifest, возвращает JSON</w:t>
      </w:r>
      <w:r>
        <w:t xml:space="preserve">результат и URL скачивания. Страница скачивания проверяет право</w:t>
      </w:r>
      <w:r>
        <w:t xml:space="preserve"> </w:t>
      </w:r>
      <w:r>
        <w:rPr>
          <w:rStyle w:val="VerbatimChar"/>
        </w:rPr>
        <w:t xml:space="preserve">EDIT</w:t>
      </w:r>
      <w:r>
        <w:t xml:space="preserve">, валидирует</w:t>
      </w:r>
      <w:r>
        <w:t xml:space="preserve"> </w:t>
      </w:r>
      <w:r>
        <w:rPr>
          <w:rStyle w:val="VerbatimChar"/>
        </w:rPr>
        <w:t xml:space="preserve">RunId</w:t>
      </w:r>
      <w:r>
        <w:t xml:space="preserve">, ограничивает путь рабочим каталогом операции и отдает только найденный BKP-файл.</w:t>
      </w:r>
    </w:p>
    <w:p>
      <w:pPr>
        <w:pStyle w:val="BodyText"/>
      </w:pPr>
      <w:r>
        <w:t xml:space="preserve">Новый/изменившийся пользовательский опыт:</w:t>
      </w:r>
      <w:r>
        <w:t xml:space="preserve"> </w:t>
      </w:r>
      <w:r>
        <w:t xml:space="preserve">Пользователь сможет запускать длительное создание резервной копии MST/XRF как управляемую серверную операцию, видеть результат выполнения, диагностический хвост вывода</w:t>
      </w:r>
      <w:r>
        <w:t xml:space="preserve"> </w:t>
      </w:r>
      <w:r>
        <w:rPr>
          <w:rStyle w:val="VerbatimChar"/>
        </w:rPr>
        <w:t xml:space="preserve">irbistool</w:t>
      </w:r>
      <w:r>
        <w:t xml:space="preserve"> </w:t>
      </w:r>
      <w:r>
        <w:t xml:space="preserve">при ошибке и скачивать созданный</w:t>
      </w:r>
      <w:r>
        <w:t xml:space="preserve"> </w:t>
      </w:r>
      <w:r>
        <w:rPr>
          <w:rStyle w:val="VerbatimChar"/>
        </w:rPr>
        <w:t xml:space="preserve">&lt;db&gt;.bkp</w:t>
      </w:r>
      <w:r>
        <w:t xml:space="preserve"> </w:t>
      </w:r>
      <w:r>
        <w:t xml:space="preserve">без прямого доступа к файловой системе сервера.</w:t>
      </w:r>
    </w:p>
    <w:p>
      <w:pPr>
        <w:pStyle w:val="BodyText"/>
      </w:pPr>
      <w:r>
        <w:t xml:space="preserve">Границы задачи:</w:t>
      </w:r>
      <w:r>
        <w:t xml:space="preserve"> </w:t>
      </w:r>
      <w:r>
        <w:t xml:space="preserve">Задача добавляет серверную операцию копирования и страницу скачивания результата. Пункт меню, кнопка в окне управления БД, восстановление из BKP, загрузка внешнего BKP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26 из 68.</w:t>
      </w:r>
      <w:r>
        <w:t xml:space="preserve"> </w:t>
      </w:r>
      <w:r>
        <w:t xml:space="preserve">Ветка пересобрана от develop как независимый PR: diff показывает только файлы своего слоя изменений.</w:t>
      </w:r>
    </w:p>
    <w:bookmarkStart w:id="764" w:name="связанные-задачи-47"/>
    <w:p>
      <w:pPr>
        <w:pStyle w:val="Heading3"/>
      </w:pPr>
      <w:r>
        <w:t xml:space="preserve">1. Связанные задачи</w:t>
      </w:r>
    </w:p>
    <w:bookmarkStart w:id="760" w:name="blocks-i128-2577-2"/>
    <w:p>
      <w:pPr>
        <w:pStyle w:val="Heading4"/>
      </w:pPr>
      <w:r>
        <w:t xml:space="preserve">1.1.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0"/>
    <w:bookmarkStart w:id="761" w:name="blocks-i128-2622-1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Start w:id="762" w:name="blocks-i128-2512-6"/>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2"/>
    <w:bookmarkStart w:id="763" w:name="blocks-i128-2565-1"/>
    <w:p>
      <w:pPr>
        <w:pStyle w:val="Heading4"/>
      </w:pPr>
      <w:r>
        <w:t xml:space="preserve">1.4.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3"/>
    <w:bookmarkEnd w:id="764"/>
    <w:bookmarkEnd w:id="765"/>
    <w:bookmarkStart w:id="771" w:name="X92a50ed05a164394baad9be19c6f076adb65e60"/>
    <w:p>
      <w:pPr>
        <w:pStyle w:val="Heading2"/>
      </w:pPr>
      <w:r>
        <w:t xml:space="preserve">[I128-2577] Database восстанавливает файл документов из BKP-копии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12:07</w:t>
      </w:r>
    </w:p>
    <w:p>
      <w:pPr>
        <w:pStyle w:val="BodyText"/>
      </w:pPr>
      <w:r>
        <w:t xml:space="preserve">Пользовательский опыт:</w:t>
      </w:r>
      <w:r>
        <w:t xml:space="preserve"> </w:t>
      </w:r>
      <w:r>
        <w:t xml:space="preserve">Администратор должен восстанавливать файл документов выбранной БД из ранее созданной серверной BKP</w:t>
      </w:r>
      <w:r>
        <w:rPr>
          <w:strike/>
        </w:rPr>
        <w:t xml:space="preserve">копии или из загруженного BKP</w:t>
      </w:r>
      <w:r>
        <w:t xml:space="preserve">файла через управляемое окно Database, с обязательным подтверждением наличия backup и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RestoreMasterFile</w:t>
      </w:r>
      <w:r>
        <w:t xml:space="preserve">, окно</w:t>
      </w:r>
      <w:r>
        <w:t xml:space="preserve"> </w:t>
      </w:r>
      <w:r>
        <w:rPr>
          <w:rStyle w:val="VerbatimChar"/>
        </w:rPr>
        <w:t xml:space="preserve">RestoreMasterFileWindow</w:t>
      </w:r>
      <w:r>
        <w:t xml:space="preserve"> </w:t>
      </w:r>
      <w:r>
        <w:t xml:space="preserve">и action</w:t>
      </w:r>
      <w:r>
        <w:t xml:space="preserve"> </w:t>
      </w:r>
      <w:r>
        <w:rPr>
          <w:rStyle w:val="VerbatimChar"/>
        </w:rPr>
        <w:t xml:space="preserve">UploadMasterFileBackup</w:t>
      </w:r>
      <w:r>
        <w:t xml:space="preserve">. Окно показывает последние серверные BKP</w:t>
      </w:r>
      <w:r>
        <w:rPr>
          <w:strike/>
        </w:rPr>
        <w:t xml:space="preserve">копии, позволяет загрузить внешний BKP с проверкой имени файла и запускает восстановление через очередь задач.</w:t>
      </w:r>
      <w:r>
        <w:rPr>
          <w:strike/>
        </w:rPr>
        <w:t xml:space="preserve"> </w:t>
      </w:r>
      <w:r>
        <w:rPr>
          <w:rStyle w:val="VerbatimChar"/>
          <w:strike/>
        </w:rPr>
        <w:t xml:space="preserve">RestoreMasterFile</w:t>
      </w:r>
      <w:r>
        <w:rPr>
          <w:strike/>
        </w:rPr>
        <w:t xml:space="preserve"> </w:t>
      </w:r>
      <w:r>
        <w:rPr>
          <w:strike/>
        </w:rPr>
        <w:t xml:space="preserve">проверяет БД, запись БД и право</w:t>
      </w:r>
      <w:r>
        <w:rPr>
          <w:strike/>
        </w:rPr>
        <w:t xml:space="preserve"> </w:t>
      </w:r>
      <w:r>
        <w:rPr>
          <w:rStyle w:val="VerbatimChar"/>
          <w:strike/>
        </w:rPr>
        <w:t xml:space="preserve">EDIT</w:t>
      </w:r>
      <w:r>
        <w:rPr>
          <w:strike/>
        </w:rPr>
        <w:t xml:space="preserve">, требует подтверждение backup, проверяет состояние БД через</w:t>
      </w:r>
      <w:r>
        <w:rPr>
          <w:strike/>
        </w:rPr>
        <w:t xml:space="preserve"> </w:t>
      </w:r>
      <w:r>
        <w:rPr>
          <w:rStyle w:val="VerbatimChar"/>
          <w:strike/>
        </w:rPr>
        <w:t xml:space="preserve">Database/DbInfo</w:t>
      </w:r>
      <w:r>
        <w:rPr>
          <w:strike/>
        </w:rPr>
        <w:t xml:space="preserve">, находит</w:t>
      </w:r>
      <w:r>
        <w:rPr>
          <w:strike/>
        </w:rPr>
        <w:t xml:space="preserve"> </w:t>
      </w:r>
      <w:r>
        <w:rPr>
          <w:rStyle w:val="VerbatimChar"/>
          <w:strike/>
        </w:rPr>
        <w:t xml:space="preserve">irbistool.exe</w:t>
      </w:r>
      <w:r>
        <w:rPr>
          <w:strike/>
        </w:rPr>
        <w:t xml:space="preserve"> </w:t>
      </w:r>
      <w:r>
        <w:rPr>
          <w:strike/>
        </w:rPr>
        <w:t xml:space="preserve">и ini</w:t>
      </w:r>
      <w:r>
        <w:t xml:space="preserve">файл ИРБИС64, создает страховочную BKP-копию перед восстановлением, затем запускает</w:t>
      </w:r>
      <w:r>
        <w:t xml:space="preserve"> </w:t>
      </w:r>
      <w:r>
        <w:rPr>
          <w:rStyle w:val="VerbatimChar"/>
        </w:rPr>
        <w:t xml:space="preserve">RestoreMf</w:t>
      </w:r>
      <w:r>
        <w:t xml:space="preserve"> </w:t>
      </w:r>
      <w:r>
        <w:t xml:space="preserve">из выбранного BKP и сохраняет manifest/log результата.</w:t>
      </w:r>
    </w:p>
    <w:p>
      <w:pPr>
        <w:pStyle w:val="BodyText"/>
      </w:pPr>
      <w:r>
        <w:t xml:space="preserve">Новый/изменившийся пользовательский опыт:</w:t>
      </w:r>
      <w:r>
        <w:t xml:space="preserve"> </w:t>
      </w:r>
      <w:r>
        <w:t xml:space="preserve">Пользователь получает отдельный безопасный сценарий восстановления MST/XRF: выбор последней серверной копии, загрузка внешнего</w:t>
      </w:r>
      <w:r>
        <w:t xml:space="preserve"> </w:t>
      </w:r>
      <w:r>
        <w:rPr>
          <w:rStyle w:val="VerbatimChar"/>
        </w:rPr>
        <w:t xml:space="preserve">&lt;db&gt;.bkp</w:t>
      </w:r>
      <w:r>
        <w:t xml:space="preserve">, явное подтверждение готовности к откату, фоновое выполнение длительной операции и структурированный результат с диагностикой ошибки</w:t>
      </w:r>
      <w:r>
        <w:t xml:space="preserve"> </w:t>
      </w:r>
      <w:r>
        <w:rPr>
          <w:rStyle w:val="VerbatimChar"/>
        </w:rPr>
        <w:t xml:space="preserve">irbistool</w:t>
      </w:r>
      <w:r>
        <w:t xml:space="preserve">.</w:t>
      </w:r>
    </w:p>
    <w:p>
      <w:pPr>
        <w:pStyle w:val="BodyText"/>
      </w:pPr>
      <w:r>
        <w:t xml:space="preserve">Границы задачи:</w:t>
      </w:r>
      <w:r>
        <w:t xml:space="preserve"> </w:t>
      </w:r>
      <w:r>
        <w:t xml:space="preserve">Задача добавляет окно и серверные действия восстановления BKP. Пункт меню в общем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I128~~2576</w:t>
      </w:r>
      <w:r>
        <w:t xml:space="preserve">, где добавлено создание и скачивание BKP,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27 из 68.</w:t>
      </w:r>
      <w:r>
        <w:t xml:space="preserve"> </w:t>
      </w:r>
      <w:r>
        <w:t xml:space="preserve">Ветка пересобрана от develop как независимый PR: diff показывает только файлы своего слоя изменений.</w:t>
      </w:r>
    </w:p>
    <w:bookmarkStart w:id="770" w:name="связанные-задачи-48"/>
    <w:p>
      <w:pPr>
        <w:pStyle w:val="Heading3"/>
      </w:pPr>
      <w:r>
        <w:t xml:space="preserve">1. Связанные задачи</w:t>
      </w:r>
    </w:p>
    <w:bookmarkStart w:id="766" w:name="blocks-i128-2622-12"/>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6"/>
    <w:bookmarkStart w:id="767" w:name="blocks-i128-2512-7"/>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7"/>
    <w:bookmarkStart w:id="768" w:name="blocks-i128-2565-2"/>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8"/>
    <w:bookmarkStart w:id="769" w:name="blocks-i128-2576-2"/>
    <w:p>
      <w:pPr>
        <w:pStyle w:val="Heading4"/>
      </w:pPr>
      <w:r>
        <w:t xml:space="preserve">1.4.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9"/>
    <w:bookmarkEnd w:id="770"/>
    <w:bookmarkEnd w:id="771"/>
    <w:bookmarkStart w:id="775" w:name="X95759a5822455abc240ce42d9ab0f90bb28f80e"/>
    <w:p>
      <w:pPr>
        <w:pStyle w:val="Heading2"/>
      </w:pPr>
      <w:r>
        <w:t xml:space="preserve">[I128-2578] Database запускает реорганизацию MST/XRF через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20:33</w:t>
      </w:r>
    </w:p>
    <w:p>
      <w:pPr>
        <w:pStyle w:val="BodyText"/>
      </w:pPr>
      <w:r>
        <w:t xml:space="preserve">Пользовательский опыт:</w:t>
      </w:r>
      <w:r>
        <w:t xml:space="preserve"> </w:t>
      </w:r>
      <w:r>
        <w:t xml:space="preserve">Администратор должен запускать реорганизацию MST/XRF выбранной БД как управляемую фоновую операцию Database, с явным подтверждением наличия актуальной резервной копии и понятного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server action</w:t>
      </w:r>
      <w:r>
        <w:t xml:space="preserve"> </w:t>
      </w:r>
      <w:r>
        <w:rPr>
          <w:rStyle w:val="VerbatimChar"/>
        </w:rPr>
        <w:t xml:space="preserve">ReorgMasterFile</w:t>
      </w:r>
      <w:r>
        <w:t xml:space="preserve">. Action проверяет выбранную БД, запись БД и право</w:t>
      </w:r>
      <w:r>
        <w:t xml:space="preserve"> </w:t>
      </w:r>
      <w:r>
        <w:rPr>
          <w:rStyle w:val="VerbatimChar"/>
        </w:rPr>
        <w:t xml:space="preserve">EDIT</w:t>
      </w:r>
      <w:r>
        <w:t xml:space="preserve">, требует подтверждение backup,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w:t>
      </w:r>
      <w:r>
        <w:rPr>
          <w:strike/>
        </w:rPr>
        <w:t xml:space="preserve">и запускает</w:t>
      </w:r>
      <w:r>
        <w:rPr>
          <w:strike/>
        </w:rPr>
        <w:t xml:space="preserve"> </w:t>
      </w:r>
      <w:r>
        <w:rPr>
          <w:rStyle w:val="VerbatimChar"/>
          <w:strike/>
        </w:rPr>
        <w:t xml:space="preserve">irbistool reorgmf</w:t>
      </w:r>
      <w:r>
        <w:rPr>
          <w:strike/>
        </w:rPr>
        <w:t xml:space="preserve"> </w:t>
      </w:r>
      <w:r>
        <w:rPr>
          <w:strike/>
        </w:rPr>
        <w:t xml:space="preserve">либо</w:t>
      </w:r>
      <w:r>
        <w:rPr>
          <w:strike/>
        </w:rPr>
        <w:t xml:space="preserve"> </w:t>
      </w:r>
      <w:r>
        <w:rPr>
          <w:rStyle w:val="VerbatimChar"/>
          <w:strike/>
        </w:rPr>
        <w:t xml:space="preserve">irbistool reorgexmf</w:t>
      </w:r>
      <w:r>
        <w:rPr>
          <w:strike/>
        </w:rPr>
        <w:t xml:space="preserve"> </w:t>
      </w:r>
      <w:r>
        <w:rPr>
          <w:strike/>
        </w:rPr>
        <w:t xml:space="preserve">в зависимости от параметра</w:t>
      </w:r>
      <w:r>
        <w:rPr>
          <w:strike/>
        </w:rPr>
        <w:t xml:space="preserve"> </w:t>
      </w:r>
      <w:r>
        <w:rPr>
          <w:rStyle w:val="VerbatimChar"/>
          <w:strike/>
        </w:rPr>
        <w:t xml:space="preserve">ExcludeDeleted</w:t>
      </w:r>
      <w:r>
        <w:rPr>
          <w:strike/>
        </w:rPr>
        <w:t xml:space="preserve">. Результат выполнения сохраняется в log и manifest, а JSON</w:t>
      </w:r>
      <w:r>
        <w:t xml:space="preserve">ответ содержит код процесса, код ошибки инструмента, хвост вывода и флаг необходимости пересоздания словаря после</w:t>
      </w:r>
      <w:r>
        <w:t xml:space="preserve"> </w:t>
      </w:r>
      <w:r>
        <w:rPr>
          <w:rStyle w:val="VerbatimChar"/>
        </w:rPr>
        <w:t xml:space="preserve">reorgexmf</w:t>
      </w:r>
      <w:r>
        <w:t xml:space="preserve">.</w:t>
      </w:r>
    </w:p>
    <w:p>
      <w:pPr>
        <w:pStyle w:val="BodyText"/>
      </w:pPr>
      <w:r>
        <w:t xml:space="preserve">Новый/изменившийся пользовательский опыт:</w:t>
      </w:r>
      <w:r>
        <w:t xml:space="preserve"> </w:t>
      </w:r>
      <w:r>
        <w:t xml:space="preserve">Пользователь сможет выполнять опасную длительную операцию реорганизации файла документов из UI управления БД не вручную на сервере, а через очередь задач, видеть итоговый статус и диагностическое сообщение, а для режима без удаленных записей сразу получить указание, что после операции нужно пересоздать словарь.</w:t>
      </w:r>
    </w:p>
    <w:p>
      <w:pPr>
        <w:pStyle w:val="BodyText"/>
      </w:pPr>
      <w:r>
        <w:t xml:space="preserve">Границы задачи:</w:t>
      </w:r>
      <w:r>
        <w:t xml:space="preserve"> </w:t>
      </w:r>
      <w:r>
        <w:t xml:space="preserve">Задача добавляет только серверную операцию</w:t>
      </w:r>
      <w:r>
        <w:t xml:space="preserve"> </w:t>
      </w:r>
      <w:r>
        <w:rPr>
          <w:rStyle w:val="VerbatimChar"/>
        </w:rPr>
        <w:t xml:space="preserve">Database/ReorgMasterFile</w:t>
      </w:r>
      <w:r>
        <w:t xml:space="preserve">. Пункты меню в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реорганизации MST/XRF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28 из 68.</w:t>
      </w:r>
      <w:r>
        <w:t xml:space="preserve"> </w:t>
      </w:r>
      <w:r>
        <w:t xml:space="preserve">Ветка пересобрана от develop как независимый PR: diff показывает только файлы своего слоя изменений.</w:t>
      </w:r>
    </w:p>
    <w:bookmarkStart w:id="774" w:name="связанные-задачи-49"/>
    <w:p>
      <w:pPr>
        <w:pStyle w:val="Heading3"/>
      </w:pPr>
      <w:r>
        <w:t xml:space="preserve">1. Связанные задачи</w:t>
      </w:r>
    </w:p>
    <w:bookmarkStart w:id="772" w:name="blocks-i128-2622-1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2"/>
    <w:bookmarkStart w:id="773" w:name="blocks-i128-2512-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3"/>
    <w:bookmarkEnd w:id="774"/>
    <w:bookmarkEnd w:id="775"/>
    <w:bookmarkStart w:id="780" w:name="X628de008dc4ebd30627566c663cd151c721592f"/>
    <w:p>
      <w:pPr>
        <w:pStyle w:val="Heading2"/>
      </w:pPr>
      <w:r>
        <w:t xml:space="preserve">[I128-2579] Database загружает FST и список MFN для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12:10</w:t>
      </w:r>
    </w:p>
    <w:p>
      <w:pPr>
        <w:pStyle w:val="BodyText"/>
      </w:pPr>
      <w:r>
        <w:t xml:space="preserve">Пользовательский опыт:</w:t>
      </w:r>
      <w:r>
        <w:t xml:space="preserve"> </w:t>
      </w:r>
      <w:r>
        <w:t xml:space="preserve">Администратор должен загружать локальные вспомогательные файлы для будущего экспорта записей: FST-преобразование и список MFN. Загруженные файлы должны сохраняться в безопасном рабочем каталоге операции и возвращать идентификаторы, которые последующий запуск экспорта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UploadExportFst</w:t>
      </w:r>
      <w:r>
        <w:t xml:space="preserve"> </w:t>
      </w:r>
      <w:r>
        <w:t xml:space="preserve">и</w:t>
      </w:r>
      <w:r>
        <w:t xml:space="preserve"> </w:t>
      </w:r>
      <w:r>
        <w:rPr>
          <w:rStyle w:val="VerbatimChar"/>
        </w:rPr>
        <w:t xml:space="preserve">UploadExportMfnList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irbistool~~export-records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экспорта записей сможет принимать FST и MFN-список как обычные файловые поля формы, сразу получать</w:t>
      </w:r>
      <w:r>
        <w:t xml:space="preserve"> </w:t>
      </w:r>
      <w:r>
        <w:rPr>
          <w:rStyle w:val="VerbatimChar"/>
        </w:rPr>
        <w:t xml:space="preserve">FstUploadId</w:t>
      </w:r>
      <w:r>
        <w:t xml:space="preserve"> </w:t>
      </w:r>
      <w:r>
        <w:t xml:space="preserve">или</w:t>
      </w:r>
      <w:r>
        <w:t xml:space="preserve"> </w:t>
      </w:r>
      <w:r>
        <w:rPr>
          <w:rStyle w:val="VerbatimChar"/>
        </w:rPr>
        <w:t xml:space="preserve">MfnListUploadId</w:t>
      </w:r>
      <w:r>
        <w:t xml:space="preserve"> </w:t>
      </w:r>
      <w:r>
        <w:t xml:space="preserve">и запускать экспорт в фоне без повторной загрузки файла. Ошибки загрузки будут возвращаться пользователю до запуска длительной операции экспорта.</w:t>
      </w:r>
    </w:p>
    <w:p>
      <w:pPr>
        <w:pStyle w:val="BodyText"/>
      </w:pPr>
      <w:r>
        <w:t xml:space="preserve">Границы задачи:</w:t>
      </w:r>
      <w:r>
        <w:t xml:space="preserve"> </w:t>
      </w:r>
      <w:r>
        <w:t xml:space="preserve">Задача добавляет только upload endpoints для файлов экспорта. Сам экспорт записей, окно экспорта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FST/MFN будет вынесено вместе с окном экспорта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29 из 68.</w:t>
      </w:r>
      <w:r>
        <w:t xml:space="preserve"> </w:t>
      </w:r>
      <w:r>
        <w:t xml:space="preserve">Ветка пересобрана от develop как независимый PR: diff показывает только файлы своего слоя изменений.</w:t>
      </w:r>
    </w:p>
    <w:bookmarkStart w:id="779" w:name="связанные-задачи-50"/>
    <w:p>
      <w:pPr>
        <w:pStyle w:val="Heading3"/>
      </w:pPr>
      <w:r>
        <w:t xml:space="preserve">1. Связанные задачи</w:t>
      </w:r>
    </w:p>
    <w:bookmarkStart w:id="776" w:name="blocks-i128-2612-4"/>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6"/>
    <w:bookmarkStart w:id="777" w:name="blocks-i128-2619-1"/>
    <w:p>
      <w:pPr>
        <w:pStyle w:val="Heading4"/>
      </w:pPr>
      <w:r>
        <w:t xml:space="preserve">1.2.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7"/>
    <w:bookmarkStart w:id="778" w:name="blocks-i128-2512-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8"/>
    <w:bookmarkEnd w:id="779"/>
    <w:bookmarkEnd w:id="780"/>
    <w:bookmarkStart w:id="787" w:name="X395f05d488d0583ad8c8f16643907e43e8bbb7e"/>
    <w:p>
      <w:pPr>
        <w:pStyle w:val="Heading2"/>
      </w:pPr>
      <w:r>
        <w:t xml:space="preserve">[I128-2580] Database загружает файл записей и FST для импорта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12:11</w:t>
      </w:r>
    </w:p>
    <w:p>
      <w:pPr>
        <w:pStyle w:val="BodyText"/>
      </w:pPr>
      <w:r>
        <w:t xml:space="preserve">Пользовательский опыт:</w:t>
      </w:r>
      <w:r>
        <w:t xml:space="preserve"> </w:t>
      </w:r>
      <w:r>
        <w:t xml:space="preserve">Администратор должен загружать локальный файл записей и optional FST-преобразование для будущего импорта записей. Загруженные файлы должны сохраняться в безопасном рабочем каталоге операции и возвращать идентификаторы, которые последующий запуск импорта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UploadImportRecords</w:t>
      </w:r>
      <w:r>
        <w:t xml:space="preserve"> </w:t>
      </w:r>
      <w:r>
        <w:t xml:space="preserve">и</w:t>
      </w:r>
      <w:r>
        <w:t xml:space="preserve"> </w:t>
      </w:r>
      <w:r>
        <w:rPr>
          <w:rStyle w:val="VerbatimChar"/>
        </w:rPr>
        <w:t xml:space="preserve">UploadImportFst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irbistool~~import-records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импорта записей сможет принимать файл записей и FST как обычные файловые поля формы, сразу получать</w:t>
      </w:r>
      <w:r>
        <w:t xml:space="preserve"> </w:t>
      </w:r>
      <w:r>
        <w:rPr>
          <w:rStyle w:val="VerbatimChar"/>
        </w:rPr>
        <w:t xml:space="preserve">ImportUploadId</w:t>
      </w:r>
      <w:r>
        <w:t xml:space="preserve"> </w:t>
      </w:r>
      <w:r>
        <w:t xml:space="preserve">или</w:t>
      </w:r>
      <w:r>
        <w:t xml:space="preserve"> </w:t>
      </w:r>
      <w:r>
        <w:rPr>
          <w:rStyle w:val="VerbatimChar"/>
        </w:rPr>
        <w:t xml:space="preserve">FstUploadId</w:t>
      </w:r>
      <w:r>
        <w:t xml:space="preserve"> </w:t>
      </w:r>
      <w:r>
        <w:t xml:space="preserve">и запускать импорт в фоне без повторной загрузки файла. Ошибки загрузки будут возвращаться пользователю до запуска длительной операции импорта.</w:t>
      </w:r>
    </w:p>
    <w:p>
      <w:pPr>
        <w:pStyle w:val="BodyText"/>
      </w:pPr>
      <w:r>
        <w:t xml:space="preserve">Границы задачи:</w:t>
      </w:r>
      <w:r>
        <w:t xml:space="preserve"> </w:t>
      </w:r>
      <w:r>
        <w:t xml:space="preserve">Задача добавляет только upload endpoints для файлов импорта. Сам импорт записей, окно импорта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файла записей/FST будет вынесено вместе с окном импорта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30 из 68.</w:t>
      </w:r>
      <w:r>
        <w:t xml:space="preserve"> </w:t>
      </w:r>
      <w:r>
        <w:t xml:space="preserve">Ветка пересобрана от develop как независимый PR: diff показывает только файлы своего слоя изменений.</w:t>
      </w:r>
    </w:p>
    <w:bookmarkStart w:id="786" w:name="связанные-задачи-51"/>
    <w:p>
      <w:pPr>
        <w:pStyle w:val="Heading3"/>
      </w:pPr>
      <w:r>
        <w:t xml:space="preserve">1. Связанные задачи</w:t>
      </w:r>
    </w:p>
    <w:bookmarkStart w:id="781" w:name="blocks-i128-2609-2"/>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1"/>
    <w:bookmarkStart w:id="782" w:name="blocks-i128-2610-1"/>
    <w:p>
      <w:pPr>
        <w:pStyle w:val="Heading4"/>
      </w:pPr>
      <w:r>
        <w:t xml:space="preserve">1.2.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2"/>
    <w:bookmarkStart w:id="783" w:name="blocks-i128-2612-5"/>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3"/>
    <w:bookmarkStart w:id="784" w:name="blocks-i128-2624"/>
    <w:p>
      <w:pPr>
        <w:pStyle w:val="Heading4"/>
      </w:pPr>
      <w:r>
        <w:t xml:space="preserve">1.4.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4"/>
    <w:bookmarkStart w:id="785" w:name="blocks-i128-2512-10"/>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5"/>
    <w:bookmarkEnd w:id="786"/>
    <w:bookmarkEnd w:id="787"/>
    <w:bookmarkStart w:id="791" w:name="X645fb5c13b41accc0666da29cbd73d529315b86"/>
    <w:p>
      <w:pPr>
        <w:pStyle w:val="Heading2"/>
      </w:pPr>
      <w:r>
        <w:t xml:space="preserve">[I128-2581] Database загружает full-text файлы для ввода в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Пользовательский опыт:</w:t>
      </w:r>
      <w:r>
        <w:t xml:space="preserve"> </w:t>
      </w:r>
      <w:r>
        <w:t xml:space="preserve">Администратор должен загружать PDF или TXT</w:t>
      </w:r>
      <w:r>
        <w:rPr>
          <w:strike/>
        </w:rPr>
        <w:t xml:space="preserve">файлы для будущего native</w:t>
      </w:r>
      <w:r>
        <w:t xml:space="preserve">ввода full</w:t>
      </w:r>
      <w:r>
        <w:rPr>
          <w:strike/>
        </w:rPr>
        <w:t xml:space="preserve">text документов в БД. Файл должен попадать не в произвольный server</w:t>
      </w:r>
      <w:r>
        <w:t xml:space="preserve">side путь, а в безопасный подкаталог внутри PAR 11 выбранной БД, чтобы последующая операция</w:t>
      </w:r>
      <w:r>
        <w:t xml:space="preserve"> </w:t>
      </w:r>
      <w:r>
        <w:rPr>
          <w:rStyle w:val="VerbatimChar"/>
        </w:rPr>
        <w:t xml:space="preserve">FtInput</w:t>
      </w:r>
      <w:r>
        <w:t xml:space="preserve"> </w:t>
      </w:r>
      <w:r>
        <w:t xml:space="preserve">могла использовать относительный путь.</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GetFtInputUploadDir</w:t>
      </w:r>
      <w:r>
        <w:t xml:space="preserve"> </w:t>
      </w:r>
      <w:r>
        <w:t xml:space="preserve">и action</w:t>
      </w:r>
      <w:r>
        <w:t xml:space="preserve"> </w:t>
      </w:r>
      <w:r>
        <w:rPr>
          <w:rStyle w:val="VerbatimChar"/>
        </w:rPr>
        <w:t xml:space="preserve">UploadFtInputFile</w:t>
      </w:r>
      <w:r>
        <w:t xml:space="preserve">. Helper читает PAR-файл БД, определяет каталог полнотекстов из пути 11, проверяет, что он находится внутри каталога БД из пути 1, и возвращает/создает служебный каталог</w:t>
      </w:r>
      <w:r>
        <w:t xml:space="preserve"> </w:t>
      </w:r>
      <w:r>
        <w:rPr>
          <w:rStyle w:val="VerbatimChar"/>
        </w:rPr>
        <w:t xml:space="preserve">*_i128*ftinput_uploads</w:t>
      </w:r>
      <w:r>
        <w:t xml:space="preserve">. Upload action проверяет БД, запись БД и право</w:t>
      </w:r>
      <w:r>
        <w:t xml:space="preserve"> </w:t>
      </w:r>
      <w:r>
        <w:rPr>
          <w:rStyle w:val="VerbatimChar"/>
        </w:rPr>
        <w:t xml:space="preserve">EDIT</w:t>
      </w:r>
      <w:r>
        <w:t xml:space="preserve">, принимает только PDF или TXT, создает уникальный подкаталог загрузки, сохраняет файл под безопасным именем и возвращает</w:t>
      </w:r>
      <w:r>
        <w:t xml:space="preserve"> </w:t>
      </w:r>
      <w:r>
        <w:rPr>
          <w:rStyle w:val="VerbatimChar"/>
        </w:rPr>
        <w:t xml:space="preserve">FtInputUploadId</w:t>
      </w:r>
      <w:r>
        <w:t xml:space="preserve">, относительный</w:t>
      </w:r>
      <w:r>
        <w:t xml:space="preserve"> </w:t>
      </w:r>
      <w:r>
        <w:rPr>
          <w:rStyle w:val="VerbatimChar"/>
        </w:rPr>
        <w:t xml:space="preserve">SourceFile</w:t>
      </w:r>
      <w:r>
        <w:t xml:space="preserve">, размер и исходное имя.</w:t>
      </w:r>
    </w:p>
    <w:p>
      <w:pPr>
        <w:pStyle w:val="BodyText"/>
      </w:pPr>
      <w:r>
        <w:t xml:space="preserve">Новый/изменившийся пользовательский опыт:</w:t>
      </w:r>
      <w:r>
        <w:t xml:space="preserve"> </w:t>
      </w:r>
      <w:r>
        <w:t xml:space="preserve">Будущее окно</w:t>
      </w:r>
      <w:r>
        <w:t xml:space="preserve"> </w:t>
      </w:r>
      <w:r>
        <w:rPr>
          <w:rStyle w:val="VerbatimChar"/>
        </w:rPr>
        <w:t xml:space="preserve">FtInput</w:t>
      </w:r>
      <w:r>
        <w:t xml:space="preserve"> </w:t>
      </w:r>
      <w:r>
        <w:t xml:space="preserve">сможет принимать локальные PDF/TXT-файлы через обычную форму загрузки, сразу показывать результат загрузки и передавать операции ввода относительный путь внутри PAR 11 без ручного размещения файлов на сервере.</w:t>
      </w:r>
    </w:p>
    <w:p>
      <w:pPr>
        <w:pStyle w:val="BodyText"/>
      </w:pPr>
      <w:r>
        <w:t xml:space="preserve">Границы задачи:</w:t>
      </w:r>
      <w:r>
        <w:t xml:space="preserve"> </w:t>
      </w:r>
      <w:r>
        <w:t xml:space="preserve">Задача добавляет только безопасный upload</w:t>
      </w:r>
      <w:r>
        <w:rPr>
          <w:strike/>
        </w:rPr>
        <w:t xml:space="preserve">контур для full</w:t>
      </w:r>
      <w:r>
        <w:t xml:space="preserve">text файлов. Сам provider</w:t>
      </w:r>
      <w:r>
        <w:rPr>
          <w:strike/>
        </w:rPr>
        <w:t xml:space="preserve">level</w:t>
      </w:r>
      <w:r>
        <w:rPr>
          <w:strike/>
        </w:rPr>
        <w:t xml:space="preserve"> </w:t>
      </w:r>
      <w:r>
        <w:rPr>
          <w:rStyle w:val="VerbatimChar"/>
          <w:strike/>
        </w:rPr>
        <w:t xml:space="preserve">FtInput</w:t>
      </w:r>
      <w:r>
        <w:rPr>
          <w:strike/>
        </w:rPr>
        <w:t xml:space="preserve">, Database action запуска и окно ввода full</w:t>
      </w:r>
      <w:r>
        <w:t xml:space="preserve">text выносятся отдельными задачами.</w:t>
      </w:r>
    </w:p>
    <w:p>
      <w:pPr>
        <w:pStyle w:val="BodyText"/>
      </w:pPr>
      <w:r>
        <w:t xml:space="preserve">Зависимости:</w:t>
      </w:r>
      <w:r>
        <w:t xml:space="preserve"> </w:t>
      </w:r>
      <w:r>
        <w:t xml:space="preserve">Явных зависимостей от уже вынесенных задач нет.</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PDF/TXT будет вынесено вместе с окном</w:t>
      </w:r>
      <w:r>
        <w:t xml:space="preserve"> </w:t>
      </w:r>
      <w:r>
        <w:rPr>
          <w:rStyle w:val="VerbatimChar"/>
        </w:rPr>
        <w:t xml:space="preserve">FtInput</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90" w:name="связанные-задачи-52"/>
    <w:p>
      <w:pPr>
        <w:pStyle w:val="Heading3"/>
      </w:pPr>
      <w:r>
        <w:t xml:space="preserve">1. Связанные задачи</w:t>
      </w:r>
    </w:p>
    <w:bookmarkStart w:id="788" w:name="blocks-i128-2587"/>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8"/>
    <w:bookmarkStart w:id="789" w:name="blocks-i128-2612-6"/>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9"/>
    <w:bookmarkEnd w:id="790"/>
    <w:bookmarkEnd w:id="791"/>
    <w:bookmarkStart w:id="795" w:name="X2bb2dd6c6d17460ef914cd5fa8ce27e016396cb"/>
    <w:p>
      <w:pPr>
        <w:pStyle w:val="Heading2"/>
      </w:pPr>
      <w:r>
        <w:t xml:space="preserve">[I128-2586] Database предоставляет MFN-итератор поисковой выборки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12:19</w:t>
      </w:r>
    </w:p>
    <w:p>
      <w:pPr>
        <w:pStyle w:val="BodyText"/>
      </w:pPr>
      <w:r>
        <w:t xml:space="preserve">Пользовательский опыт:</w:t>
      </w:r>
      <w:r>
        <w:t xml:space="preserve"> </w:t>
      </w:r>
      <w:r>
        <w:t xml:space="preserve">Массовые операции Database должны получать MFN по поисковой выборке единым способом: на DP_Irbis64Native потоково, без построения большого массива, а на остальных провайдерах через безопасный fallback со списком MFN. Это нужно для устойчивой работы операций на больших БД.</w:t>
      </w:r>
    </w:p>
    <w:p>
      <w:pPr>
        <w:pStyle w:val="BodyText"/>
      </w:pPr>
      <w:r>
        <w:t xml:space="preserve">Что изменяется:</w:t>
      </w:r>
      <w:r>
        <w:t xml:space="preserve"> </w:t>
      </w:r>
      <w:r>
        <w:t xml:space="preserve">В модуль Database добавляется external call SearchMfnIterable. Он принимает поисковое выражение и необязательный диапазон MFN. Для DP_Irbis64Native wrapper вызывает provider search с ReturnMfnIterable=true и возвращает iterable-результат, если провайдер его поддержал. Для остальных провайдеров используется FindMfnList с нормализацией и фильтрацией диапазона.</w:t>
      </w:r>
    </w:p>
    <w:p>
      <w:pPr>
        <w:pStyle w:val="BodyText"/>
      </w:pPr>
      <w:r>
        <w:t xml:space="preserve">Новый/изменившийся пользовательский опыт:</w:t>
      </w:r>
      <w:r>
        <w:t xml:space="preserve"> </w:t>
      </w:r>
      <w:r>
        <w:t xml:space="preserve">Будущие массовые операции Database смогут одинаково работать с поисковой выборкой на разных провайдерах. На native-провайдере большие выборки будут обрабатываться постепенно, а на совместимых провайдерах сохранится предсказуемый fallback через готовый список MFN.</w:t>
      </w:r>
    </w:p>
    <w:p>
      <w:pPr>
        <w:pStyle w:val="BodyText"/>
      </w:pPr>
      <w:r>
        <w:t xml:space="preserve">Границы задачи:</w:t>
      </w:r>
      <w:r>
        <w:t xml:space="preserve"> </w:t>
      </w:r>
      <w:r>
        <w:t xml:space="preserve">Задача добавляет только общий Database</w:t>
      </w:r>
      <w:r>
        <w:rPr>
          <w:strike/>
        </w:rPr>
        <w:t xml:space="preserve">wrapper для MFN</w:t>
      </w:r>
      <w:r>
        <w:t xml:space="preserve">итератора поисковой выборки. Она не добавляет пользовательское окно, не запускает FtCache и не меняет provider-level Search.</w:t>
      </w:r>
    </w:p>
    <w:p>
      <w:pPr>
        <w:pStyle w:val="BodyText"/>
      </w:pPr>
      <w:r>
        <w:t xml:space="preserve">Зависимости:</w:t>
      </w:r>
      <w:r>
        <w:t xml:space="preserve"> </w:t>
      </w:r>
      <w:r>
        <w:t xml:space="preserve">Задача зависит от I128</w:t>
      </w:r>
      <w:r>
        <w:rPr>
          <w:strike/>
        </w:rPr>
        <w:t xml:space="preserve">2585, потому что streaming</w:t>
      </w:r>
      <w:r>
        <w:t xml:space="preserve">режим ReturnMfnIterable реализован в DP_Irbis64Native/Search.</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wrapper не добавляет самостоятельный пользовательский экран. Пользовательские сценарии будут описаны вместе с массовыми операциями, которые его используют.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35 из 68.</w:t>
      </w:r>
      <w:r>
        <w:t xml:space="preserve"> </w:t>
      </w:r>
      <w:r>
        <w:t xml:space="preserve">Ветка пересобрана от develop как независимый PR: diff показывает только файлы своего слоя изменений.</w:t>
      </w:r>
    </w:p>
    <w:bookmarkStart w:id="794" w:name="связанные-задачи-53"/>
    <w:p>
      <w:pPr>
        <w:pStyle w:val="Heading3"/>
      </w:pPr>
      <w:r>
        <w:t xml:space="preserve">1. Связанные задачи</w:t>
      </w:r>
    </w:p>
    <w:bookmarkStart w:id="792" w:name="blocks-i128-2620"/>
    <w:p>
      <w:pPr>
        <w:pStyle w:val="Heading4"/>
      </w:pPr>
      <w:r>
        <w:t xml:space="preserve">1.1.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2"/>
    <w:bookmarkStart w:id="793" w:name="blocks-i128-2585"/>
    <w:p>
      <w:pPr>
        <w:pStyle w:val="Heading4"/>
      </w:pPr>
      <w:r>
        <w:t xml:space="preserve">1.2.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3"/>
    <w:bookmarkEnd w:id="794"/>
    <w:bookmarkEnd w:id="795"/>
    <w:bookmarkStart w:id="801" w:name="Xde719f24fc24468703e79dadf097490569e82a9"/>
    <w:p>
      <w:pPr>
        <w:pStyle w:val="Heading2"/>
      </w:pPr>
      <w:r>
        <w:t xml:space="preserve">[I128-2587] Database вводит full-text файлы через окно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12:21</w:t>
      </w:r>
    </w:p>
    <w:p>
      <w:pPr>
        <w:pStyle w:val="BodyText"/>
      </w:pPr>
      <w:r>
        <w:t xml:space="preserve">Пользователь получает окно ввода full-text файлов из интерфейса управления БД.</w:t>
      </w:r>
    </w:p>
    <w:p>
      <w:pPr>
        <w:pStyle w:val="BodyText"/>
      </w:pPr>
      <w:r>
        <w:t xml:space="preserve">В окне можно загрузить PDF/TXT</w:t>
      </w:r>
      <w:r>
        <w:rPr>
          <w:strike/>
        </w:rPr>
        <w:t xml:space="preserve">файл в безопасный upload</w:t>
      </w:r>
      <w:r>
        <w:t xml:space="preserve">каталог выбранной базы или указать уже размещенные относительные пути внутри разрешенных PAR 10/11. После запуска операция создает записи основной БД для выбранных full</w:t>
      </w:r>
      <w:r>
        <w:rPr>
          <w:strike/>
        </w:rPr>
        <w:t xml:space="preserve">text файлов через общий Database wrapper и provider</w:t>
      </w:r>
      <w:r>
        <w:t xml:space="preserve">level поддержку DP_Irbis64Native.</w:t>
      </w:r>
    </w:p>
    <w:p>
      <w:pPr>
        <w:pStyle w:val="BodyText"/>
      </w:pPr>
      <w:r>
        <w:t xml:space="preserve">Пользователь может задать поле и подполе, в которые записывается имя файла, а также включить немедленную актуализацию full</w:t>
      </w:r>
      <w:r>
        <w:rPr>
          <w:strike/>
        </w:rPr>
        <w:t xml:space="preserve">text страниц после ввода. Долгая операция запускается через очередь, показывает прогресс по количеству обработанных файлов и возвращает JSON</w:t>
      </w:r>
      <w:r>
        <w:t xml:space="preserve">отчет по каждому файлу.</w:t>
      </w:r>
    </w:p>
    <w:p>
      <w:pPr>
        <w:pStyle w:val="BodyText"/>
      </w:pPr>
      <w:r>
        <w:t xml:space="preserve">Доступ к операции ограничен правом EDIT на выбранную БД. Если БД не указана, запись БД не найдена, нет прав или провайдер не поддерживает FtInput, пользователь получает явную ошибку без запуска операции.</w:t>
      </w:r>
    </w:p>
    <w:p>
      <w:pPr>
        <w:pStyle w:val="BodyText"/>
      </w:pPr>
      <w:r>
        <w:t xml:space="preserve">Документация: отдельная справочная страница для группы full</w:t>
      </w:r>
      <w:r>
        <w:rPr>
          <w:strike/>
        </w:rPr>
        <w:t xml:space="preserve">text операций остается в будущей UI/Help</w:t>
      </w:r>
      <w:r>
        <w:t xml:space="preserve">задаче, где будут собраны меню и пользовательские сценарии full-text обслуживания.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36 из 68.</w:t>
      </w:r>
      <w:r>
        <w:t xml:space="preserve"> </w:t>
      </w:r>
      <w:r>
        <w:t xml:space="preserve">Ветка пересобрана от develop как независимый PR: diff показывает только файлы своего слоя изменений.</w:t>
      </w:r>
    </w:p>
    <w:bookmarkStart w:id="800" w:name="связанные-задачи-54"/>
    <w:p>
      <w:pPr>
        <w:pStyle w:val="Heading3"/>
      </w:pPr>
      <w:r>
        <w:t xml:space="preserve">1. Связанные задачи</w:t>
      </w:r>
    </w:p>
    <w:bookmarkStart w:id="796" w:name="blocks-i128-2622-1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6"/>
    <w:bookmarkStart w:id="797" w:name="blocks-i128-2625-11"/>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7"/>
    <w:bookmarkStart w:id="798" w:name="blocks-i128-2581-1"/>
    <w:p>
      <w:pPr>
        <w:pStyle w:val="Heading4"/>
      </w:pPr>
      <w:r>
        <w:t xml:space="preserve">1.3.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8"/>
    <w:bookmarkStart w:id="799" w:name="blocks-i128-2584-1"/>
    <w:p>
      <w:pPr>
        <w:pStyle w:val="Heading4"/>
      </w:pPr>
      <w:r>
        <w:t xml:space="preserve">1.4.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End w:id="800"/>
    <w:bookmarkEnd w:id="801"/>
    <w:bookmarkStart w:id="807" w:name="Xa78e0293fc1590c30ef375a4a02efd2ebf5576e"/>
    <w:p>
      <w:pPr>
        <w:pStyle w:val="Heading2"/>
      </w:pPr>
      <w:r>
        <w:t xml:space="preserve">[I128-2588] Database загружает PDF для последующей очистки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12:23</w:t>
      </w:r>
    </w:p>
    <w:p>
      <w:pPr>
        <w:pStyle w:val="BodyText"/>
      </w:pPr>
      <w:r>
        <w:t xml:space="preserve">Пользователь получает серверную часть загрузки PDF-файлов для будущей операции очистки PDF.</w:t>
      </w:r>
    </w:p>
    <w:p>
      <w:pPr>
        <w:pStyle w:val="BodyText"/>
      </w:pPr>
      <w:r>
        <w:t xml:space="preserve">Action принимает один или несколько PDF</w:t>
      </w:r>
      <w:r>
        <w:rPr>
          <w:strike/>
        </w:rPr>
        <w:t xml:space="preserve">файлов, проверяет выбранную БД и право EDIT, отклоняет пустые файлы и файлы с неподходящим расширением, создает безопасный upload</w:t>
      </w:r>
      <w:r>
        <w:t xml:space="preserve">каталог внутри рабочего каталога операции и сохраняет файлы под нормализованными именами без конфликтов.</w:t>
      </w:r>
    </w:p>
    <w:p>
      <w:pPr>
        <w:pStyle w:val="BodyText"/>
      </w:pPr>
      <w:r>
        <w:t xml:space="preserve">После загрузки пользовательский интерфейс сможет получить</w:t>
      </w:r>
      <w:r>
        <w:t xml:space="preserve"> </w:t>
      </w:r>
      <w:r>
        <w:rPr>
          <w:rStyle w:val="VerbatimChar"/>
        </w:rPr>
        <w:t xml:space="preserve">PdfCleanUploadId</w:t>
      </w:r>
      <w:r>
        <w:t xml:space="preserve">, имя первого файла, количество файлов и список сохраненных PDF, чтобы затем передать эту загрузку в задачу очистки. Загруженные файлы остаются внутри рабочего каталога операции и не требуют прямой работы с произвольными путями на сервере.</w:t>
      </w:r>
    </w:p>
    <w:p>
      <w:pPr>
        <w:pStyle w:val="BodyText"/>
      </w:pPr>
      <w:r>
        <w:t xml:space="preserve">Документация: отдельное описание пользовательского сценария очистки PDF требуется в будущей UI/Help-задаче, где будут объединены окно загрузки,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37 из 68.</w:t>
      </w:r>
      <w:r>
        <w:t xml:space="preserve"> </w:t>
      </w:r>
      <w:r>
        <w:t xml:space="preserve">Ветка пересобрана от develop как независимый PR: diff показывает только файлы своего слоя изменений.</w:t>
      </w:r>
    </w:p>
    <w:bookmarkStart w:id="806" w:name="связанные-задачи-55"/>
    <w:p>
      <w:pPr>
        <w:pStyle w:val="Heading3"/>
      </w:pPr>
      <w:r>
        <w:t xml:space="preserve">1. Связанные задачи</w:t>
      </w:r>
    </w:p>
    <w:bookmarkStart w:id="802" w:name="blocks-i128-2602-2"/>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2"/>
    <w:bookmarkStart w:id="803" w:name="blocks-i128-2603-1"/>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3"/>
    <w:bookmarkStart w:id="804" w:name="blocks-i128-2612-7"/>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4"/>
    <w:bookmarkStart w:id="805" w:name="blocks-i128-2512-11"/>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5"/>
    <w:bookmarkEnd w:id="806"/>
    <w:bookmarkEnd w:id="807"/>
    <w:bookmarkStart w:id="812" w:name="X22d22be6c47dc0810997ff5bba3f45aaaa2f69e"/>
    <w:p>
      <w:pPr>
        <w:pStyle w:val="Heading2"/>
      </w:pPr>
      <w:r>
        <w:t xml:space="preserve">[I128-2589] Database загружает файлы для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12:24</w:t>
      </w:r>
    </w:p>
    <w:p>
      <w:pPr>
        <w:pStyle w:val="BodyText"/>
      </w:pPr>
      <w:r>
        <w:t xml:space="preserve">Пользователь получает серверную часть загрузки файлов для будущего запуска глобальной корректировки.</w:t>
      </w:r>
    </w:p>
    <w:p>
      <w:pPr>
        <w:pStyle w:val="BodyText"/>
      </w:pPr>
      <w:r>
        <w:t xml:space="preserve">Action принимает файл глобальной корректировки или список MFN, проверяет выбранную БД и право EDIT, отклоняет пустые и слишком большие файлы, создает безопасный upload-каталог внутри рабочего каталога операции и сохраняет содержимое под служебным именем</w:t>
      </w:r>
      <w:r>
        <w:t xml:space="preserve"> </w:t>
      </w:r>
      <w:r>
        <w:rPr>
          <w:rStyle w:val="VerbatimChar"/>
        </w:rPr>
        <w:t xml:space="preserve">source.txt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UploadId</w:t>
      </w:r>
      <w:r>
        <w:t xml:space="preserve">, исходное имя, размер файла и тип операции, чтобы затем передать загрузку в задачу выполнения глобальной корректировки. Загруженный файл остается внутри рабочего каталога операции</w:t>
      </w:r>
      <w:r>
        <w:t xml:space="preserve"> </w:t>
      </w:r>
      <w:r>
        <w:rPr>
          <w:rStyle w:val="VerbatimChar"/>
        </w:rPr>
        <w:t xml:space="preserve">irbistool-global</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38 из 68.</w:t>
      </w:r>
      <w:r>
        <w:t xml:space="preserve"> </w:t>
      </w:r>
      <w:r>
        <w:t xml:space="preserve">Ветка пересобрана от develop как независимый PR: diff показывает только файлы своего слоя изменений.</w:t>
      </w:r>
    </w:p>
    <w:bookmarkStart w:id="811" w:name="связанные-задачи-56"/>
    <w:p>
      <w:pPr>
        <w:pStyle w:val="Heading3"/>
      </w:pPr>
      <w:r>
        <w:t xml:space="preserve">1. Связанные задачи</w:t>
      </w:r>
    </w:p>
    <w:bookmarkStart w:id="808" w:name="blocks-i128-2604-1"/>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8"/>
    <w:bookmarkStart w:id="809" w:name="blocks-i128-2605"/>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9"/>
    <w:bookmarkStart w:id="810" w:name="blocks-i128-2512-12"/>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0"/>
    <w:bookmarkEnd w:id="811"/>
    <w:bookmarkEnd w:id="812"/>
    <w:bookmarkStart w:id="817" w:name="Xe4cbf072e2b9f979c16914771e1783f75ac0dcc"/>
    <w:p>
      <w:pPr>
        <w:pStyle w:val="Heading2"/>
      </w:pPr>
      <w:r>
        <w:t xml:space="preserve">[I128-2590] Database загружает протокольную запись для обновления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12:25</w:t>
      </w:r>
    </w:p>
    <w:p>
      <w:pPr>
        <w:pStyle w:val="BodyText"/>
      </w:pPr>
      <w:r>
        <w:t xml:space="preserve">Пользователь получает серверную часть загрузки протокольной записи для будущей операции обновления записей БД по протоколу recupdate.</w:t>
      </w:r>
    </w:p>
    <w:p>
      <w:pPr>
        <w:pStyle w:val="BodyText"/>
      </w:pPr>
      <w:r>
        <w:t xml:space="preserve">Action принимает файл протокольной записи, проверяет выбранную БД и право EDIT, отклоняет пустую загрузку, создает безопасный upload-каталог внутри рабочего каталога операции и сохраняет файл под служебным именем</w:t>
      </w:r>
      <w:r>
        <w:t xml:space="preserve"> </w:t>
      </w:r>
      <w:r>
        <w:rPr>
          <w:rStyle w:val="VerbatimChar"/>
        </w:rPr>
        <w:t xml:space="preserve">record.txt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ProtocolUploadId</w:t>
      </w:r>
      <w:r>
        <w:t xml:space="preserve">, исходное имя и размер файла, чтобы затем передать загрузку в задачу выполнения протокольного обновления. Загруженный файл остается внутри рабочего каталога операции</w:t>
      </w:r>
      <w:r>
        <w:t xml:space="preserve"> </w:t>
      </w:r>
      <w:r>
        <w:rPr>
          <w:rStyle w:val="VerbatimChar"/>
        </w:rPr>
        <w:t xml:space="preserve">irbistool-recupdate</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протокольной записи, запуск обновления и разбор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39 из 68.</w:t>
      </w:r>
      <w:r>
        <w:t xml:space="preserve"> </w:t>
      </w:r>
      <w:r>
        <w:t xml:space="preserve">Ветка пересобрана от develop как независимый PR: diff показывает только файлы своего слоя изменений.</w:t>
      </w:r>
    </w:p>
    <w:bookmarkStart w:id="816" w:name="связанные-задачи-57"/>
    <w:p>
      <w:pPr>
        <w:pStyle w:val="Heading3"/>
      </w:pPr>
      <w:r>
        <w:t xml:space="preserve">1. Связанные задачи</w:t>
      </w:r>
    </w:p>
    <w:bookmarkStart w:id="813" w:name="blocks-i128-2606-1"/>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3"/>
    <w:bookmarkStart w:id="814" w:name="blocks-i128-2607"/>
    <w:p>
      <w:pPr>
        <w:pStyle w:val="Heading4"/>
      </w:pPr>
      <w:r>
        <w:t xml:space="preserve">1.2.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4"/>
    <w:bookmarkStart w:id="815" w:name="blocks-i128-2512-13"/>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5"/>
    <w:bookmarkEnd w:id="816"/>
    <w:bookmarkEnd w:id="817"/>
    <w:bookmarkStart w:id="823" w:name="X55315abf52371c18cf83807fdcd6b906e9be1f8"/>
    <w:p>
      <w:pPr>
        <w:pStyle w:val="Heading2"/>
      </w:pPr>
      <w:r>
        <w:t xml:space="preserve">[I128-2591] Database скачивает результат очистки PDF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12:26</w:t>
      </w:r>
    </w:p>
    <w:p>
      <w:pPr>
        <w:pStyle w:val="BodyText"/>
      </w:pPr>
      <w:r>
        <w:t xml:space="preserve">Пользователь получает страницу скачивания результата будущей операции очистки PDF.</w:t>
      </w:r>
    </w:p>
    <w:p>
      <w:pPr>
        <w:pStyle w:val="BodyText"/>
      </w:pPr>
      <w:r>
        <w:t xml:space="preserve">Страница принимает БД и идентификатор запуска, проверяет существование записи БД и право VIEW, открывает рабочий каталог операции</w:t>
      </w:r>
      <w:r>
        <w:t xml:space="preserve"> </w:t>
      </w:r>
      <w:r>
        <w:rPr>
          <w:rStyle w:val="VerbatimChar"/>
        </w:rPr>
        <w:t xml:space="preserve">irbistool-pdfclean</w:t>
      </w:r>
      <w:r>
        <w:t xml:space="preserve">, находит результат внутри каталога</w:t>
      </w:r>
      <w:r>
        <w:t xml:space="preserve"> </w:t>
      </w:r>
      <w:r>
        <w:rPr>
          <w:rStyle w:val="VerbatimChar"/>
        </w:rPr>
        <w:t xml:space="preserve">output</w:t>
      </w:r>
      <w:r>
        <w:t xml:space="preserve"> </w:t>
      </w:r>
      <w:r>
        <w:t xml:space="preserve">конкретного запуска и отдает его как файл скачивания.</w:t>
      </w:r>
    </w:p>
    <w:p>
      <w:pPr>
        <w:pStyle w:val="BodyText"/>
      </w:pPr>
      <w:r>
        <w:t xml:space="preserve">Если в результате один PDF, пользователь скачивает очищенный PDF напрямую. Если файлов несколько, страница формирует ZIP</w:t>
      </w:r>
      <w:r>
        <w:rPr>
          <w:strike/>
        </w:rPr>
        <w:t xml:space="preserve">архив с PDF</w:t>
      </w:r>
      <w:r>
        <w:t xml:space="preserve">файлами результата и отдает его как единый архив. Все обращения ограничены рабочим каталогом выбранной БД и валидированным</w:t>
      </w:r>
      <w:r>
        <w:t xml:space="preserve"> </w:t>
      </w:r>
      <w:r>
        <w:rPr>
          <w:rStyle w:val="VerbatimChar"/>
        </w:rPr>
        <w:t xml:space="preserve">RunId</w:t>
      </w:r>
      <w:r>
        <w:t xml:space="preserve">, без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PDF,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40 из 68.</w:t>
      </w:r>
      <w:r>
        <w:t xml:space="preserve"> </w:t>
      </w:r>
      <w:r>
        <w:t xml:space="preserve">Ветка пересобрана от develop как независимый PR: diff показывает только файлы своего слоя изменений.</w:t>
      </w:r>
    </w:p>
    <w:bookmarkStart w:id="822" w:name="связанные-задачи-58"/>
    <w:p>
      <w:pPr>
        <w:pStyle w:val="Heading3"/>
      </w:pPr>
      <w:r>
        <w:t xml:space="preserve">1. Связанные задачи</w:t>
      </w:r>
    </w:p>
    <w:bookmarkStart w:id="818" w:name="blocks-i128-2602-3"/>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8"/>
    <w:bookmarkStart w:id="819" w:name="blocks-i128-2603-2"/>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9"/>
    <w:bookmarkStart w:id="820" w:name="blocks-i128-2612-8"/>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0"/>
    <w:bookmarkStart w:id="821" w:name="blocks-i128-2512-14"/>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1"/>
    <w:bookmarkEnd w:id="822"/>
    <w:bookmarkEnd w:id="823"/>
    <w:bookmarkStart w:id="828" w:name="Xd6da2487d79ce86301a393e45f6e1e5a38c578c"/>
    <w:p>
      <w:pPr>
        <w:pStyle w:val="Heading2"/>
      </w:pPr>
      <w:r>
        <w:t xml:space="preserve">[I128-2592] Database скачивает журнал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12:28</w:t>
      </w:r>
    </w:p>
    <w:p>
      <w:pPr>
        <w:pStyle w:val="BodyText"/>
      </w:pPr>
      <w:r>
        <w:t xml:space="preserve">Пользователь получает страницу скачивания журнала будущей операции глобальной корректировки.</w:t>
      </w:r>
    </w:p>
    <w:p>
      <w:pPr>
        <w:pStyle w:val="BodyText"/>
      </w:pPr>
      <w:r>
        <w:t xml:space="preserve">Страница принимает БД и идентификатор запуска, проверяет существование записи БД и право EDIT, открывает рабочий каталог операции</w:t>
      </w:r>
      <w:r>
        <w:t xml:space="preserve"> </w:t>
      </w:r>
      <w:r>
        <w:rPr>
          <w:rStyle w:val="VerbatimChar"/>
        </w:rPr>
        <w:t xml:space="preserve">irbistool-global</w:t>
      </w:r>
      <w:r>
        <w:t xml:space="preserve">, валидирует</w:t>
      </w:r>
      <w:r>
        <w:t xml:space="preserve"> </w:t>
      </w:r>
      <w:r>
        <w:rPr>
          <w:rStyle w:val="VerbatimChar"/>
        </w:rPr>
        <w:t xml:space="preserve">RunId</w:t>
      </w:r>
      <w:r>
        <w:t xml:space="preserve"> </w:t>
      </w:r>
      <w:r>
        <w:t xml:space="preserve">и отдает файл</w:t>
      </w:r>
      <w:r>
        <w:t xml:space="preserve"> </w:t>
      </w:r>
      <w:r>
        <w:rPr>
          <w:rStyle w:val="VerbatimChar"/>
        </w:rPr>
        <w:t xml:space="preserve">global.log</w:t>
      </w:r>
      <w:r>
        <w:t xml:space="preserve"> </w:t>
      </w:r>
      <w:r>
        <w:t xml:space="preserve">только из каталога конкретного запуска.</w:t>
      </w:r>
    </w:p>
    <w:p>
      <w:pPr>
        <w:pStyle w:val="BodyText"/>
      </w:pPr>
      <w:r>
        <w:t xml:space="preserve">Если журнал отсутствует, БД не найдена, идентификатор запуска некорректен или у пользователя нет права на изменение БД, пользователь получает явную ошибку вместо доступа к файловой системе. Скачивание ограничено рабочим каталогом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41 из 68.</w:t>
      </w:r>
      <w:r>
        <w:t xml:space="preserve"> </w:t>
      </w:r>
      <w:r>
        <w:t xml:space="preserve">Ветка пересобрана от develop как независимый PR: diff показывает только файлы своего слоя изменений.</w:t>
      </w:r>
    </w:p>
    <w:bookmarkStart w:id="827" w:name="связанные-задачи-59"/>
    <w:p>
      <w:pPr>
        <w:pStyle w:val="Heading3"/>
      </w:pPr>
      <w:r>
        <w:t xml:space="preserve">1. Связанные задачи</w:t>
      </w:r>
    </w:p>
    <w:bookmarkStart w:id="824" w:name="blocks-i128-2604-2"/>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4"/>
    <w:bookmarkStart w:id="825" w:name="blocks-i128-2605-1"/>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5"/>
    <w:bookmarkStart w:id="826" w:name="blocks-i128-2512-15"/>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6"/>
    <w:bookmarkEnd w:id="827"/>
    <w:bookmarkEnd w:id="828"/>
    <w:bookmarkStart w:id="832" w:name="X8cc69cad8cb86cf895e9c93a01487046324cb6b"/>
    <w:p>
      <w:pPr>
        <w:pStyle w:val="Heading2"/>
      </w:pPr>
      <w:r>
        <w:t xml:space="preserve">[I128-2593] Database скачивает результат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12:29</w:t>
      </w:r>
    </w:p>
    <w:p>
      <w:pPr>
        <w:pStyle w:val="BodyText"/>
      </w:pPr>
      <w:r>
        <w:t xml:space="preserve">Пользователь получает страницу скачивания результата будущей операции экспорта записей.</w:t>
      </w:r>
    </w:p>
    <w:p>
      <w:pPr>
        <w:pStyle w:val="BodyText"/>
      </w:pPr>
      <w:r>
        <w:t xml:space="preserve">Страница принимает БД, идентификатор запуска экспорта и формат результата, проверяет существование записи БД и право EDIT, открывает рабочий каталог операции</w:t>
      </w:r>
      <w:r>
        <w:t xml:space="preserve"> </w:t>
      </w:r>
      <w:r>
        <w:rPr>
          <w:rStyle w:val="VerbatimChar"/>
        </w:rPr>
        <w:t xml:space="preserve">irbistool~~export~~records</w:t>
      </w:r>
      <w:r>
        <w:t xml:space="preserve">, валидирует</w:t>
      </w:r>
      <w:r>
        <w:t xml:space="preserve"> </w:t>
      </w:r>
      <w:r>
        <w:rPr>
          <w:rStyle w:val="VerbatimChar"/>
        </w:rPr>
        <w:t xml:space="preserve">ExportRunId</w:t>
      </w:r>
      <w:r>
        <w:t xml:space="preserve"> </w:t>
      </w:r>
      <w:r>
        <w:t xml:space="preserve">и отдает файл</w:t>
      </w:r>
      <w:r>
        <w:t xml:space="preserve"> </w:t>
      </w:r>
      <w:r>
        <w:rPr>
          <w:rStyle w:val="VerbatimChar"/>
        </w:rPr>
        <w:t xml:space="preserve">records.iso</w:t>
      </w:r>
      <w:r>
        <w:t xml:space="preserve"> </w:t>
      </w:r>
      <w:r>
        <w:t xml:space="preserve">или</w:t>
      </w:r>
      <w:r>
        <w:t xml:space="preserve"> </w:t>
      </w:r>
      <w:r>
        <w:rPr>
          <w:rStyle w:val="VerbatimChar"/>
        </w:rPr>
        <w:t xml:space="preserve">records.txt</w:t>
      </w:r>
      <w:r>
        <w:t xml:space="preserve"> </w:t>
      </w:r>
      <w:r>
        <w:t xml:space="preserve">из каталога конкретного запуска.</w:t>
      </w:r>
    </w:p>
    <w:p>
      <w:pPr>
        <w:pStyle w:val="BodyText"/>
      </w:pPr>
      <w:r>
        <w:t xml:space="preserve">Если файл результата отсутствует, БД не найдена, идентификатор запуска некорректен или у пользователя нет права на изменение БД, пользователь получает явную ошибку. Скачивание использует только рабочий каталог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FST/MFN</w:t>
      </w:r>
      <w:r>
        <w:t xml:space="preserve">list, запуск экспорта записей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42 из 68.</w:t>
      </w:r>
      <w:r>
        <w:t xml:space="preserve"> </w:t>
      </w:r>
      <w:r>
        <w:t xml:space="preserve">Ветка пересобрана от develop как независимый PR: diff показывает только файлы своего слоя изменений.</w:t>
      </w:r>
    </w:p>
    <w:bookmarkStart w:id="831" w:name="связанные-задачи-60"/>
    <w:p>
      <w:pPr>
        <w:pStyle w:val="Heading3"/>
      </w:pPr>
      <w:r>
        <w:t xml:space="preserve">1. Связанные задачи</w:t>
      </w:r>
    </w:p>
    <w:bookmarkStart w:id="829" w:name="blocks-i128-2619-2"/>
    <w:p>
      <w:pPr>
        <w:pStyle w:val="Heading4"/>
      </w:pPr>
      <w:r>
        <w:t xml:space="preserve">1.1.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9"/>
    <w:bookmarkStart w:id="830" w:name="blocks-i128-2512-16"/>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0"/>
    <w:bookmarkEnd w:id="831"/>
    <w:bookmarkEnd w:id="832"/>
    <w:bookmarkStart w:id="835" w:name="Xaf0a387ff1e8e830f407a512e2ce48b6bb5503a"/>
    <w:p>
      <w:pPr>
        <w:pStyle w:val="Heading2"/>
      </w:pPr>
      <w:r>
        <w:t xml:space="preserve">[I128-2594] Database объясняет неподдерживаемые команды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 получает отдельный раздел справки, который объясняет, какие условные или неактивные команды irbistool не входят в текущую область операций управления БД ИРБИС 128.</w:t>
      </w:r>
    </w:p>
    <w:p>
      <w:pPr>
        <w:pStyle w:val="BodyText"/>
      </w:pPr>
      <w:r>
        <w:t xml:space="preserve">Раздел перечисляет команды, которые не должны появляться в интерфейсе Database без отдельного исследования: серверные node</w:t>
      </w:r>
      <w:r>
        <w:rPr>
          <w:strike/>
        </w:rPr>
        <w:t xml:space="preserve">операции, Lucene</w:t>
      </w:r>
      <w:r>
        <w:t xml:space="preserve">режим, скриптовый режим, Linux</w:t>
      </w:r>
      <w:r>
        <w:rPr>
          <w:strike/>
        </w:rPr>
        <w:t xml:space="preserve">only очистку mutex</w:t>
      </w:r>
      <w:r>
        <w:t xml:space="preserve">ов, PostgreSQL</w:t>
      </w:r>
      <w:r>
        <w:rPr>
          <w:strike/>
        </w:rPr>
        <w:t xml:space="preserve">команды и закомментированные PDF/JPG</w:t>
      </w:r>
      <w:r>
        <w:t xml:space="preserve">команды. Для каждой группы фиксируется причина исключения и отличие от незавершенной реализации.</w:t>
      </w:r>
    </w:p>
    <w:p>
      <w:pPr>
        <w:pStyle w:val="BodyText"/>
      </w:pPr>
      <w:r>
        <w:t xml:space="preserve">Пользовательский опыт: администратор и разработчик видят в справке явное объяснение, почему часть команд исходного irbistool не имеет кнопок, provider</w:t>
      </w:r>
      <w:r>
        <w:rPr>
          <w:strike/>
        </w:rPr>
        <w:t xml:space="preserve">методов и runtime</w:t>
      </w:r>
      <w:r>
        <w:t xml:space="preserve">тестов в ИРБИС 128. Это снижает риск ошибочно считать отсутствующие команды дефектами покрытия и задает правило пересмотра решения при изменении compile-time флагов, версии irbistool.exe или архитектуры провайдеров.</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34" w:name="связанные-задачи-61"/>
    <w:p>
      <w:pPr>
        <w:pStyle w:val="Heading3"/>
      </w:pPr>
      <w:r>
        <w:t xml:space="preserve">1. Связанные задачи</w:t>
      </w:r>
    </w:p>
    <w:bookmarkStart w:id="833" w:name="blocks-i128-2614-3"/>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3"/>
    <w:bookmarkEnd w:id="834"/>
    <w:bookmarkEnd w:id="835"/>
    <w:bookmarkStart w:id="836" w:name="X1e845e358d3c6b445c73d2dfccc882672ff674d"/>
    <w:p>
      <w:pPr>
        <w:pStyle w:val="Heading2"/>
      </w:pPr>
      <w:r>
        <w:t xml:space="preserve">[I128-2595] Database запускает очистку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15:12</w:t>
      </w:r>
    </w:p>
    <w:p>
      <w:pPr>
        <w:pStyle w:val="BodyText"/>
      </w:pPr>
      <w:r>
        <w:t xml:space="preserve">Пользователь получает server action Database/Empty, который выполняет очистку выбранной БД через общий модуль Database и возвращает структурированный JSON-результат.</w:t>
      </w:r>
    </w:p>
    <w:p>
      <w:pPr>
        <w:pStyle w:val="BodyText"/>
      </w:pPr>
      <w:r>
        <w:t xml:space="preserve">Действие принимает имя БД, открывает ее через i128f, проверяет существование записи БД и право EDIT, затем вызывает Database::Empty. Если операция возвращает код ошибки или структурированный результат с ошибкой, action переводит задачу в ошибочное состояние и возвращает понятное сообщение пользователю. Успешный результат возвращается как JSON-данные, пригодные для запуска из будущего окна управления БД или очереди.</w:t>
      </w:r>
    </w:p>
    <w:p>
      <w:pPr>
        <w:pStyle w:val="BodyText"/>
      </w:pPr>
      <w:r>
        <w:t xml:space="preserve">Пользовательский опыт: администратор сможет запускать очистку БД через безопасный серверный action вместо прямого обращения к provider-методу. Действие централизует проверку прав и обработку ошибок, поэтому будущий UI не должен дублировать эти проверки.</w:t>
      </w:r>
    </w:p>
    <w:p>
      <w:pPr>
        <w:pStyle w:val="BodyText"/>
      </w:pPr>
      <w:r>
        <w:t xml:space="preserve">Документация: отдельное пользовательское описание требуется в будущей UI/Help-задаче, где будут объединены пункт меню, подтверждение опасной операции и рекомендации по резервному копированию перед очисткой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836"/>
    <w:bookmarkStart w:id="842" w:name="Xb797e2208b8fc33c87489ca175035d51cc1d85b"/>
    <w:p>
      <w:pPr>
        <w:pStyle w:val="Heading2"/>
      </w:pPr>
      <w:r>
        <w:t xml:space="preserve">[I128-2596] Database выполняет диагностику MFN параллельными диапазонами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15:13</w:t>
      </w:r>
    </w:p>
    <w:p>
      <w:pPr>
        <w:pStyle w:val="BodyText"/>
      </w:pPr>
      <w:r>
        <w:t xml:space="preserve">Пользователь получает серверные действия для параллельного запуска диагностики соответствия MFN по нескольким независимым диапазонам.</w:t>
      </w:r>
    </w:p>
    <w:p>
      <w:pPr>
        <w:pStyle w:val="BodyText"/>
      </w:pPr>
      <w:r>
        <w:t xml:space="preserve">Действие Database/DiagMfnRange выполняет диагностику одного диапазона MFN через уже существующий Database/DiagMfn, проверяет БД и право VIEW, передает progress callback, дополняет результат ссылками на справку и возвращает структурированный результат диапазона.</w:t>
      </w:r>
    </w:p>
    <w:p>
      <w:pPr>
        <w:pStyle w:val="BodyText"/>
      </w:pPr>
      <w:r>
        <w:t xml:space="preserve">Действие Database/DiagMfnParallel делит полный диапазон MFN БД на несколько частей, ставит дочерние задачи Database/DiagMfnRange в очередь, ожидает их завершения, агрегирует счетчики ошибок, прогресс и ограниченный список подробных ошибок. Если одна из дочерних задач завершается ошибкой, пользователь получает отчет с идентификаторами проблемных задач и диапазонами.</w:t>
      </w:r>
    </w:p>
    <w:p>
      <w:pPr>
        <w:pStyle w:val="BodyText"/>
      </w:pPr>
      <w:r>
        <w:t xml:space="preserve">Пользовательский опыт: администратор сможет проверять крупные БД быстрее за счет нескольких worker</w:t>
      </w:r>
      <w:r>
        <w:rPr>
          <w:strike/>
        </w:rPr>
        <w:t xml:space="preserve">потоков очереди, при этом каждая дочерняя задача остается read</w:t>
      </w:r>
      <w:r>
        <w:t xml:space="preserve">only и не изменяет MST/XRF. Действие явно требует Queue::MaxStarted &gt;= 2, чтобы параллельный режим не запускался в конфигурации, где он не даст результата.</w:t>
      </w:r>
    </w:p>
    <w:p>
      <w:pPr>
        <w:pStyle w:val="BodyText"/>
      </w:pPr>
      <w:r>
        <w:t xml:space="preserve">Документация: пользовательское описание требуется в будущей UI/Help-задаче диагностики MFN, где будут объединены окно параметров, обычный и параллельный запуск, ограничения очереди и рекомендации по выбору числа диапазонов.</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41" w:name="связанные-задачи-62"/>
    <w:p>
      <w:pPr>
        <w:pStyle w:val="Heading3"/>
      </w:pPr>
      <w:r>
        <w:t xml:space="preserve">1. Связанные задачи</w:t>
      </w:r>
    </w:p>
    <w:bookmarkStart w:id="837" w:name="blocks-i128-2597-2"/>
    <w:p>
      <w:pPr>
        <w:pStyle w:val="Heading4"/>
      </w:pPr>
      <w:r>
        <w:t xml:space="preserve">1.1.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7"/>
    <w:bookmarkStart w:id="838" w:name="blocks-i128-2600-5"/>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8"/>
    <w:bookmarkStart w:id="839" w:name="blocks-i128-2567-3"/>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9"/>
    <w:bookmarkStart w:id="840" w:name="blocks-i128-2568-2"/>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0"/>
    <w:bookmarkEnd w:id="841"/>
    <w:bookmarkEnd w:id="842"/>
    <w:bookmarkStart w:id="848" w:name="X6459727a1b0908ff2d05661626ba5709a0c2623"/>
    <w:p>
      <w:pPr>
        <w:pStyle w:val="Heading2"/>
      </w:pPr>
      <w:r>
        <w:t xml:space="preserve">[I128-2597] Database открывает окно диагностики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12:30</w:t>
      </w:r>
    </w:p>
    <w:p>
      <w:pPr>
        <w:pStyle w:val="BodyText"/>
      </w:pPr>
      <w:r>
        <w:t xml:space="preserve">Пользователь получает окно параметров диагностики MFN для обычного и параллельного режима проверки базы данных.</w:t>
      </w:r>
    </w:p>
    <w:p>
      <w:pPr>
        <w:pStyle w:val="BodyText"/>
      </w:pPr>
      <w:r>
        <w:t xml:space="preserve">Окно проверяет выбранную БД и право VIEW, затем формирует ExtJS-форму с диапазоном MFN, лимитом ошибок в отчете и, для параллельного режима, числом диапазонов. Запуск выполняется через очередь: обычный режим вызывает Database/DiagMfn, параллельный режим вызывает Database/DiagMfnParallel.</w:t>
      </w:r>
    </w:p>
    <w:p>
      <w:pPr>
        <w:pStyle w:val="BodyText"/>
      </w:pPr>
      <w:r>
        <w:t xml:space="preserve">Пользовательский опыт: администратор сможет запускать диагностику MFN из интерфейса управления БД без ручного вызова server actions. Для больших БД окно позволяет выбрать параллельный режим и настроить число диапазонов, сохраняя read</w:t>
      </w:r>
      <w:r>
        <w:rPr>
          <w:strike/>
        </w:rPr>
        <w:t xml:space="preserve">only характер проверки и стандартный мониторинг queue</w:t>
      </w:r>
      <w:r>
        <w:t xml:space="preserve">задачи.</w:t>
      </w:r>
    </w:p>
    <w:p>
      <w:pPr>
        <w:pStyle w:val="BodyText"/>
      </w:pPr>
      <w:r>
        <w:t xml:space="preserve">Документация: пользовательское описание требуется в будущей Help-задаче диагностики БД, где будут объединены назначение диагностики MFN, параметры окна, ограничения параллельного режима и рекомендации по анализу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43 из 68.</w:t>
      </w:r>
      <w:r>
        <w:t xml:space="preserve"> </w:t>
      </w:r>
      <w:r>
        <w:t xml:space="preserve">Ветка пересобрана от develop как независимый PR: diff показывает только файлы своего слоя изменений.</w:t>
      </w:r>
    </w:p>
    <w:bookmarkStart w:id="847" w:name="связанные-задачи-63"/>
    <w:p>
      <w:pPr>
        <w:pStyle w:val="Heading3"/>
      </w:pPr>
      <w:r>
        <w:t xml:space="preserve">1. Связанные задачи</w:t>
      </w:r>
    </w:p>
    <w:bookmarkStart w:id="843" w:name="blocks-i128-2600-6"/>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Start w:id="844" w:name="blocks-i128-2622-15"/>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4"/>
    <w:bookmarkStart w:id="845" w:name="blocks-i128-2568-3"/>
    <w:p>
      <w:pPr>
        <w:pStyle w:val="Heading4"/>
      </w:pPr>
      <w:r>
        <w:t xml:space="preserve">1.3.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5"/>
    <w:bookmarkStart w:id="846" w:name="blocks-i128-2596-3"/>
    <w:p>
      <w:pPr>
        <w:pStyle w:val="Heading4"/>
      </w:pPr>
      <w:r>
        <w:t xml:space="preserve">1.4.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6"/>
    <w:bookmarkEnd w:id="847"/>
    <w:bookmarkEnd w:id="848"/>
    <w:bookmarkStart w:id="853" w:name="X3a888b2faf4d6bedb9449236e0bb3affb940e8e"/>
    <w:p>
      <w:pPr>
        <w:pStyle w:val="Heading2"/>
      </w:pPr>
      <w:r>
        <w:t xml:space="preserve">[I128-2598] Database открывает окна диагностики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12:31</w:t>
      </w:r>
    </w:p>
    <w:p>
      <w:pPr>
        <w:pStyle w:val="BodyText"/>
      </w:pPr>
      <w:r>
        <w:t xml:space="preserve">Пользователь получает окна параметров для диагностики структуры записей основной БД и встроенной полнотекстовой БД.</w:t>
      </w:r>
    </w:p>
    <w:p>
      <w:pPr>
        <w:pStyle w:val="BodyText"/>
      </w:pPr>
      <w:r>
        <w:t xml:space="preserve">Окно Database/DiagRecWindow проверяет выбранную БД и право VIEW, затем открывает форму запуска queue</w:t>
      </w:r>
      <w:r>
        <w:rPr>
          <w:strike/>
        </w:rPr>
        <w:t xml:space="preserve">задачи Database/DiagRec. Администратор может указать диапазон MFN, включить проверку UTF</w:t>
      </w:r>
      <w:r>
        <w:t xml:space="preserve">8, выгрузку ошибочных и корректных записей, проверку FT-БД, лимит подробных ошибок и идентификатор запуска.</w:t>
      </w:r>
    </w:p>
    <w:p>
      <w:pPr>
        <w:pStyle w:val="BodyText"/>
      </w:pPr>
      <w:r>
        <w:t xml:space="preserve">Окно Database/DiagRecFtWindow запускает queue</w:t>
      </w:r>
      <w:r>
        <w:rPr>
          <w:strike/>
        </w:rPr>
        <w:t xml:space="preserve">задачу Database/DiagRecFt для диагностики записей embedded full</w:t>
      </w:r>
      <w:r>
        <w:t xml:space="preserve">text БД с диапазоном MFN, лимитом ошибок и идентификатором запуска.</w:t>
      </w:r>
    </w:p>
    <w:p>
      <w:pPr>
        <w:pStyle w:val="BodyText"/>
      </w:pPr>
      <w:r>
        <w:t xml:space="preserve">Пользовательский опыт: администратор сможет запускать диагностику записей из интерфейса управления БД без ручного вызова server actions, получать стандартный мониторинг очереди и затем пользоваться ссылками на протоколы, сформированными уже вынесенными actions диагностики.</w:t>
      </w:r>
    </w:p>
    <w:p>
      <w:pPr>
        <w:pStyle w:val="BodyText"/>
      </w:pPr>
      <w:r>
        <w:t xml:space="preserve">Документация: пользовательское описание требуется в будущей Help</w:t>
      </w:r>
      <w:r>
        <w:rPr>
          <w:strike/>
        </w:rPr>
        <w:t xml:space="preserve">задаче диагностики БД, где будут объединены назначение диагностики записей, параметры окон, отличия основной и FT</w:t>
      </w:r>
      <w:r>
        <w:t xml:space="preserve">БД, read-only характер проверки и работа с протоколами.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44 из 68.</w:t>
      </w:r>
      <w:r>
        <w:t xml:space="preserve"> </w:t>
      </w:r>
      <w:r>
        <w:t xml:space="preserve">Ветка пересобрана от develop как независимый PR: diff показывает только файлы своего слоя изменений.</w:t>
      </w:r>
    </w:p>
    <w:bookmarkStart w:id="852" w:name="связанные-задачи-64"/>
    <w:p>
      <w:pPr>
        <w:pStyle w:val="Heading3"/>
      </w:pPr>
      <w:r>
        <w:t xml:space="preserve">1. Связанные задачи</w:t>
      </w:r>
    </w:p>
    <w:bookmarkStart w:id="849" w:name="blocks-i128-2600-7"/>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9"/>
    <w:bookmarkStart w:id="850" w:name="blocks-i128-2622-16"/>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Start w:id="851" w:name="blocks-i128-2570-3"/>
    <w:p>
      <w:pPr>
        <w:pStyle w:val="Heading4"/>
      </w:pPr>
      <w:r>
        <w:t xml:space="preserve">1.3.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1"/>
    <w:bookmarkEnd w:id="852"/>
    <w:bookmarkEnd w:id="853"/>
    <w:bookmarkStart w:id="857" w:name="X0d9d0db3f095ef59c67400880f4edb7fc9bfed2"/>
    <w:p>
      <w:pPr>
        <w:pStyle w:val="Heading2"/>
      </w:pPr>
      <w:r>
        <w:t xml:space="preserve">[I128-2599] Database объясняет ошибки диагностики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15:14</w:t>
      </w:r>
    </w:p>
    <w:p>
      <w:pPr>
        <w:pStyle w:val="BodyText"/>
      </w:pPr>
      <w:r>
        <w:t xml:space="preserve">Пользователь получает отдельные справочные страницы для типовых ошибок диагностики БД: zero</w:t>
      </w:r>
      <w:r>
        <w:rPr>
          <w:strike/>
        </w:rPr>
        <w:t xml:space="preserve">link, mfn</w:t>
      </w:r>
      <w:r>
        <w:t xml:space="preserve">mismatch, xrf</w:t>
      </w:r>
      <w:r>
        <w:rPr>
          <w:strike/>
        </w:rPr>
        <w:t xml:space="preserve">offset</w:t>
      </w:r>
      <w:r>
        <w:t xml:space="preserve">mismatch и wrong-record.</w:t>
      </w:r>
    </w:p>
    <w:p>
      <w:pPr>
        <w:pStyle w:val="BodyText"/>
      </w:pPr>
      <w:r>
        <w:t xml:space="preserve">Страницы объясняют, что означает каждая диагностическая ошибка, почему она опасна, какие проверки нужно выполнить перед исправлением, когда требуется резервная копия или тестовая копия БД, как использовать диагностику MFN и MST/XRF для подтверждения проблемы, а также какие действия выполнить после исправления.</w:t>
      </w:r>
    </w:p>
    <w:p>
      <w:pPr>
        <w:pStyle w:val="BodyText"/>
      </w:pPr>
      <w:r>
        <w:t xml:space="preserve">Пользовательский опыт: администратор, открывший ссылку из результата диагностики, получает не только код ошибки, но и понятное руководство по следующему безопасному действию. Для ошибок XRF/MST справка явно отделяет ремонт ссылок XRF от восстановления данных из резервной копии; для ошибок содержимого записи описывает исправление через обычное редактирование записи.</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56" w:name="связанные-задачи-65"/>
    <w:p>
      <w:pPr>
        <w:pStyle w:val="Heading3"/>
      </w:pPr>
      <w:r>
        <w:t xml:space="preserve">1. Связанные задачи</w:t>
      </w:r>
    </w:p>
    <w:bookmarkStart w:id="854" w:name="blocks-i128-2600-8"/>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Start w:id="855" w:name="blocks-i128-2614-4"/>
    <w:p>
      <w:pPr>
        <w:pStyle w:val="Heading4"/>
      </w:pPr>
      <w:r>
        <w:t xml:space="preserve">1.2.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5"/>
    <w:bookmarkEnd w:id="856"/>
    <w:bookmarkEnd w:id="857"/>
    <w:bookmarkStart w:id="866" w:name="Xcee5a1b25fb4c5f4988e0cb87361cc15a5910de"/>
    <w:p>
      <w:pPr>
        <w:pStyle w:val="Heading2"/>
      </w:pPr>
      <w:r>
        <w:t xml:space="preserve">[I128-2602] Очистка загруженных PDF-файлов из окна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12:33</w:t>
      </w:r>
    </w:p>
    <w:p>
      <w:pPr>
        <w:pStyle w:val="BodyText"/>
      </w:pPr>
      <w:r>
        <w:t xml:space="preserve">Добавляется серверный запуск очистки PDF-файлов из модуля Database через безопасный рабочий каталог операции.</w:t>
      </w:r>
    </w:p>
    <w:p>
      <w:pPr>
        <w:pStyle w:val="BodyText"/>
      </w:pPr>
      <w:r>
        <w:t xml:space="preserve">Пользователь загружает один или несколько PDF через уже вынесенный upload-контур, после чего фоновая задача Database/PdfClean передает в provider только подготовленные сервером пути внутри workdir. Произвольные пути источника и результата из интерфейса не принимаются.</w:t>
      </w:r>
    </w:p>
    <w:p>
      <w:pPr>
        <w:pStyle w:val="BodyText"/>
      </w:pPr>
      <w:r>
        <w:t xml:space="preserve">Операция проверяет доступность БД и право EDIT, запускается через очередь, передает прогресс по обработанным PDF, поддерживает пароль PDF и сохраняет результат в каталоге конкретного запуска. После завершения результат можно скачать через уже вынесенную контролируемую страницу DownloadPdfCleanResult: один PDF отдается напрямую, несколько файлов - архивом.</w:t>
      </w:r>
    </w:p>
    <w:p>
      <w:pPr>
        <w:pStyle w:val="BodyText"/>
      </w:pPr>
      <w:r>
        <w:t xml:space="preserve">На уровне DP_Irbis64Native добавляется external call и provider</w:t>
      </w:r>
      <w:r>
        <w:rPr>
          <w:strike/>
        </w:rPr>
        <w:t xml:space="preserve">метод, который вызывает mutool clean для подготовленных PDF</w:t>
      </w:r>
      <w:r>
        <w:t xml:space="preserve">файлов, возвращает отчет по каждому файлу, счетчики успешных и ошибочных обработок, время выполнения и использованный инструмент.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45 из 68.</w:t>
      </w:r>
      <w:r>
        <w:t xml:space="preserve"> </w:t>
      </w:r>
      <w:r>
        <w:t xml:space="preserve">Ветка пересобрана от develop как независимый PR: diff показывает только файлы своего слоя изменений.</w:t>
      </w:r>
    </w:p>
    <w:bookmarkStart w:id="865" w:name="связанные-задачи-66"/>
    <w:p>
      <w:pPr>
        <w:pStyle w:val="Heading3"/>
      </w:pPr>
      <w:r>
        <w:t xml:space="preserve">1. Связанные задачи</w:t>
      </w:r>
    </w:p>
    <w:bookmarkStart w:id="858" w:name="blocks-i128-2603-3"/>
    <w:p>
      <w:pPr>
        <w:pStyle w:val="Heading4"/>
      </w:pPr>
      <w:r>
        <w:t xml:space="preserve">1.1.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8"/>
    <w:bookmarkStart w:id="859" w:name="blocks-i128-2612-9"/>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9"/>
    <w:bookmarkStart w:id="860" w:name="blocks-i128-2616"/>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0"/>
    <w:bookmarkStart w:id="861" w:name="blocks-i128-2620-1"/>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1"/>
    <w:bookmarkStart w:id="862" w:name="blocks-i128-2512-17"/>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Start w:id="863" w:name="blocks-i128-2588-2"/>
    <w:p>
      <w:pPr>
        <w:pStyle w:val="Heading4"/>
      </w:pPr>
      <w:r>
        <w:t xml:space="preserve">1.6.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3"/>
    <w:bookmarkStart w:id="864" w:name="blocks-i128-2591-2"/>
    <w:p>
      <w:pPr>
        <w:pStyle w:val="Heading4"/>
      </w:pPr>
      <w:r>
        <w:t xml:space="preserve">1.7.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4"/>
    <w:bookmarkEnd w:id="865"/>
    <w:bookmarkEnd w:id="866"/>
    <w:bookmarkStart w:id="874" w:name="X799faf4971014e34f22a9b342207194fe80a498"/>
    <w:p>
      <w:pPr>
        <w:pStyle w:val="Heading2"/>
      </w:pPr>
      <w:r>
        <w:t xml:space="preserve">[I128-2603] Окно очистки PDF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12:34</w:t>
      </w:r>
    </w:p>
    <w:p>
      <w:pPr>
        <w:pStyle w:val="BodyText"/>
      </w:pPr>
      <w:r>
        <w:t xml:space="preserve">Добавляется пользовательское окно запуска очистки PDF-файлов из управления БД.</w:t>
      </w:r>
    </w:p>
    <w:p>
      <w:pPr>
        <w:pStyle w:val="BodyText"/>
      </w:pPr>
      <w:r>
        <w:t xml:space="preserve">Администратор с правом EDIT может открыть форму очистки PDF, выбрать один или несколько PDF</w:t>
      </w:r>
      <w:r>
        <w:rPr>
          <w:strike/>
        </w:rPr>
        <w:t xml:space="preserve">файлов, загрузить их в безопасный upload</w:t>
      </w:r>
      <w:r>
        <w:t xml:space="preserve">контур операции, получить идентификатор загрузки и запустить фоновую задачу Database/PdfClean через очередь.</w:t>
      </w:r>
    </w:p>
    <w:p>
      <w:pPr>
        <w:pStyle w:val="BodyText"/>
      </w:pPr>
      <w:r>
        <w:t xml:space="preserve">В окне есть поле идентификатора запуска для повторяемого имени результата и поле пароля PDF для защищенных файлов. Перед запуском форма проверяет, что PDF уже загружены, и не позволяет отправить задачу без PdfCleanUploadId.</w:t>
      </w:r>
    </w:p>
    <w:p>
      <w:pPr>
        <w:pStyle w:val="BodyText"/>
      </w:pPr>
      <w:r>
        <w:t xml:space="preserve">Пользовательский опыт разделен на два явных шага: сначала загрузка файлов в контролируемый workdir, затем запуск обработки через очередь. Это исключает ввод произвольных server</w:t>
      </w:r>
      <w:r>
        <w:rPr>
          <w:strike/>
        </w:rPr>
        <w:t xml:space="preserve">side путей и использует уже вынесенные backend</w:t>
      </w:r>
      <w:r>
        <w:t xml:space="preserve">операции загрузки, очистки и скачивания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46 из 68.</w:t>
      </w:r>
      <w:r>
        <w:t xml:space="preserve"> </w:t>
      </w:r>
      <w:r>
        <w:t xml:space="preserve">Ветка пересобрана от develop как независимый PR: diff показывает только файлы своего слоя изменений.</w:t>
      </w:r>
    </w:p>
    <w:bookmarkStart w:id="873" w:name="связанные-задачи-67"/>
    <w:p>
      <w:pPr>
        <w:pStyle w:val="Heading3"/>
      </w:pPr>
      <w:r>
        <w:t xml:space="preserve">1. Связанные задачи</w:t>
      </w:r>
    </w:p>
    <w:bookmarkStart w:id="867" w:name="blocks-i128-2612-10"/>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7"/>
    <w:bookmarkStart w:id="868" w:name="blocks-i128-2622-17"/>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8"/>
    <w:bookmarkStart w:id="869" w:name="blocks-i128-2625-1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9"/>
    <w:bookmarkStart w:id="870" w:name="blocks-i128-2588-3"/>
    <w:p>
      <w:pPr>
        <w:pStyle w:val="Heading4"/>
      </w:pPr>
      <w:r>
        <w:t xml:space="preserve">1.4.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Start w:id="871" w:name="blocks-i128-2591-3"/>
    <w:p>
      <w:pPr>
        <w:pStyle w:val="Heading4"/>
      </w:pPr>
      <w:r>
        <w:t xml:space="preserve">1.5.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1"/>
    <w:bookmarkStart w:id="872" w:name="blocks-i128-2602-4"/>
    <w:p>
      <w:pPr>
        <w:pStyle w:val="Heading4"/>
      </w:pPr>
      <w:r>
        <w:t xml:space="preserve">1.6.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2"/>
    <w:bookmarkEnd w:id="873"/>
    <w:bookmarkEnd w:id="874"/>
    <w:bookmarkStart w:id="881" w:name="Xa0a3023b4d676c4b6603ad37900807a2b4daa66"/>
    <w:p>
      <w:pPr>
        <w:pStyle w:val="Heading2"/>
      </w:pPr>
      <w:r>
        <w:t xml:space="preserve">[I128-2604] Фоновый запуск глобальной корректировки через управление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12:35</w:t>
      </w:r>
    </w:p>
    <w:p>
      <w:pPr>
        <w:pStyle w:val="BodyText"/>
      </w:pPr>
      <w:r>
        <w:t xml:space="preserve">Добавляется серверный контур фонового запуска глобальной корректировки записей из модуля Database.</w:t>
      </w:r>
    </w:p>
    <w:p>
      <w:pPr>
        <w:pStyle w:val="BodyText"/>
      </w:pPr>
      <w:r>
        <w:t xml:space="preserve">Администратор может выполнить GBL-задание по диапазону MFN, явному списку MFN или поисковой выборке. Для больших выборок операция выполняется пакетами через очередь, обновляет progress по обработанным MFN и формирует журнал результата в безопасном рабочем каталоге операции.</w:t>
      </w:r>
    </w:p>
    <w:p>
      <w:pPr>
        <w:pStyle w:val="BodyText"/>
      </w:pPr>
      <w:r>
        <w:t xml:space="preserve">Серверный action проверяет доступность БД и право EDIT, принимает GBL</w:t>
      </w:r>
      <w:r>
        <w:rPr>
          <w:strike/>
        </w:rPr>
        <w:t xml:space="preserve">текст или уже загруженный GBL</w:t>
      </w:r>
      <w:r>
        <w:t xml:space="preserve">файл, принимает список MFN текстом или через уже загруженный файл, переносит upload-файлы в каталог конкретного запуска и вызывает Database/RunGlobalCorrection. После завершения сохраняются global.log и global.manifest.json, а пользователю возвращается ссылка на контролируемое скачивание журнала.</w:t>
      </w:r>
    </w:p>
    <w:p>
      <w:pPr>
        <w:pStyle w:val="BodyText"/>
      </w:pPr>
      <w:r>
        <w:t xml:space="preserve">Wrapper Database/RunGlobalCorrection нормализует GBL, диапазон и список MFN, поддерживает SearchExpression и SequentialExpression, параметры Autoin/FLC/UpdateIndex и ограничение размера пакета MFN. Для DP_Irbis64Native поисковая выборка может использовать streaming-режим ReturnMfnIterable, чтобы не материализовать полный список MFN перед запуском операции.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47 из 68.</w:t>
      </w:r>
      <w:r>
        <w:t xml:space="preserve"> </w:t>
      </w:r>
      <w:r>
        <w:t xml:space="preserve">Ветка пересобрана от develop как независимый PR: diff показывает только файлы своего слоя изменений.</w:t>
      </w:r>
    </w:p>
    <w:bookmarkStart w:id="880" w:name="связанные-задачи-68"/>
    <w:p>
      <w:pPr>
        <w:pStyle w:val="Heading3"/>
      </w:pPr>
      <w:r>
        <w:t xml:space="preserve">1. Связанные задачи</w:t>
      </w:r>
    </w:p>
    <w:bookmarkStart w:id="875" w:name="blocks-i128-2605-2"/>
    <w:p>
      <w:pPr>
        <w:pStyle w:val="Heading4"/>
      </w:pPr>
      <w:r>
        <w:t xml:space="preserve">1.1.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5"/>
    <w:bookmarkStart w:id="876" w:name="blocks-i128-2512-1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6"/>
    <w:bookmarkStart w:id="877" w:name="blocks-i128-2585-1"/>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7"/>
    <w:bookmarkStart w:id="878" w:name="blocks-i128-2589-1"/>
    <w:p>
      <w:pPr>
        <w:pStyle w:val="Heading4"/>
      </w:pPr>
      <w:r>
        <w:t xml:space="preserve">1.4.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Start w:id="879" w:name="blocks-i128-2592-1"/>
    <w:p>
      <w:pPr>
        <w:pStyle w:val="Heading4"/>
      </w:pPr>
      <w:r>
        <w:t xml:space="preserve">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9"/>
    <w:bookmarkEnd w:id="880"/>
    <w:bookmarkEnd w:id="881"/>
    <w:bookmarkStart w:id="888" w:name="X1983ca8c46e97f62b2eafa3d4e2a8dc85b28b3e"/>
    <w:p>
      <w:pPr>
        <w:pStyle w:val="Heading2"/>
      </w:pPr>
      <w:r>
        <w:t xml:space="preserve">[I128-2605] Окно глобальной корректировки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12:36</w:t>
      </w:r>
    </w:p>
    <w:p>
      <w:pPr>
        <w:pStyle w:val="BodyText"/>
      </w:pPr>
      <w:r>
        <w:t xml:space="preserve">Добавляется пользовательское окно глобальной корректировки записей из управления БД.</w:t>
      </w:r>
    </w:p>
    <w:p>
      <w:pPr>
        <w:pStyle w:val="BodyText"/>
      </w:pPr>
      <w:r>
        <w:t xml:space="preserve">Администратор с правом EDIT может задать GBL</w:t>
      </w:r>
      <w:r>
        <w:rPr>
          <w:strike/>
        </w:rPr>
        <w:t xml:space="preserve">задание вручную или загрузить GBL</w:t>
      </w:r>
      <w:r>
        <w:t xml:space="preserve">файл, указать диапазон MFN, список MFN вручную или через файл, поисковое выражение, последовательный отбор, параметры Autoin, FLC, UpdateIndex, размер пакета MFN и идентификатор запуска.</w:t>
      </w:r>
    </w:p>
    <w:p>
      <w:pPr>
        <w:pStyle w:val="BodyText"/>
      </w:pPr>
      <w:r>
        <w:t xml:space="preserve">Окно разделяет загрузку файлов и запуск обработки: GBL</w:t>
      </w:r>
      <w:r>
        <w:rPr>
          <w:strike/>
        </w:rPr>
        <w:t xml:space="preserve">файл и список MFN загружаются в безопасный upload</w:t>
      </w:r>
      <w:r>
        <w:t xml:space="preserve">контур, после чего в фоновую задачу передаются только GblUploadId и MfnListUploadId. Запуск выполняется через Queue/AppendTaskAndMonitor и уже вынесенный action Database/RunGlobalCorrection.</w:t>
      </w:r>
    </w:p>
    <w:p>
      <w:pPr>
        <w:pStyle w:val="BodyText"/>
      </w:pPr>
      <w:r>
        <w:t xml:space="preserve">Пользовательский опыт рассчитан на длительные операции: форма запускает задачу в фоне, позволяет отслеживать выполнение через монитор очереди и опирается на уже вынесенное формирование журнала глобальной корректировки.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48 из 68.</w:t>
      </w:r>
      <w:r>
        <w:t xml:space="preserve"> </w:t>
      </w:r>
      <w:r>
        <w:t xml:space="preserve">Ветка пересобрана от develop как независимый PR: diff показывает только файлы своего слоя изменений.</w:t>
      </w:r>
    </w:p>
    <w:bookmarkStart w:id="887" w:name="связанные-задачи-69"/>
    <w:p>
      <w:pPr>
        <w:pStyle w:val="Heading3"/>
      </w:pPr>
      <w:r>
        <w:t xml:space="preserve">1. Связанные задачи</w:t>
      </w:r>
    </w:p>
    <w:bookmarkStart w:id="882" w:name="blocks-i128-2622-18"/>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Start w:id="883" w:name="blocks-i128-2625-13"/>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3"/>
    <w:bookmarkStart w:id="884" w:name="blocks-i128-2589-2"/>
    <w:p>
      <w:pPr>
        <w:pStyle w:val="Heading4"/>
      </w:pPr>
      <w:r>
        <w:t xml:space="preserve">1.3.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4"/>
    <w:bookmarkStart w:id="885" w:name="blocks-i128-2592-2"/>
    <w:p>
      <w:pPr>
        <w:pStyle w:val="Heading4"/>
      </w:pPr>
      <w:r>
        <w:t xml:space="preserve">1.4.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5"/>
    <w:bookmarkStart w:id="886" w:name="blocks-i128-2604-3"/>
    <w:p>
      <w:pPr>
        <w:pStyle w:val="Heading4"/>
      </w:pPr>
      <w:r>
        <w:t xml:space="preserve">1.5.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6" w:name="Xa86ffaf456d44a191a225c512d7e21c39edcff1"/>
    <w:p>
      <w:pPr>
        <w:pStyle w:val="Heading2"/>
      </w:pPr>
      <w:r>
        <w:t xml:space="preserve">[I128-2606] Запуск протокольного обновления записей из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12:37</w:t>
      </w:r>
    </w:p>
    <w:p>
      <w:pPr>
        <w:pStyle w:val="BodyText"/>
      </w:pPr>
      <w:r>
        <w:t xml:space="preserve">Добавлен backend-сценарий запуска протокольного обновления записей из управления БД.</w:t>
      </w:r>
    </w:p>
    <w:p>
      <w:pPr>
        <w:pStyle w:val="BodyText"/>
      </w:pPr>
      <w:r>
        <w:t xml:space="preserve">Что меняется:</w:t>
      </w:r>
      <w:r>
        <w:t xml:space="preserve"> </w:t>
      </w:r>
      <w:r>
        <w:t xml:space="preserve">-</w:t>
      </w:r>
      <w:r>
        <w:t xml:space="preserve"> </w:t>
      </w:r>
      <w:r>
        <w:rPr>
          <w:rStyle w:val="VerbatimChar"/>
        </w:rPr>
        <w:t xml:space="preserve">Database/RecUpdateProtocolRecord</w:t>
      </w:r>
      <w:r>
        <w:t xml:space="preserve"> </w:t>
      </w:r>
      <w:r>
        <w:t xml:space="preserve">принимает содержимое протокольной записи или файл, проверяет доступность БД, запрещает неподдержанный режим чистой актуализации без обновления MST/XRF и вызывает provider action</w:t>
      </w:r>
      <w:r>
        <w:t xml:space="preserve"> </w:t>
      </w:r>
      <w:r>
        <w:rPr>
          <w:rStyle w:val="VerbatimChar"/>
        </w:rPr>
        <w:t xml:space="preserve">RecUpdateProtocolRecord</w:t>
      </w:r>
      <w:r>
        <w:t xml:space="preserve">.</w:t>
      </w:r>
      <w:r>
        <w:t xml:space="preserve"> </w:t>
      </w:r>
      <w:r>
        <w:t xml:space="preserve">- Queue action</w:t>
      </w:r>
      <w:r>
        <w:t xml:space="preserve"> </w:t>
      </w:r>
      <w:r>
        <w:rPr>
          <w:rStyle w:val="VerbatimChar"/>
        </w:rPr>
        <w:t xml:space="preserve">Database/RecUpdateProtocolRecord</w:t>
      </w:r>
      <w:r>
        <w:t xml:space="preserve"> </w:t>
      </w:r>
      <w:r>
        <w:t xml:space="preserve">проверяет право</w:t>
      </w:r>
      <w:r>
        <w:t xml:space="preserve"> </w:t>
      </w:r>
      <w:r>
        <w:rPr>
          <w:rStyle w:val="VerbatimChar"/>
        </w:rPr>
        <w:t xml:space="preserve">EDIT</w:t>
      </w:r>
      <w:r>
        <w:t xml:space="preserve">, принимает текст протокола или ранее загруженный</w:t>
      </w:r>
      <w:r>
        <w:t xml:space="preserve"> </w:t>
      </w:r>
      <w:r>
        <w:rPr>
          <w:rStyle w:val="VerbatimChar"/>
        </w:rPr>
        <w:t xml:space="preserve">ProtocolUploadId</w:t>
      </w:r>
      <w:r>
        <w:t xml:space="preserve">, читает файл только из безопасного рабочего каталога операции</w:t>
      </w:r>
      <w:r>
        <w:t xml:space="preserve"> </w:t>
      </w:r>
      <w:r>
        <w:rPr>
          <w:rStyle w:val="VerbatimChar"/>
        </w:rPr>
        <w:t xml:space="preserve">irbistool-recupdate</w:t>
      </w:r>
      <w:r>
        <w:t xml:space="preserve">, требует подтверждение backup/rollback перед записью в MST/XRF и возвращает структурированный результат выполнения.</w:t>
      </w:r>
      <w:r>
        <w:t xml:space="preserve"> </w:t>
      </w:r>
      <w:r>
        <w:t xml:space="preserve">-</w:t>
      </w:r>
      <w:r>
        <w:t xml:space="preserve"> </w:t>
      </w:r>
      <w:r>
        <w:rPr>
          <w:rStyle w:val="VerbatimChar"/>
        </w:rPr>
        <w:t xml:space="preserve">DP_Irbis64Native/RecUpdateProtocolRecord</w:t>
      </w:r>
      <w:r>
        <w:t xml:space="preserve"> </w:t>
      </w:r>
      <w:r>
        <w:t xml:space="preserve">разбирает протокольный формат</w:t>
      </w:r>
      <w:r>
        <w:t xml:space="preserve"> </w:t>
      </w:r>
      <w:r>
        <w:rPr>
          <w:rStyle w:val="VerbatimChar"/>
        </w:rPr>
        <w:t xml:space="preserve">recupdate</w:t>
      </w:r>
      <w:r>
        <w:t xml:space="preserve">, сохраняет запись через native-provider, поддерживает autoin, сохраняет признаки неактуализированного индекса при необходимости, формирует отчет в формате, сопоставимом с выводом</w:t>
      </w:r>
      <w:r>
        <w:t xml:space="preserve"> </w:t>
      </w:r>
      <w:r>
        <w:rPr>
          <w:rStyle w:val="VerbatimChar"/>
        </w:rPr>
        <w:t xml:space="preserve">irbistool recupdate</w:t>
      </w:r>
      <w:r>
        <w:t xml:space="preserve">.</w:t>
      </w:r>
    </w:p>
    <w:p>
      <w:pPr>
        <w:pStyle w:val="BodyText"/>
      </w:pPr>
      <w:r>
        <w:t xml:space="preserve">Пользовательский опыт:</w:t>
      </w:r>
      <w:r>
        <w:t xml:space="preserve"> </w:t>
      </w:r>
      <w:r>
        <w:t xml:space="preserve">После добавления UI пользователь сможет обновить одну запись по протокольному формату: вставить текст протокола или использовать загруженный файл, выбрать обновление MST/XRF и актуализацию словаря, подтвердить наличие резервной копии и получить подробный отчет по MFN, версии, статусу, XRF-признакам и строкам отчета. Ошибочные режимы и отсутствие поддержки провайдера возвращаются как понятные структурированные ошибки, а не как необработанный сбой.</w:t>
      </w:r>
    </w:p>
    <w:p>
      <w:pPr>
        <w:pStyle w:val="BodyText"/>
      </w:pPr>
      <w:r>
        <w:t xml:space="preserve">Документация:</w:t>
      </w:r>
      <w:r>
        <w:t xml:space="preserve"> </w:t>
      </w:r>
      <w:r>
        <w:t xml:space="preserve">Отдельная справочная задача нужна после выноса UI-окна и пункта меню, чтобы описать полный пользовательский сценарий запуска операции из интерфейса.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49 из 68.</w:t>
      </w:r>
      <w:r>
        <w:t xml:space="preserve"> </w:t>
      </w:r>
      <w:r>
        <w:t xml:space="preserve">Ветка пересобрана от develop как независимый PR: diff показывает только файлы своего слоя изменений.</w:t>
      </w:r>
    </w:p>
    <w:bookmarkStart w:id="895" w:name="связанные-задачи-70"/>
    <w:p>
      <w:pPr>
        <w:pStyle w:val="Heading3"/>
      </w:pPr>
      <w:r>
        <w:t xml:space="preserve">1. Связанные задачи</w:t>
      </w:r>
    </w:p>
    <w:bookmarkStart w:id="889" w:name="blocks-i128-2607-1"/>
    <w:p>
      <w:pPr>
        <w:pStyle w:val="Heading4"/>
      </w:pPr>
      <w:r>
        <w:t xml:space="preserve">1.1.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9"/>
    <w:bookmarkStart w:id="890" w:name="blocks-i128-2478"/>
    <w:p>
      <w:pPr>
        <w:pStyle w:val="Heading4"/>
      </w:pPr>
      <w:r>
        <w:t xml:space="preserve">1.2.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Start w:id="891" w:name="blocks-i128-2512-1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1"/>
    <w:bookmarkStart w:id="892" w:name="blocks-i128-2557"/>
    <w:p>
      <w:pPr>
        <w:pStyle w:val="Heading4"/>
      </w:pPr>
      <w:r>
        <w:t xml:space="preserve">1.4.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2"/>
    <w:bookmarkStart w:id="893" w:name="blocks-i128-2558"/>
    <w:p>
      <w:pPr>
        <w:pStyle w:val="Heading4"/>
      </w:pPr>
      <w:r>
        <w:t xml:space="preserve">1.5.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3"/>
    <w:bookmarkStart w:id="894" w:name="blocks-i128-2590-1"/>
    <w:p>
      <w:pPr>
        <w:pStyle w:val="Heading4"/>
      </w:pPr>
      <w:r>
        <w:t xml:space="preserve">1.6.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2" w:name="X08a36d332672b557bf6b68fa8fc0c86faf8bdf7"/>
    <w:p>
      <w:pPr>
        <w:pStyle w:val="Heading2"/>
      </w:pPr>
      <w:r>
        <w:t xml:space="preserve">[I128-2607] Окно запуска протокольного обновления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12:38</w:t>
      </w:r>
    </w:p>
    <w:p>
      <w:pPr>
        <w:pStyle w:val="BodyText"/>
      </w:pPr>
      <w:r>
        <w:t xml:space="preserve">Добавлено окно запуска протокольного обновления записей в управлении БД.</w:t>
      </w:r>
    </w:p>
    <w:p>
      <w:pPr>
        <w:pStyle w:val="BodyText"/>
      </w:pPr>
      <w:r>
        <w:t xml:space="preserve">Что меняется:</w:t>
      </w:r>
      <w:r>
        <w:t xml:space="preserve"> </w:t>
      </w:r>
      <w:r>
        <w:t xml:space="preserve">- Окно</w:t>
      </w:r>
      <w:r>
        <w:t xml:space="preserve"> </w:t>
      </w:r>
      <w:r>
        <w:rPr>
          <w:rStyle w:val="VerbatimChar"/>
        </w:rPr>
        <w:t xml:space="preserve">Database/RecUpdateProtocolRecordWindow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указать протокольную запись двумя способами: загрузить файл через уже вынесенный</w:t>
      </w:r>
      <w:r>
        <w:t xml:space="preserve"> </w:t>
      </w:r>
      <w:r>
        <w:rPr>
          <w:rStyle w:val="VerbatimChar"/>
        </w:rPr>
        <w:t xml:space="preserve">Database/UploadRecUpdateProtocol</w:t>
      </w:r>
      <w:r>
        <w:t xml:space="preserve"> </w:t>
      </w:r>
      <w:r>
        <w:t xml:space="preserve">или вставить текст протокола вручную.</w:t>
      </w:r>
      <w:r>
        <w:t xml:space="preserve"> </w:t>
      </w:r>
      <w:r>
        <w:t xml:space="preserve">- Форма передает</w:t>
      </w:r>
      <w:r>
        <w:t xml:space="preserve"> </w:t>
      </w:r>
      <w:r>
        <w:rPr>
          <w:rStyle w:val="VerbatimChar"/>
        </w:rPr>
        <w:t xml:space="preserve">ProtocolUploadId</w:t>
      </w:r>
      <w:r>
        <w:t xml:space="preserve"> </w:t>
      </w:r>
      <w:r>
        <w:t xml:space="preserve">в уже вынесенный backend-запуск</w:t>
      </w:r>
      <w:r>
        <w:t xml:space="preserve"> </w:t>
      </w:r>
      <w:r>
        <w:rPr>
          <w:rStyle w:val="VerbatimChar"/>
        </w:rPr>
        <w:t xml:space="preserve">Database/RecUpdateProtocolRecord</w:t>
      </w:r>
      <w:r>
        <w:t xml:space="preserve">, не работая с произвольными путями на сервере.</w:t>
      </w:r>
      <w:r>
        <w:t xml:space="preserve"> </w:t>
      </w:r>
      <w:r>
        <w:t xml:space="preserve">- Пользователь выбирает режим обновления MST/XRF и актуализации словаря, а перед записью в MST/XRF обязан подтвердить наличие резервной копии и указать комментарий к backup/rollback.</w:t>
      </w:r>
      <w:r>
        <w:t xml:space="preserve"> </w:t>
      </w:r>
      <w:r>
        <w:t xml:space="preserve">- Перед запуском выполняется клиентская проверка: нельзя запускать операцию без протокола, нельзя одновременно указывать текст и загруженный файл, нельзя обновлять MST/XRF без подтверждения backup.</w:t>
      </w:r>
    </w:p>
    <w:p>
      <w:pPr>
        <w:pStyle w:val="BodyText"/>
      </w:pPr>
      <w:r>
        <w:t xml:space="preserve">Пользовательский опыт:</w:t>
      </w:r>
      <w:r>
        <w:t xml:space="preserve"> </w:t>
      </w:r>
      <w:r>
        <w:t xml:space="preserve">В интерфейсе появляется отдельное диалоговое окно для опасной, но штатной операции</w:t>
      </w:r>
      <w:r>
        <w:t xml:space="preserve"> </w:t>
      </w:r>
      <w:r>
        <w:rPr>
          <w:rStyle w:val="VerbatimChar"/>
        </w:rPr>
        <w:t xml:space="preserve">recupdate</w:t>
      </w:r>
      <w:r>
        <w:t xml:space="preserve">. Пользователь видит понятную форму с загрузкой файла, ручным вводом протокола, флагами режима выполнения и явным подтверждением резервной копии. Запуск выполняется через очередь с мониторингом результата, поэтому длительная операция не блокирует интерфейс.</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запуска протокольного обновления записей из управления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50 из 68.</w:t>
      </w:r>
      <w:r>
        <w:t xml:space="preserve"> </w:t>
      </w:r>
      <w:r>
        <w:t xml:space="preserve">Ветка пересобрана от develop как независимый PR: diff показывает только файлы своего слоя изменений.</w:t>
      </w:r>
    </w:p>
    <w:bookmarkStart w:id="901" w:name="связанные-задачи-71"/>
    <w:p>
      <w:pPr>
        <w:pStyle w:val="Heading3"/>
      </w:pPr>
      <w:r>
        <w:t xml:space="preserve">1. Связанные задачи</w:t>
      </w:r>
    </w:p>
    <w:bookmarkStart w:id="897" w:name="blocks-i128-2622-19"/>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7"/>
    <w:bookmarkStart w:id="898" w:name="blocks-i128-2625-14"/>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8"/>
    <w:bookmarkStart w:id="899" w:name="blocks-i128-2590-2"/>
    <w:p>
      <w:pPr>
        <w:pStyle w:val="Heading4"/>
      </w:pPr>
      <w:r>
        <w:t xml:space="preserve">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9"/>
    <w:bookmarkStart w:id="900" w:name="blocks-i128-2606-2"/>
    <w:p>
      <w:pPr>
        <w:pStyle w:val="Heading4"/>
      </w:pPr>
      <w:r>
        <w:t xml:space="preserve">1.4.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0"/>
    <w:bookmarkEnd w:id="901"/>
    <w:bookmarkEnd w:id="902"/>
    <w:bookmarkStart w:id="907" w:name="Xef2c7d5a4ade917ce2b6053ae1681fcea042d04"/>
    <w:p>
      <w:pPr>
        <w:pStyle w:val="Heading2"/>
      </w:pPr>
      <w:r>
        <w:t xml:space="preserve">[I128-2608] Поддержка создаваемых записей и диагностик в GBL-движке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12:39</w:t>
      </w:r>
    </w:p>
    <w:p>
      <w:pPr>
        <w:pStyle w:val="BodyText"/>
      </w:pPr>
      <w:r>
        <w:t xml:space="preserve">Расширен GBL-движок для массовых операций Database, которым нужно не только изменить текущую запись, но и получить диагностируемый результат выполнения сценария.</w:t>
      </w:r>
    </w:p>
    <w:p>
      <w:pPr>
        <w:pStyle w:val="BodyText"/>
      </w:pPr>
      <w:r>
        <w:t xml:space="preserve">Что меняется:</w:t>
      </w:r>
      <w:r>
        <w:t xml:space="preserve"> </w:t>
      </w:r>
      <w:r>
        <w:t xml:space="preserve">-</w:t>
      </w:r>
      <w:r>
        <w:t xml:space="preserve"> </w:t>
      </w:r>
      <w:r>
        <w:rPr>
          <w:rStyle w:val="VerbatimChar"/>
        </w:rPr>
        <w:t xml:space="preserve">GblEngine</w:t>
      </w:r>
      <w:r>
        <w:t xml:space="preserve"> </w:t>
      </w:r>
      <w:r>
        <w:t xml:space="preserve">начинает сохранять диагностические ошибки выполнения и отдавать их через</w:t>
      </w:r>
      <w:r>
        <w:t xml:space="preserve"> </w:t>
      </w:r>
      <w:r>
        <w:rPr>
          <w:rStyle w:val="VerbatimChar"/>
        </w:rPr>
        <w:t xml:space="preserve">getErrors()</w:t>
      </w:r>
      <w:r>
        <w:t xml:space="preserve">.</w:t>
      </w:r>
      <w:r>
        <w:t xml:space="preserve"> </w:t>
      </w:r>
      <w:r>
        <w:t xml:space="preserve">- Добавляется учет созданных GBL-сценарием записей с расширенными данными через</w:t>
      </w:r>
      <w:r>
        <w:t xml:space="preserve"> </w:t>
      </w:r>
      <w:r>
        <w:rPr>
          <w:rStyle w:val="VerbatimChar"/>
        </w:rPr>
        <w:t xml:space="preserve">getCreatedRecordEntries()</w:t>
      </w:r>
      <w:r>
        <w:t xml:space="preserve"> </w:t>
      </w:r>
      <w:r>
        <w:t xml:space="preserve">наряду с существующим списком созданных записей.</w:t>
      </w:r>
      <w:r>
        <w:t xml:space="preserve"> </w:t>
      </w:r>
      <w:r>
        <w:t xml:space="preserve">- Движок отслеживает контекст текущей записи, признак изменения записи, целевую БД создаваемой записи и стек контекстов для вложенных блоков создания новых записей.</w:t>
      </w:r>
      <w:r>
        <w:t xml:space="preserve"> </w:t>
      </w:r>
      <w:r>
        <w:t xml:space="preserve">- Добавлена подготовка и кеширование строк сценария, чтобы повторные массовые операции не разбирали один и тот же GBL-текст заново.</w:t>
      </w:r>
      <w:r>
        <w:t xml:space="preserve"> </w:t>
      </w:r>
      <w:r>
        <w:t xml:space="preserve">- Работа с полями учитывает raw</w:t>
      </w:r>
      <w:r>
        <w:rPr>
          <w:strike/>
        </w:rPr>
        <w:t xml:space="preserve">представление записи и порядок полей, что важно для импорта и последующей записи в native</w:t>
      </w:r>
      <w:r>
        <w:t xml:space="preserve">provider.</w:t>
      </w:r>
      <w:r>
        <w:t xml:space="preserve"> </w:t>
      </w:r>
      <w:r>
        <w:t xml:space="preserve">- Условия и форматные выражения выполняются в безопасном режиме форматирования, а ошибки сценария накапливаются как структурированная диагностика.</w:t>
      </w:r>
    </w:p>
    <w:p>
      <w:pPr>
        <w:pStyle w:val="BodyText"/>
      </w:pPr>
      <w:r>
        <w:t xml:space="preserve">Пользовательский опыт:</w:t>
      </w:r>
      <w:r>
        <w:t xml:space="preserve"> </w:t>
      </w:r>
      <w:r>
        <w:t xml:space="preserve">Для пользователя это база для более прозрачных операций импорта и глобальной корректировки. В следующих задачах интерфейс сможет показывать не только общий код выполнения, но и количество созданных GBL-записей, целевые БД, ошибки сценария, сведения для rollback и подробный журнал созданных записей. Это особенно важно для импорта с Merge GBL, где один входной документ может создавать или изменять несколько связанных записей.</w:t>
      </w:r>
    </w:p>
    <w:p>
      <w:pPr>
        <w:pStyle w:val="BodyText"/>
      </w:pPr>
      <w:r>
        <w:t xml:space="preserve">Документация:</w:t>
      </w:r>
      <w:r>
        <w:t xml:space="preserve"> </w:t>
      </w:r>
      <w:r>
        <w:t xml:space="preserve">Отдельная пользовательская документация нужна в задачах импорта/GBL-интерфейса, где эти диагностические данные будут показаны пользователю.</w:t>
      </w:r>
    </w:p>
    <w:p>
      <w:pPr>
        <w:pStyle w:val="BodyText"/>
      </w:pPr>
      <w:r>
        <w:rPr>
          <w:strike/>
        </w:rPr>
        <w:t xml:space="preserve">-</w:t>
      </w:r>
    </w:p>
    <w:p>
      <w:pPr>
        <w:pStyle w:val="BodyText"/>
      </w:pPr>
      <w:r>
        <w:t xml:space="preserve">Вторая волна для develop.</w:t>
      </w:r>
    </w:p>
    <w:p>
      <w:pPr>
        <w:pStyle w:val="BodyText"/>
      </w:pPr>
      <w:r>
        <w:t xml:space="preserve">Порядок review/merge: 51 из 68.</w:t>
      </w:r>
      <w:r>
        <w:t xml:space="preserve"> </w:t>
      </w:r>
      <w:r>
        <w:t xml:space="preserve">Ветка пересобрана от develop как независимый PR: diff показывает только файлы своего слоя изменений.</w:t>
      </w:r>
    </w:p>
    <w:bookmarkStart w:id="906" w:name="связанные-задачи-72"/>
    <w:p>
      <w:pPr>
        <w:pStyle w:val="Heading3"/>
      </w:pPr>
      <w:r>
        <w:t xml:space="preserve">1. Связанные задачи</w:t>
      </w:r>
    </w:p>
    <w:bookmarkStart w:id="903" w:name="blocks-i128-2609-3"/>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3"/>
    <w:bookmarkStart w:id="904" w:name="blocks-i128-2615"/>
    <w:p>
      <w:pPr>
        <w:pStyle w:val="Heading4"/>
      </w:pPr>
      <w:r>
        <w:t xml:space="preserve">1.2.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4"/>
    <w:bookmarkStart w:id="905" w:name="blocks-i128-2478-1"/>
    <w:p>
      <w:pPr>
        <w:pStyle w:val="Heading4"/>
      </w:pPr>
      <w:r>
        <w:t xml:space="preserve">1.3.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5"/>
    <w:bookmarkEnd w:id="906"/>
    <w:bookmarkEnd w:id="907"/>
    <w:bookmarkStart w:id="920" w:name="X5c43b0f49fc7409460ac909a35dba7f256cba07"/>
    <w:p>
      <w:pPr>
        <w:pStyle w:val="Heading2"/>
      </w:pPr>
      <w:r>
        <w:t xml:space="preserve">[I128-2609] Backend импорта записей через безопасный рабочий каталог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12:40</w:t>
      </w:r>
    </w:p>
    <w:p>
      <w:pPr>
        <w:pStyle w:val="BodyText"/>
      </w:pPr>
      <w:r>
        <w:t xml:space="preserve">Добавлен backend-сценарий импорта записей через безопасный рабочий каталог операции.</w:t>
      </w:r>
    </w:p>
    <w:p>
      <w:pPr>
        <w:pStyle w:val="BodyText"/>
      </w:pPr>
      <w:r>
        <w:t xml:space="preserve">Что меняется:</w:t>
      </w:r>
      <w:r>
        <w:t xml:space="preserve"> </w:t>
      </w:r>
      <w:r>
        <w:t xml:space="preserve">-</w:t>
      </w:r>
      <w:r>
        <w:t xml:space="preserve"> </w:t>
      </w:r>
      <w:r>
        <w:rPr>
          <w:rStyle w:val="VerbatimChar"/>
        </w:rPr>
        <w:t xml:space="preserve">Database/ImportFromFile</w:t>
      </w:r>
      <w:r>
        <w:t xml:space="preserve"> </w:t>
      </w:r>
      <w:r>
        <w:t xml:space="preserve">расширен параметрами формата импорта, кодировки, CSV/ISO/text</w:t>
      </w:r>
      <w:r>
        <w:rPr>
          <w:strike/>
        </w:rPr>
        <w:t xml:space="preserve">режима, FST</w:t>
      </w:r>
      <w:r>
        <w:t xml:space="preserve">текста, FLC, Autoin, Merge PFT, Merge GBL, фильтра форматом, проверки кодировки, переиспользования физически удаленных MFN, progress callback и подробного отчета.</w:t>
      </w:r>
      <w:r>
        <w:t xml:space="preserve"> </w:t>
      </w:r>
      <w:r>
        <w:t xml:space="preserve">- Queue action</w:t>
      </w:r>
      <w:r>
        <w:t xml:space="preserve"> </w:t>
      </w:r>
      <w:r>
        <w:rPr>
          <w:rStyle w:val="VerbatimChar"/>
        </w:rPr>
        <w:t xml:space="preserve">Database/ImportRecords</w:t>
      </w:r>
      <w:r>
        <w:t xml:space="preserve"> </w:t>
      </w:r>
      <w:r>
        <w:t xml:space="preserve">проверяет право</w:t>
      </w:r>
      <w:r>
        <w:t xml:space="preserve"> </w:t>
      </w:r>
      <w:r>
        <w:rPr>
          <w:rStyle w:val="VerbatimChar"/>
        </w:rPr>
        <w:t xml:space="preserve">EDIT</w:t>
      </w:r>
      <w:r>
        <w:t xml:space="preserve">, требует подтверждение backup/rollback, переносит ранее загруженный файл записей и FST из безопасного upload</w:t>
      </w:r>
      <w:r>
        <w:rPr>
          <w:strike/>
        </w:rPr>
        <w:t xml:space="preserve">каталога операции</w:t>
      </w:r>
      <w:r>
        <w:rPr>
          <w:strike/>
        </w:rPr>
        <w:t xml:space="preserve"> </w:t>
      </w:r>
      <w:r>
        <w:rPr>
          <w:rStyle w:val="VerbatimChar"/>
          <w:strike/>
        </w:rPr>
        <w:t xml:space="preserve">irbistool~~import-records</w:t>
      </w:r>
      <w:r>
        <w:rPr>
          <w:strike/>
        </w:rPr>
        <w:t xml:space="preserve">, запускает импорт, сохраняет manifest результата и возвращает пользователю структурированный отчет.</w:t>
      </w:r>
      <w:r>
        <w:rPr>
          <w:strike/>
        </w:rPr>
        <w:t xml:space="preserve"> </w:t>
      </w:r>
      <w:r>
        <w:rPr>
          <w:strike/>
        </w:rPr>
        <w:t xml:space="preserve">-</w:t>
      </w:r>
      <w:r>
        <w:rPr>
          <w:strike/>
        </w:rPr>
        <w:t xml:space="preserve"> </w:t>
      </w:r>
      <w:r>
        <w:rPr>
          <w:rStyle w:val="VerbatimChar"/>
          <w:strike/>
        </w:rPr>
        <w:t xml:space="preserve">DP_Irbis64Native/ImportFromFile</w:t>
      </w:r>
      <w:r>
        <w:rPr>
          <w:strike/>
        </w:rPr>
        <w:t xml:space="preserve"> </w:t>
      </w:r>
      <w:r>
        <w:rPr>
          <w:strike/>
        </w:rPr>
        <w:t xml:space="preserve">получает полноценный native</w:t>
      </w:r>
      <w:r>
        <w:t xml:space="preserve">импорт ISO, CSV и текстовых записей с поддержкой FST</w:t>
      </w:r>
      <w:r>
        <w:rPr>
          <w:strike/>
        </w:rPr>
        <w:t xml:space="preserve">преобразования, Merge PFT, Merge GBL, FLC, Autoin, GUID, заголовка</w:t>
      </w:r>
      <w:r>
        <w:rPr>
          <w:strike/>
        </w:rPr>
        <w:t xml:space="preserve"> </w:t>
      </w:r>
      <w:r>
        <w:rPr>
          <w:rStyle w:val="VerbatimChar"/>
          <w:strike/>
        </w:rPr>
        <w:t xml:space="preserve">#0</w:t>
      </w:r>
      <w:r>
        <w:rPr>
          <w:strike/>
        </w:rPr>
        <w:t xml:space="preserve">, фильтра форматом, проверки UTF</w:t>
      </w:r>
      <w:r>
        <w:t xml:space="preserve">8, переиспользования физически удаленных MFN, bulk</w:t>
      </w:r>
      <w:r>
        <w:rPr>
          <w:strike/>
        </w:rPr>
        <w:t xml:space="preserve">транзакции и progress callback.</w:t>
      </w:r>
      <w:r>
        <w:rPr>
          <w:strike/>
        </w:rPr>
        <w:t xml:space="preserve"> </w:t>
      </w:r>
      <w:r>
        <w:rPr>
          <w:strike/>
        </w:rPr>
        <w:t xml:space="preserve">- Для Merge GBL возвращаются счетчики созданных записей, подробности созданных/откатываемых записей, структурированные ошибки и опциональный JSONL</w:t>
      </w:r>
      <w:r>
        <w:t xml:space="preserve">журнал</w:t>
      </w:r>
      <w:r>
        <w:t xml:space="preserve"> </w:t>
      </w:r>
      <w:r>
        <w:rPr>
          <w:rStyle w:val="VerbatimChar"/>
        </w:rPr>
        <w:t xml:space="preserve">mergegbl~~created-records.jsonl</w:t>
      </w:r>
      <w:r>
        <w:t xml:space="preserve">.</w:t>
      </w:r>
    </w:p>
    <w:p>
      <w:pPr>
        <w:pStyle w:val="BodyText"/>
      </w:pPr>
      <w:r>
        <w:t xml:space="preserve">Пользовательский опыт:</w:t>
      </w:r>
      <w:r>
        <w:t xml:space="preserve"> </w:t>
      </w:r>
      <w:r>
        <w:t xml:space="preserve">Пользователь сможет запускать импорт как фоновую операцию: загрузить файл записей и при необходимости FST, выбрать формат, кодировку и дополнительные режимы обработки, подтвердить наличие резервной копии, наблюдать прогресс и получить подробный отчет с количеством прочитанных, импортированных, отфильтрованных, созданных и ошибочных записей. Ошибки импорта и Merge GBL становятся диагностируемыми, а не сводятся к одному числовому коду.</w:t>
      </w:r>
    </w:p>
    <w:p>
      <w:pPr>
        <w:pStyle w:val="BodyText"/>
      </w:pPr>
      <w:r>
        <w:t xml:space="preserve">Документация:</w:t>
      </w:r>
      <w:r>
        <w:t xml:space="preserve"> </w:t>
      </w:r>
      <w:r>
        <w:t xml:space="preserve">Нужна отдельная справочная задача после выноса окна импорта и пункта меню, чтобы описать пользовательский сценарий запуска, параметры и формат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52 из 68.</w:t>
      </w:r>
      <w:r>
        <w:t xml:space="preserve"> </w:t>
      </w:r>
      <w:r>
        <w:t xml:space="preserve">Ветка пересобрана от develop как независимый PR: diff показывает только файлы своего слоя изменений.</w:t>
      </w:r>
    </w:p>
    <w:bookmarkStart w:id="919" w:name="связанные-задачи-73"/>
    <w:p>
      <w:pPr>
        <w:pStyle w:val="Heading3"/>
      </w:pPr>
      <w:r>
        <w:t xml:space="preserve">1. Связанные задачи</w:t>
      </w:r>
    </w:p>
    <w:bookmarkStart w:id="908" w:name="blocks-i128-2610-2"/>
    <w:p>
      <w:pPr>
        <w:pStyle w:val="Heading4"/>
      </w:pPr>
      <w:r>
        <w:t xml:space="preserve">1.1.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8"/>
    <w:bookmarkStart w:id="909" w:name="blocks-i128-2612-11"/>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9"/>
    <w:bookmarkStart w:id="910" w:name="blocks-i128-2624-1"/>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0"/>
    <w:bookmarkStart w:id="911" w:name="blocks-i128-2625-15"/>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1"/>
    <w:bookmarkStart w:id="912" w:name="blocks-i128-2478-2"/>
    <w:p>
      <w:pPr>
        <w:pStyle w:val="Heading4"/>
      </w:pPr>
      <w:r>
        <w:t xml:space="preserve">1.5.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2"/>
    <w:bookmarkStart w:id="913" w:name="blocks-i128-2512-20"/>
    <w:p>
      <w:pPr>
        <w:pStyle w:val="Heading4"/>
      </w:pPr>
      <w:r>
        <w:t xml:space="preserve">1.6.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3"/>
    <w:bookmarkStart w:id="914" w:name="blocks-i128-2555"/>
    <w:p>
      <w:pPr>
        <w:pStyle w:val="Heading4"/>
      </w:pPr>
      <w:r>
        <w:t xml:space="preserve">1.7.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4"/>
    <w:bookmarkStart w:id="915" w:name="blocks-i128-2557-1"/>
    <w:p>
      <w:pPr>
        <w:pStyle w:val="Heading4"/>
      </w:pPr>
      <w:r>
        <w:t xml:space="preserve">1.8.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5"/>
    <w:bookmarkStart w:id="916" w:name="blocks-i128-2558-1"/>
    <w:p>
      <w:pPr>
        <w:pStyle w:val="Heading4"/>
      </w:pPr>
      <w:r>
        <w:t xml:space="preserve">1.9.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6"/>
    <w:bookmarkStart w:id="917" w:name="blocks-i128-2580-2"/>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7"/>
    <w:bookmarkStart w:id="918" w:name="blocks-i128-2608"/>
    <w:p>
      <w:pPr>
        <w:pStyle w:val="Heading4"/>
      </w:pPr>
      <w:r>
        <w:t xml:space="preserve">1.11.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7" w:name="Xd59990799c976ee1b1a7add4335fc07de5c92db"/>
    <w:p>
      <w:pPr>
        <w:pStyle w:val="Heading2"/>
      </w:pPr>
      <w:r>
        <w:t xml:space="preserve">[I128-2610] Окно запуска импорта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12:42</w:t>
      </w:r>
    </w:p>
    <w:p>
      <w:pPr>
        <w:pStyle w:val="BodyText"/>
      </w:pPr>
      <w:r>
        <w:t xml:space="preserve">Добавлено окно запуска импорта записей из управления БД.</w:t>
      </w:r>
    </w:p>
    <w:p>
      <w:pPr>
        <w:pStyle w:val="BodyText"/>
      </w:pPr>
      <w:r>
        <w:t xml:space="preserve">Что меняется:</w:t>
      </w:r>
      <w:r>
        <w:t xml:space="preserve"> </w:t>
      </w:r>
      <w:r>
        <w:t xml:space="preserve">- Окно</w:t>
      </w:r>
      <w:r>
        <w:t xml:space="preserve"> </w:t>
      </w:r>
      <w:r>
        <w:rPr>
          <w:rStyle w:val="VerbatimChar"/>
        </w:rPr>
        <w:t xml:space="preserve">Database/ImportRecordsWindow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загрузить файл записей через</w:t>
      </w:r>
      <w:r>
        <w:t xml:space="preserve"> </w:t>
      </w:r>
      <w:r>
        <w:rPr>
          <w:rStyle w:val="VerbatimChar"/>
        </w:rPr>
        <w:t xml:space="preserve">Database/UploadImportRecords</w:t>
      </w:r>
      <w:r>
        <w:t xml:space="preserve"> </w:t>
      </w:r>
      <w:r>
        <w:t xml:space="preserve">и при необходимости файл FST через</w:t>
      </w:r>
      <w:r>
        <w:t xml:space="preserve"> </w:t>
      </w:r>
      <w:r>
        <w:rPr>
          <w:rStyle w:val="VerbatimChar"/>
        </w:rPr>
        <w:t xml:space="preserve">Database/UploadImportFst</w:t>
      </w:r>
      <w:r>
        <w:t xml:space="preserve">.</w:t>
      </w:r>
      <w:r>
        <w:t xml:space="preserve"> </w:t>
      </w:r>
      <w:r>
        <w:t xml:space="preserve">- Форма передает</w:t>
      </w:r>
      <w:r>
        <w:t xml:space="preserve"> </w:t>
      </w:r>
      <w:r>
        <w:rPr>
          <w:rStyle w:val="VerbatimChar"/>
        </w:rPr>
        <w:t xml:space="preserve">ImportUploadId</w:t>
      </w:r>
      <w:r>
        <w:t xml:space="preserve"> </w:t>
      </w:r>
      <w:r>
        <w:t xml:space="preserve">и</w:t>
      </w:r>
      <w:r>
        <w:t xml:space="preserve"> </w:t>
      </w:r>
      <w:r>
        <w:rPr>
          <w:rStyle w:val="VerbatimChar"/>
        </w:rPr>
        <w:t xml:space="preserve">FstUploadId</w:t>
      </w:r>
      <w:r>
        <w:t xml:space="preserve"> </w:t>
      </w:r>
      <w:r>
        <w:t xml:space="preserve">в уже вынесенный backend-запуск</w:t>
      </w:r>
      <w:r>
        <w:t xml:space="preserve"> </w:t>
      </w:r>
      <w:r>
        <w:rPr>
          <w:rStyle w:val="VerbatimChar"/>
        </w:rPr>
        <w:t xml:space="preserve">Database/ImportRecords</w:t>
      </w:r>
      <w:r>
        <w:t xml:space="preserve">, не работая с произвольными путями на сервере.</w:t>
      </w:r>
      <w:r>
        <w:t xml:space="preserve"> </w:t>
      </w:r>
      <w:r>
        <w:t xml:space="preserve">- Пользователь выбирает формат импорта, кодировку, FST</w:t>
      </w:r>
      <w:r>
        <w:rPr>
          <w:strike/>
        </w:rPr>
        <w:t xml:space="preserve">текст, PFT</w:t>
      </w:r>
      <w:r>
        <w:t xml:space="preserve">фильтр, GUID, учет строки</w:t>
      </w:r>
      <w:r>
        <w:t xml:space="preserve"> </w:t>
      </w:r>
      <w:r>
        <w:rPr>
          <w:rStyle w:val="VerbatimChar"/>
        </w:rPr>
        <w:t xml:space="preserve">#0</w:t>
      </w:r>
      <w:r>
        <w:t xml:space="preserve">, переиспользование физически удаленных MFN, проверку UTF-8, ФЛК, autoin, Merge PFT, Merge GBL, лимиты подробных ошибок и деталей Merge GBL.</w:t>
      </w:r>
      <w:r>
        <w:t xml:space="preserve"> </w:t>
      </w:r>
      <w:r>
        <w:t xml:space="preserve">- Перед запуском пользователь обязан подтвердить наличие резервной копии и описанного отката.</w:t>
      </w:r>
    </w:p>
    <w:p>
      <w:pPr>
        <w:pStyle w:val="BodyText"/>
      </w:pPr>
      <w:r>
        <w:t xml:space="preserve">Пользовательский опыт:</w:t>
      </w:r>
      <w:r>
        <w:t xml:space="preserve"> </w:t>
      </w:r>
      <w:r>
        <w:t xml:space="preserve">В интерфейсе появляется отдельное диалоговое окно для фонового импорта записей. Пользователь загружает входные файлы, задает параметры обработки и запускает операцию через очередь с мониторингом результата. Опасная операция явно требует подтверждения backup/rollback, а параметры импорта собраны в одной форме.</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импорта записей, параметры формы и интерпретацию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53 из 68.</w:t>
      </w:r>
      <w:r>
        <w:t xml:space="preserve"> </w:t>
      </w:r>
      <w:r>
        <w:t xml:space="preserve">Ветка пересобрана от develop как независимый PR: diff показывает только файлы своего слоя изменений.</w:t>
      </w:r>
    </w:p>
    <w:bookmarkStart w:id="926" w:name="связанные-задачи-74"/>
    <w:p>
      <w:pPr>
        <w:pStyle w:val="Heading3"/>
      </w:pPr>
      <w:r>
        <w:t xml:space="preserve">1. Связанные задачи</w:t>
      </w:r>
    </w:p>
    <w:bookmarkStart w:id="921" w:name="blocks-i128-2612-12"/>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1"/>
    <w:bookmarkStart w:id="922" w:name="blocks-i128-2622-2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2"/>
    <w:bookmarkStart w:id="923" w:name="blocks-i128-2624-2"/>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3"/>
    <w:bookmarkStart w:id="924" w:name="blocks-i128-2580-3"/>
    <w:p>
      <w:pPr>
        <w:pStyle w:val="Heading4"/>
      </w:pPr>
      <w:r>
        <w:t xml:space="preserve">1.4.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4"/>
    <w:bookmarkStart w:id="925" w:name="blocks-i128-2609-4"/>
    <w:p>
      <w:pPr>
        <w:pStyle w:val="Heading4"/>
      </w:pPr>
      <w:r>
        <w:t xml:space="preserve">1.5.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5"/>
    <w:bookmarkEnd w:id="926"/>
    <w:bookmarkEnd w:id="927"/>
    <w:bookmarkStart w:id="930" w:name="X50d011834e92eeca6b122017582c663b95f10d3"/>
    <w:p>
      <w:pPr>
        <w:pStyle w:val="Heading2"/>
      </w:pPr>
      <w:r>
        <w:t xml:space="preserve">[I128-2611] Диагностический снимок записи для проверки native-БД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12:43</w:t>
      </w:r>
    </w:p>
    <w:p>
      <w:pPr>
        <w:pStyle w:val="BodyText"/>
      </w:pPr>
      <w:r>
        <w:t xml:space="preserve">Добавлен внутренний диагностический endpoint для получения снимка состояния записи в native-БД.</w:t>
      </w:r>
    </w:p>
    <w:p>
      <w:pPr>
        <w:pStyle w:val="BodyText"/>
      </w:pPr>
      <w:r>
        <w:t xml:space="preserve">Что меняется:</w:t>
      </w:r>
      <w:r>
        <w:t xml:space="preserve"> </w:t>
      </w:r>
      <w:r>
        <w:t xml:space="preserve">-</w:t>
      </w:r>
      <w:r>
        <w:t xml:space="preserve"> </w:t>
      </w:r>
      <w:r>
        <w:rPr>
          <w:rStyle w:val="VerbatimChar"/>
        </w:rPr>
        <w:t xml:space="preserve">Database/debug/RecordSnapshot</w:t>
      </w:r>
      <w:r>
        <w:t xml:space="preserve"> </w:t>
      </w:r>
      <w:r>
        <w:t xml:space="preserve">делегирует запрос активному провайдеру БД и передает имя БД, MFN, список терминов и флаг включения содержимого записи.</w:t>
      </w:r>
      <w:r>
        <w:t xml:space="preserve"> </w:t>
      </w:r>
      <w:r>
        <w:t xml:space="preserve">-</w:t>
      </w:r>
      <w:r>
        <w:t xml:space="preserve"> </w:t>
      </w:r>
      <w:r>
        <w:rPr>
          <w:rStyle w:val="VerbatimChar"/>
        </w:rPr>
        <w:t xml:space="preserve">DP_Irbis64Native/debug/RecordSnapshot</w:t>
      </w:r>
      <w:r>
        <w:t xml:space="preserve"> </w:t>
      </w:r>
      <w:r>
        <w:t xml:space="preserve">читает запись по MFN через native-контекст, возвращает результат чтения, MFN, статус, версию, GUID, признаки XRF и</w:t>
      </w:r>
      <w:r>
        <w:t xml:space="preserve"> </w:t>
      </w:r>
      <w:r>
        <w:rPr>
          <w:rStyle w:val="VerbatimChar"/>
        </w:rPr>
        <w:t xml:space="preserve">nxt</w:t>
      </w:r>
      <w:r>
        <w:t xml:space="preserve">.</w:t>
      </w:r>
      <w:r>
        <w:t xml:space="preserve"> </w:t>
      </w:r>
      <w:r>
        <w:t xml:space="preserve">- Для переданных терминов endpoint проверяет их наличие в инверсном файле и возвращает код поиска, найденный термин, номер posting и число posting-ов.</w:t>
      </w:r>
      <w:r>
        <w:t xml:space="preserve"> </w:t>
      </w:r>
      <w:r>
        <w:t xml:space="preserve">- При включенном</w:t>
      </w:r>
      <w:r>
        <w:t xml:space="preserve"> </w:t>
      </w:r>
      <w:r>
        <w:rPr>
          <w:rStyle w:val="VerbatimChar"/>
        </w:rPr>
        <w:t xml:space="preserve">IncludeContent</w:t>
      </w:r>
      <w:r>
        <w:t xml:space="preserve"> </w:t>
      </w:r>
      <w:r>
        <w:t xml:space="preserve">endpoint дополнительно возвращает обычное содержимое записи, raw-представление и порядок физических полей.</w:t>
      </w:r>
    </w:p>
    <w:p>
      <w:pPr>
        <w:pStyle w:val="BodyText"/>
      </w:pPr>
      <w:r>
        <w:t xml:space="preserve">Пользовательский опыт:</w:t>
      </w:r>
      <w:r>
        <w:t xml:space="preserve"> </w:t>
      </w:r>
      <w:r>
        <w:t xml:space="preserve">Это внутренняя диагностическая возможность для проверки корректности массовых операций, импорта, экспорта, актуализации и восстановления. Разработчик или администратор может получить компактный снимок одной записи и связанных терминов без запуска отдельного UI-сценария и без прямого доступа к файлам MST/XRF/IFP.</w:t>
      </w:r>
    </w:p>
    <w:p>
      <w:pPr>
        <w:pStyle w:val="BodyText"/>
      </w:pPr>
      <w:r>
        <w:t xml:space="preserve">Документация:</w:t>
      </w:r>
      <w:r>
        <w:t xml:space="preserve"> </w:t>
      </w:r>
      <w:r>
        <w:t xml:space="preserve">Отдельная пользовательская документация не требуется, потому что endpoint предназначен для внутренней диагностики и тестовых сценариев.</w:t>
      </w:r>
    </w:p>
    <w:p>
      <w:pPr>
        <w:pStyle w:val="BodyText"/>
      </w:pPr>
      <w:r>
        <w:rPr>
          <w:strike/>
        </w:rPr>
        <w:t xml:space="preserve">-</w:t>
      </w:r>
    </w:p>
    <w:p>
      <w:pPr>
        <w:pStyle w:val="BodyText"/>
      </w:pPr>
      <w:r>
        <w:t xml:space="preserve">Вторая волна для develop.</w:t>
      </w:r>
    </w:p>
    <w:p>
      <w:pPr>
        <w:pStyle w:val="BodyText"/>
      </w:pPr>
      <w:r>
        <w:t xml:space="preserve">Порядок review/merge: 54 из 68.</w:t>
      </w:r>
      <w:r>
        <w:t xml:space="preserve"> </w:t>
      </w:r>
      <w:r>
        <w:t xml:space="preserve">Ветка пересобрана от develop как независимый PR: diff показывает только файлы своего слоя изменений.</w:t>
      </w:r>
    </w:p>
    <w:bookmarkStart w:id="929" w:name="связанные-задачи-75"/>
    <w:p>
      <w:pPr>
        <w:pStyle w:val="Heading3"/>
      </w:pPr>
      <w:r>
        <w:t xml:space="preserve">1. Связанные задачи</w:t>
      </w:r>
    </w:p>
    <w:bookmarkStart w:id="928" w:name="blocks-i128-2478-3"/>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8"/>
    <w:bookmarkEnd w:id="929"/>
    <w:bookmarkEnd w:id="930"/>
    <w:bookmarkStart w:id="938" w:name="X5de1c347f480d1509ce44570a87e79eeaefaa71"/>
    <w:p>
      <w:pPr>
        <w:pStyle w:val="Heading2"/>
      </w:pPr>
      <w:r>
        <w:t xml:space="preserve">[I128-2614] Навигация к новым разделам справки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12:52</w:t>
      </w:r>
    </w:p>
    <w:p>
      <w:pPr>
        <w:pStyle w:val="BodyText"/>
      </w:pPr>
      <w:r>
        <w:t xml:space="preserve">Корневая страница пользовательской справки модуля Database дополняется ссылками на уже подготовленные разделы.</w:t>
      </w:r>
    </w:p>
    <w:p>
      <w:pPr>
        <w:pStyle w:val="BodyText"/>
      </w:pPr>
      <w:r>
        <w:t xml:space="preserve">Пользователь получает из общего оглавления Database прямой переход к справке по диагностике БД, типовым ошибкам диагностики MFN/MST/XRF/записей, операциям с форматами и разделу совместимости с</w:t>
      </w:r>
      <w:r>
        <w:t xml:space="preserve"> </w:t>
      </w:r>
      <w:r>
        <w:rPr>
          <w:rStyle w:val="VerbatimChar"/>
        </w:rPr>
        <w:t xml:space="preserve">irbistool</w:t>
      </w:r>
      <w:r>
        <w:t xml:space="preserve">.</w:t>
      </w:r>
    </w:p>
    <w:p>
      <w:pPr>
        <w:pStyle w:val="BodyText"/>
      </w:pPr>
      <w:r>
        <w:t xml:space="preserve">Изменение не добавляет новые операции и не меняет runtime-поведение. Оно делает уже существующие справочные страницы доступными из основной навигации модуля, чтобы администратор не искал их через прямые URL или внутренние ссылки из отдельных окон.</w:t>
      </w:r>
    </w:p>
    <w:p>
      <w:pPr>
        <w:pStyle w:val="BodyText"/>
      </w:pPr>
      <w:r>
        <w:t xml:space="preserve">Корневая справка остается компактной: в нее добавляются только ссылки на разделы, вынесенные отдельными задачами, без дублирования их содержания.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57 из 68.</w:t>
      </w:r>
      <w:r>
        <w:t xml:space="preserve"> </w:t>
      </w:r>
      <w:r>
        <w:t xml:space="preserve">Ветка пересобрана от develop как независимый PR: diff показывает только файлы своего слоя изменений.</w:t>
      </w:r>
    </w:p>
    <w:bookmarkStart w:id="937" w:name="связанные-задачи-76"/>
    <w:p>
      <w:pPr>
        <w:pStyle w:val="Heading3"/>
      </w:pPr>
      <w:r>
        <w:t xml:space="preserve">1. Связанные задачи</w:t>
      </w:r>
    </w:p>
    <w:bookmarkStart w:id="931" w:name="blocks-i128-2513-1"/>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1"/>
    <w:bookmarkStart w:id="932" w:name="blocks-i128-2514-1"/>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2"/>
    <w:bookmarkStart w:id="933" w:name="blocks-i128-2517-1"/>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3"/>
    <w:bookmarkStart w:id="934" w:name="blocks-i128-2594"/>
    <w:p>
      <w:pPr>
        <w:pStyle w:val="Heading4"/>
      </w:pPr>
      <w:r>
        <w:t xml:space="preserve">1.4. 🔗 blocks: I128-2594</w:t>
      </w:r>
    </w:p>
    <w:p>
      <w:pPr>
        <w:pStyle w:val="BlockText"/>
      </w:pPr>
      <w:hyperlink r:id="rId122">
        <w:r>
          <w:rPr>
            <w:rStyle w:val="Hyperlink"/>
            <w:b/>
            <w:bCs/>
          </w:rPr>
          <w:t xml:space="preserve">[I128-2594]</w:t>
        </w:r>
      </w:hyperlink>
      <w:r>
        <w:t xml:space="preserve"> </w:t>
      </w:r>
      <w:r>
        <w:t xml:space="preserve">Database объясняет неподдерживаемые команды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4"/>
    <w:bookmarkStart w:id="935" w:name="blocks-i128-2599-1"/>
    <w:p>
      <w:pPr>
        <w:pStyle w:val="Heading4"/>
      </w:pPr>
      <w:r>
        <w:t xml:space="preserve">1.5.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5"/>
    <w:bookmarkStart w:id="936" w:name="blocks-i128-2600-9"/>
    <w:p>
      <w:pPr>
        <w:pStyle w:val="Heading4"/>
      </w:pPr>
      <w:r>
        <w:t xml:space="preserve">1.6.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6"/>
    <w:bookmarkEnd w:id="937"/>
    <w:bookmarkEnd w:id="938"/>
    <w:bookmarkStart w:id="942" w:name="X3e2a1f89d4e321ad7a442700d952fe57cdd1c1e"/>
    <w:p>
      <w:pPr>
        <w:pStyle w:val="Heading2"/>
      </w:pPr>
      <w:r>
        <w:t xml:space="preserve">[I128-2617] Database: запуск построения и пересборки facet cache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12:55</w:t>
      </w:r>
    </w:p>
    <w:p>
      <w:pPr>
        <w:pStyle w:val="BodyText"/>
      </w:pPr>
      <w:r>
        <w:t xml:space="preserve">Добавляется обвязка для построения и пересборки facet cache из интерфейса управления базой данных.</w:t>
      </w:r>
    </w:p>
    <w:p>
      <w:pPr>
        <w:pStyle w:val="BodyText"/>
      </w:pPr>
      <w:r>
        <w:t xml:space="preserve">Пользовательский опыт:</w:t>
      </w:r>
      <w:r>
        <w:t xml:space="preserve"> </w:t>
      </w:r>
      <w:r>
        <w:t xml:space="preserve">- администратор может запускать построение facet cache для выбранной БД через очередь задач;</w:t>
      </w:r>
      <w:r>
        <w:t xml:space="preserve"> </w:t>
      </w:r>
      <w:r>
        <w:t xml:space="preserve">- операция проверяет право редактирования БД и не запускается без доступа EDIT;</w:t>
      </w:r>
      <w:r>
        <w:t xml:space="preserve"> </w:t>
      </w:r>
      <w:r>
        <w:t xml:space="preserve">- прогресс выполнения передается в очередь и отображает текущий этап обработки;</w:t>
      </w:r>
      <w:r>
        <w:t xml:space="preserve"> </w:t>
      </w:r>
      <w:r>
        <w:t xml:space="preserve">- для первичного построения можно передать параметры минимального числа posting</w:t>
      </w:r>
      <w:r>
        <w:rPr>
          <w:strike/>
        </w:rPr>
        <w:t xml:space="preserve">ов и минимальной длины facet</w:t>
      </w:r>
      <w:r>
        <w:t xml:space="preserve">термина;</w:t>
      </w:r>
      <w:r>
        <w:t xml:space="preserve"> </w:t>
      </w:r>
      <w:r>
        <w:t xml:space="preserve">- пересборка текстовых facet</w:t>
      </w:r>
      <w:r>
        <w:rPr>
          <w:strike/>
        </w:rPr>
        <w:t xml:space="preserve">терминов запускается отдельной операцией и использует существующие индексные facet</w:t>
      </w:r>
      <w:r>
        <w:t xml:space="preserve">термины.</w:t>
      </w:r>
    </w:p>
    <w:p>
      <w:pPr>
        <w:pStyle w:val="BodyText"/>
      </w:pPr>
      <w:r>
        <w:t xml:space="preserve">Состав изменений:</w:t>
      </w:r>
      <w:r>
        <w:t xml:space="preserve"> </w:t>
      </w:r>
      <w:r>
        <w:t xml:space="preserve">- добавлены external call-обертки DP_Irbis64Native для CreateFacetCells и RebuildFacetCellTerms;</w:t>
      </w:r>
      <w:r>
        <w:t xml:space="preserve"> </w:t>
      </w:r>
      <w:r>
        <w:t xml:space="preserve">- добавлены вызовы Database/CreateFacetCells и Database/RebuildFacetCellTerms, проксирующие выполнение в провайдер БД;</w:t>
      </w:r>
      <w:r>
        <w:t xml:space="preserve"> </w:t>
      </w:r>
      <w:r>
        <w:t xml:space="preserve">- добавлены queue actions Database/Actions для запуска операций с проверкой прав и передачей прогресса.</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60 из 68.</w:t>
      </w:r>
      <w:r>
        <w:t xml:space="preserve"> </w:t>
      </w:r>
      <w:r>
        <w:t xml:space="preserve">Ветка пересобрана от develop как независимый PR: diff показывает только файлы своего слоя изменений.</w:t>
      </w:r>
    </w:p>
    <w:bookmarkStart w:id="941" w:name="связанные-задачи-77"/>
    <w:p>
      <w:pPr>
        <w:pStyle w:val="Heading3"/>
      </w:pPr>
      <w:r>
        <w:t xml:space="preserve">1. Связанные задачи</w:t>
      </w:r>
    </w:p>
    <w:bookmarkStart w:id="939" w:name="blocks-i128-2622-21"/>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9"/>
    <w:bookmarkStart w:id="940" w:name="blocks-i128-2616-1"/>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0"/>
    <w:bookmarkEnd w:id="941"/>
    <w:bookmarkEnd w:id="942"/>
    <w:bookmarkStart w:id="949" w:name="X885c1a233143b057d38c54166edb989bba17dc8"/>
    <w:p>
      <w:pPr>
        <w:pStyle w:val="Heading2"/>
      </w:pPr>
      <w:r>
        <w:t xml:space="preserve">[I128-2618] Database: потоковое пересоздание словаря через catalog/sort/load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12:56</w:t>
      </w:r>
    </w:p>
    <w:p>
      <w:pPr>
        <w:pStyle w:val="BodyText"/>
      </w:pPr>
      <w:r>
        <w:t xml:space="preserve">Добавляется обвязка потокового пересоздания словаря БД через этапы формирования term chunks, объединения, сортировки и загрузки словаря.</w:t>
      </w:r>
    </w:p>
    <w:p>
      <w:pPr>
        <w:pStyle w:val="BodyText"/>
      </w:pPr>
      <w:r>
        <w:t xml:space="preserve">Пользовательский опыт:</w:t>
      </w:r>
      <w:r>
        <w:t xml:space="preserve"> </w:t>
      </w:r>
      <w:r>
        <w:t xml:space="preserve">- администратор запускает полное пересоздание словаря как задачу очереди и видит прогресс по этапам выполнения;</w:t>
      </w:r>
      <w:r>
        <w:t xml:space="preserve"> </w:t>
      </w:r>
      <w:r>
        <w:t xml:space="preserve">- для крупных native-БД операция может разбивать формирование терминов на диапазоны MFN и выполнять дочерние задачи через очередь;</w:t>
      </w:r>
      <w:r>
        <w:t xml:space="preserve"> </w:t>
      </w:r>
      <w:r>
        <w:t xml:space="preserve">- после формирования частей система объединяет chunks, сортирует terms и загружает результат в словарь;</w:t>
      </w:r>
      <w:r>
        <w:t xml:space="preserve"> </w:t>
      </w:r>
      <w:r>
        <w:t xml:space="preserve">- при ошибках подзадач, остановке очереди или недоступности диспетчера возвращается структурированный отчет с причиной сбоя;</w:t>
      </w:r>
      <w:r>
        <w:t xml:space="preserve"> </w:t>
      </w:r>
      <w:r>
        <w:t xml:space="preserve">- отдельные служебные действия позволяют запускать этапы IndexTermsCatalog, MergeIndexTermsCatalog, SortIndexTermsCatalog, LoadIndexTermsCatalog и RecreateIndexCatalog независимо для диагностики и повторного выполнения.</w:t>
      </w:r>
    </w:p>
    <w:p>
      <w:pPr>
        <w:pStyle w:val="BodyText"/>
      </w:pPr>
      <w:r>
        <w:t xml:space="preserve">Состав изменений:</w:t>
      </w:r>
      <w:r>
        <w:t xml:space="preserve"> </w:t>
      </w:r>
      <w:r>
        <w:t xml:space="preserve">- добавлены external call-обертки DP_Irbis64Native для этапов catalog/sort/load/recreate index;</w:t>
      </w:r>
      <w:r>
        <w:t xml:space="preserve"> </w:t>
      </w:r>
      <w:r>
        <w:t xml:space="preserve">- добавлены Database-вызовы, проксирующие этапы индексирования в активный провайдер БД;</w:t>
      </w:r>
      <w:r>
        <w:t xml:space="preserve"> </w:t>
      </w:r>
      <w:r>
        <w:t xml:space="preserve">- обновлен запуск Database/RecreateIndex: добавлена передача progress callback и native pipeline с параллельным формированием term chunks;</w:t>
      </w:r>
      <w:r>
        <w:t xml:space="preserve"> </w:t>
      </w:r>
      <w:r>
        <w:t xml:space="preserve">- добавлены queue actions для запуска отдельных этапов индексирования и полного пересоздания словаря.</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61 из 68.</w:t>
      </w:r>
      <w:r>
        <w:t xml:space="preserve"> </w:t>
      </w:r>
      <w:r>
        <w:t xml:space="preserve">Ветка пересобрана от develop как независимый PR: diff показывает только файлы своего слоя изменений.</w:t>
      </w:r>
    </w:p>
    <w:bookmarkStart w:id="948" w:name="связанные-задачи-78"/>
    <w:p>
      <w:pPr>
        <w:pStyle w:val="Heading3"/>
      </w:pPr>
      <w:r>
        <w:t xml:space="preserve">1. Связанные задачи</w:t>
      </w:r>
    </w:p>
    <w:bookmarkStart w:id="943" w:name="blocks-i128-2621"/>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3"/>
    <w:bookmarkStart w:id="944" w:name="blocks-i128-262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4"/>
    <w:bookmarkStart w:id="945" w:name="blocks-i128-2624-3"/>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5"/>
    <w:bookmarkStart w:id="946" w:name="blocks-i128-2625-16"/>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6"/>
    <w:bookmarkStart w:id="947" w:name="blocks-i128-2616-2"/>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7"/>
    <w:bookmarkEnd w:id="948"/>
    <w:bookmarkEnd w:id="949"/>
    <w:bookmarkStart w:id="957" w:name="X8c872b0586694eae7eb6070146795758cb9481f"/>
    <w:p>
      <w:pPr>
        <w:pStyle w:val="Heading2"/>
      </w:pPr>
      <w:r>
        <w:t xml:space="preserve">[I128-2619] Database: экспорт записей ISO/text с фильтрами и параллельным режимом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экспорта записей БД в ISO-2709 или текстовый файл через обычный и параллельный режимы.</w:t>
      </w:r>
    </w:p>
    <w:p>
      <w:pPr>
        <w:pStyle w:val="BodyText"/>
      </w:pPr>
      <w:r>
        <w:t xml:space="preserve">Пользовательский опыт:</w:t>
      </w:r>
      <w:r>
        <w:t xml:space="preserve"> </w:t>
      </w:r>
      <w:r>
        <w:t xml:space="preserve">- администратор открывает окно параметров экспорта записей для выбранной БД;</w:t>
      </w:r>
      <w:r>
        <w:t xml:space="preserve"> </w:t>
      </w:r>
      <w:r>
        <w:t xml:space="preserve">- можно ограничить выгрузку диапазоном MFN, списком MFN, загруженным файлом списка MFN или поисковым выражением;</w:t>
      </w:r>
      <w:r>
        <w:t xml:space="preserve"> </w:t>
      </w:r>
      <w:r>
        <w:t xml:space="preserve">- можно выбрать формат результата ISO</w:t>
      </w:r>
      <w:r>
        <w:rPr>
          <w:strike/>
        </w:rPr>
        <w:t xml:space="preserve">2709 или текст, кодировку UTF</w:t>
      </w:r>
      <w:r>
        <w:t xml:space="preserve">8/Windows-1251 и признак заголовка записи для текстового экспорта;</w:t>
      </w:r>
      <w:r>
        <w:t xml:space="preserve"> </w:t>
      </w:r>
      <w:r>
        <w:t xml:space="preserve">- можно задать PFT</w:t>
      </w:r>
      <w:r>
        <w:rPr>
          <w:strike/>
        </w:rPr>
        <w:t xml:space="preserve">фильтр, последовательный фильтр, FST</w:t>
      </w:r>
      <w:r>
        <w:t xml:space="preserve">преобразование или загрузить FST-файл;</w:t>
      </w:r>
      <w:r>
        <w:t xml:space="preserve"> </w:t>
      </w:r>
      <w:r>
        <w:t xml:space="preserve">- обычный режим выполняет экспорт одной задачей очереди и формирует manifest со ссылкой на скачивание результата;</w:t>
      </w:r>
      <w:r>
        <w:t xml:space="preserve"> </w:t>
      </w:r>
      <w:r>
        <w:t xml:space="preserve">- параллельный режим разбивает диапазон или список MFN на части, ставит дочерние задачи очереди, объединяет части результата и возвращает общий отчет;</w:t>
      </w:r>
      <w:r>
        <w:t xml:space="preserve"> </w:t>
      </w:r>
      <w:r>
        <w:t xml:space="preserve">- старые каталоги запусков очищаются по параметрам хранения, а операции проверяют право</w:t>
      </w:r>
      <w:r>
        <w:t xml:space="preserve"> </w:t>
      </w:r>
      <w:r>
        <w:rPr>
          <w:rStyle w:val="VerbatimChar"/>
        </w:rPr>
        <w:t xml:space="preserve">EDIT</w:t>
      </w:r>
      <w:r>
        <w:t xml:space="preserve"> </w:t>
      </w:r>
      <w:r>
        <w:t xml:space="preserve">на БД.</w:t>
      </w:r>
    </w:p>
    <w:p>
      <w:pPr>
        <w:pStyle w:val="BodyText"/>
      </w:pPr>
      <w:r>
        <w:t xml:space="preserve">Состав изменений:</w:t>
      </w:r>
      <w:r>
        <w:t xml:space="preserve"> </w:t>
      </w:r>
      <w:r>
        <w:t xml:space="preserve">- добавлен provider external call DP_Irbis64Native/ExportRecords;</w:t>
      </w:r>
      <w:r>
        <w:t xml:space="preserve"> </w:t>
      </w:r>
      <w:r>
        <w:t xml:space="preserve">- добавлен Database/ExportRecords с поддержкой фильтров, FST</w:t>
      </w:r>
      <w:r>
        <w:rPr>
          <w:strike/>
        </w:rPr>
        <w:t xml:space="preserve">преобразования, PRMarc</w:t>
      </w:r>
      <w:r>
        <w:t xml:space="preserve">режима и progress callback;</w:t>
      </w:r>
      <w:r>
        <w:t xml:space="preserve"> </w:t>
      </w:r>
      <w:r>
        <w:t xml:space="preserve">- добавлены server actions для обычного экспорта, параллельного экспорта и экспорта отдельного диапазона;</w:t>
      </w:r>
      <w:r>
        <w:t xml:space="preserve"> </w:t>
      </w:r>
      <w:r>
        <w:t xml:space="preserve">- добавлено окно параметров экспорта записей с загрузкой FST/MFN-list и запуском обычного или параллельного режима.</w:t>
      </w:r>
    </w:p>
    <w:p>
      <w:pPr>
        <w:pStyle w:val="BodyText"/>
      </w:pPr>
      <w:r>
        <w:t xml:space="preserve">Зависимости:</w:t>
      </w:r>
      <w:r>
        <w:t xml:space="preserve"> </w:t>
      </w:r>
      <w:r>
        <w:t xml:space="preserve">- I128</w:t>
      </w:r>
      <w:r>
        <w:rPr>
          <w:strike/>
        </w:rPr>
        <w:t xml:space="preserve">2616 предоставляет provider</w:t>
      </w:r>
      <w:r>
        <w:t xml:space="preserve">level методы экспорта записей;</w:t>
      </w:r>
      <w:r>
        <w:t xml:space="preserve"> </w:t>
      </w:r>
      <w:r>
        <w:t xml:space="preserve">- I128-2579 предоставляет upload actions для FST и списка MFN;</w:t>
      </w:r>
      <w:r>
        <w:t xml:space="preserve"> </w:t>
      </w:r>
      <w:r>
        <w:t xml:space="preserve">- I128-2593 предоставляет страницу скачивания результата;</w:t>
      </w:r>
      <w:r>
        <w:t xml:space="preserve"> </w:t>
      </w:r>
      <w:r>
        <w:t xml:space="preserve">- I128-2512 предоставляет безопасный рабочий каталог операции.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62 из 68.</w:t>
      </w:r>
      <w:r>
        <w:t xml:space="preserve"> </w:t>
      </w:r>
      <w:r>
        <w:t xml:space="preserve">Ветка пересобрана от develop как независимый PR: diff показывает только файлы своего слоя изменений.</w:t>
      </w:r>
    </w:p>
    <w:bookmarkStart w:id="956" w:name="связанные-задачи-79"/>
    <w:p>
      <w:pPr>
        <w:pStyle w:val="Heading3"/>
      </w:pPr>
      <w:r>
        <w:t xml:space="preserve">1. Связанные задачи</w:t>
      </w:r>
    </w:p>
    <w:bookmarkStart w:id="950" w:name="blocks-i128-2622-2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0"/>
    <w:bookmarkStart w:id="951" w:name="blocks-i128-2625-17"/>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1"/>
    <w:bookmarkStart w:id="952" w:name="blocks-i128-2512-21"/>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2"/>
    <w:bookmarkStart w:id="953" w:name="blocks-i128-2579-2"/>
    <w:p>
      <w:pPr>
        <w:pStyle w:val="Heading4"/>
      </w:pPr>
      <w:r>
        <w:t xml:space="preserve">1.4.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3"/>
    <w:bookmarkStart w:id="954" w:name="blocks-i128-2593-1"/>
    <w:p>
      <w:pPr>
        <w:pStyle w:val="Heading4"/>
      </w:pPr>
      <w:r>
        <w:t xml:space="preserve">1.5.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4"/>
    <w:bookmarkStart w:id="955" w:name="blocks-i128-2616-3"/>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5"/>
    <w:bookmarkEnd w:id="956"/>
    <w:bookmarkEnd w:id="957"/>
    <w:bookmarkStart w:id="965" w:name="X66ebbc050062c86cda140f3200e3e7e40e2bcc1"/>
    <w:p>
      <w:pPr>
        <w:pStyle w:val="Heading2"/>
      </w:pPr>
      <w:r>
        <w:t xml:space="preserve">[I128-2620] Database: кеширование full-text страниц PDF и TXT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построения и удаления кеша full</w:t>
      </w:r>
      <w:r>
        <w:rPr>
          <w:strike/>
        </w:rPr>
        <w:t xml:space="preserve">text страниц для PDF/TXT</w:t>
      </w:r>
      <w:r>
        <w:t xml:space="preserve">файлов, связанных с записями БД.</w:t>
      </w:r>
    </w:p>
    <w:p>
      <w:pPr>
        <w:pStyle w:val="BodyText"/>
      </w:pPr>
      <w:r>
        <w:t xml:space="preserve">Пользовательский опыт:</w:t>
      </w:r>
      <w:r>
        <w:t xml:space="preserve"> </w:t>
      </w:r>
      <w:r>
        <w:t xml:space="preserve">- администратор открывает окно параметров кеша full-text страниц для выбранной БД;</w:t>
      </w:r>
      <w:r>
        <w:t xml:space="preserve"> </w:t>
      </w:r>
      <w:r>
        <w:t xml:space="preserve">- можно выбрать диапазон MFN, список MFN или поисковое выражение для отбора записей;</w:t>
      </w:r>
      <w:r>
        <w:t xml:space="preserve"> </w:t>
      </w:r>
      <w:r>
        <w:t xml:space="preserve">- можно дополнительно задать последовательный фильтр, поле и подполе имени PDF, пароль PDF и режимы хранения PDF/TXT-страниц;</w:t>
      </w:r>
      <w:r>
        <w:t xml:space="preserve"> </w:t>
      </w:r>
      <w:r>
        <w:t xml:space="preserve">- можно запустить построение кеша или удаление уже построенного кеша;</w:t>
      </w:r>
      <w:r>
        <w:t xml:space="preserve"> </w:t>
      </w:r>
      <w:r>
        <w:t xml:space="preserve">- операция выполняется через очередь, показывает прогресс по записям и страницам и возвращает структурированный отчет;</w:t>
      </w:r>
      <w:r>
        <w:t xml:space="preserve"> </w:t>
      </w:r>
      <w:r>
        <w:t xml:space="preserve">- перед запуском проверяется право</w:t>
      </w:r>
      <w:r>
        <w:t xml:space="preserve"> </w:t>
      </w:r>
      <w:r>
        <w:rPr>
          <w:rStyle w:val="VerbatimChar"/>
        </w:rPr>
        <w:t xml:space="preserve">EDIT</w:t>
      </w:r>
      <w:r>
        <w:t xml:space="preserve"> </w:t>
      </w:r>
      <w:r>
        <w:t xml:space="preserve">на БД, а для неподдерживаемого провайдера возвращается понятная ошибка.</w:t>
      </w:r>
    </w:p>
    <w:p>
      <w:pPr>
        <w:pStyle w:val="BodyText"/>
      </w:pPr>
      <w:r>
        <w:t xml:space="preserve">Состав изменений:</w:t>
      </w:r>
      <w:r>
        <w:t xml:space="preserve"> </w:t>
      </w:r>
      <w:r>
        <w:t xml:space="preserve">- добавлен Database/FtCache, который проверяет провайдер, строит MFN</w:t>
      </w:r>
      <w:r>
        <w:rPr>
          <w:strike/>
        </w:rPr>
        <w:t xml:space="preserve">итератор по диапазону, списку или поисковому выражению и вызывает native provider</w:t>
      </w:r>
      <w:r>
        <w:t xml:space="preserve">level FtCache;</w:t>
      </w:r>
      <w:r>
        <w:t xml:space="preserve"> </w:t>
      </w:r>
      <w:r>
        <w:t xml:space="preserve">- добавлен queue action Database/FtCache с progress callback по страницам;</w:t>
      </w:r>
      <w:r>
        <w:t xml:space="preserve"> </w:t>
      </w:r>
      <w:r>
        <w:t xml:space="preserve">- добавлено окно Database/FtCacheWindow для ввода параметров операции и запуска задачи очереди.</w:t>
      </w:r>
    </w:p>
    <w:p>
      <w:pPr>
        <w:pStyle w:val="BodyText"/>
      </w:pPr>
      <w:r>
        <w:t xml:space="preserve">Зависимости:</w:t>
      </w:r>
      <w:r>
        <w:t xml:space="preserve"> </w:t>
      </w:r>
      <w:r>
        <w:t xml:space="preserve">- I128</w:t>
      </w:r>
      <w:r>
        <w:rPr>
          <w:strike/>
        </w:rPr>
        <w:t xml:space="preserve">2616 предоставляет provider</w:t>
      </w:r>
      <w:r>
        <w:t xml:space="preserve">level метод FtCache в IrbisSpaceNative;</w:t>
      </w:r>
      <w:r>
        <w:t xml:space="preserve"> </w:t>
      </w:r>
      <w:r>
        <w:t xml:space="preserve">- I128</w:t>
      </w:r>
      <w:r>
        <w:rPr>
          <w:strike/>
        </w:rPr>
        <w:t xml:space="preserve">2585 и I128</w:t>
      </w:r>
      <w:r>
        <w:t xml:space="preserve">2586 предоставляют потоковый поиск/итератор MFN для массовых операций;</w:t>
      </w:r>
      <w:r>
        <w:t xml:space="preserve"> </w:t>
      </w:r>
      <w:r>
        <w:t xml:space="preserve">- I128</w:t>
      </w:r>
      <w:r>
        <w:rPr>
          <w:strike/>
        </w:rPr>
        <w:t xml:space="preserve">2602 предоставляет provider</w:t>
      </w:r>
      <w:r>
        <w:t xml:space="preserve">level helper очистки PDF, используемый FtCache.</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w:t>
      </w:r>
      <w:r>
        <w:rPr>
          <w:strike/>
        </w:rPr>
        <w:t xml:space="preserve">страницы по full</w:t>
      </w:r>
      <w:r>
        <w:t xml:space="preserve">text операциям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63 из 68.</w:t>
      </w:r>
      <w:r>
        <w:t xml:space="preserve"> </w:t>
      </w:r>
      <w:r>
        <w:t xml:space="preserve">Ветка пересобрана от develop как независимый PR: diff показывает только файлы своего слоя изменений.</w:t>
      </w:r>
    </w:p>
    <w:bookmarkStart w:id="964" w:name="связанные-задачи-80"/>
    <w:p>
      <w:pPr>
        <w:pStyle w:val="Heading3"/>
      </w:pPr>
      <w:r>
        <w:t xml:space="preserve">1. Связанные задачи</w:t>
      </w:r>
    </w:p>
    <w:bookmarkStart w:id="958" w:name="blocks-i128-2622-2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8"/>
    <w:bookmarkStart w:id="959" w:name="blocks-i128-2625-18"/>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9"/>
    <w:bookmarkStart w:id="960" w:name="blocks-i128-2585-2"/>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0"/>
    <w:bookmarkStart w:id="961" w:name="blocks-i128-2586"/>
    <w:p>
      <w:pPr>
        <w:pStyle w:val="Heading4"/>
      </w:pPr>
      <w:r>
        <w:t xml:space="preserve">1.4.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1"/>
    <w:bookmarkStart w:id="962" w:name="blocks-i128-2602-5"/>
    <w:p>
      <w:pPr>
        <w:pStyle w:val="Heading4"/>
      </w:pPr>
      <w:r>
        <w:t xml:space="preserve">1.5.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2"/>
    <w:bookmarkStart w:id="963" w:name="blocks-i128-2616-4"/>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3"/>
    <w:bookmarkEnd w:id="964"/>
    <w:bookmarkEnd w:id="965"/>
    <w:bookmarkStart w:id="974" w:name="X5077f828959c351c766032cb3c334606f56cac3"/>
    <w:p>
      <w:pPr>
        <w:pStyle w:val="Heading2"/>
      </w:pPr>
      <w:r>
        <w:t xml:space="preserve">[I128-2621] Database: prototype-сценарий слияния БД MergeDb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13:03</w:t>
      </w:r>
    </w:p>
    <w:p>
      <w:pPr>
        <w:pStyle w:val="BodyText"/>
      </w:pPr>
      <w:r>
        <w:t xml:space="preserve">Добавляется backend и окно запуска prototype-сценария слияния БД для DP_Irbis64Native.</w:t>
      </w:r>
    </w:p>
    <w:p>
      <w:pPr>
        <w:pStyle w:val="BodyText"/>
      </w:pPr>
      <w:r>
        <w:t xml:space="preserve">Пользовательский опыт:</w:t>
      </w:r>
      <w:r>
        <w:t xml:space="preserve"> </w:t>
      </w:r>
      <w:r>
        <w:t xml:space="preserve">- администратор открывает окно параметров слияния для БД-приемника;</w:t>
      </w:r>
      <w:r>
        <w:t xml:space="preserve"> </w:t>
      </w:r>
      <w:r>
        <w:t xml:space="preserve">- указывает одну или несколько БД-источников;</w:t>
      </w:r>
      <w:r>
        <w:t xml:space="preserve"> </w:t>
      </w:r>
      <w:r>
        <w:t xml:space="preserve">- перед destructive prototype-запуском должен явно подтвердить наличие backup и плана rollback;</w:t>
      </w:r>
      <w:r>
        <w:t xml:space="preserve"> </w:t>
      </w:r>
      <w:r>
        <w:t xml:space="preserve">- операция запускается через очередь, показывает этапы preflight, lock, backup, перенос записей, загрузку словаря, диагностику и завершение;</w:t>
      </w:r>
      <w:r>
        <w:t xml:space="preserve"> </w:t>
      </w:r>
      <w:r>
        <w:t xml:space="preserve">- dry</w:t>
      </w:r>
      <w:r>
        <w:rPr>
          <w:strike/>
        </w:rPr>
        <w:t xml:space="preserve">run сценарии позволяют заранее получить недеструктивный план слияния, оценку свободного места, MFN</w:t>
      </w:r>
      <w:r>
        <w:t xml:space="preserve">сдвиги, список затрагиваемых файлов и план словарной стадии;</w:t>
      </w:r>
      <w:r>
        <w:t xml:space="preserve"> </w:t>
      </w:r>
      <w:r>
        <w:t xml:space="preserve">- prototype</w:t>
      </w:r>
      <w:r>
        <w:rPr>
          <w:strike/>
        </w:rPr>
        <w:t xml:space="preserve">сценарий выполняет raw append MST/XRF на изолированной/тестовой БД, создает backup</w:t>
      </w:r>
      <w:r>
        <w:t xml:space="preserve">manifest, использует lock БД-приемника и при ошибке восстанавливает файлы из backup;</w:t>
      </w:r>
      <w:r>
        <w:t xml:space="preserve"> </w:t>
      </w:r>
      <w:r>
        <w:t xml:space="preserve">- опционально можно включить загрузку каталожного словаря и исследовательскую обработку embedded full-text БД.</w:t>
      </w:r>
    </w:p>
    <w:p>
      <w:pPr>
        <w:pStyle w:val="BodyText"/>
      </w:pPr>
      <w:r>
        <w:t xml:space="preserve">Состав изменений:</w:t>
      </w:r>
      <w:r>
        <w:t xml:space="preserve"> </w:t>
      </w:r>
      <w:r>
        <w:t xml:space="preserve">- добавлен provider</w:t>
      </w:r>
      <w:r>
        <w:rPr>
          <w:strike/>
        </w:rPr>
        <w:t xml:space="preserve">level MergeDb</w:t>
      </w:r>
      <w:r>
        <w:t xml:space="preserve">блок в DP_Irbis64Native/api.php: preflight, оценка файлов и места, backup/restore, lock, dictionary dry</w:t>
      </w:r>
      <w:r>
        <w:rPr>
          <w:strike/>
        </w:rPr>
        <w:t xml:space="preserve">run, raw append MST/XRF, post</w:t>
      </w:r>
      <w:r>
        <w:t xml:space="preserve">merge diagnostics и progress reporting;</w:t>
      </w:r>
      <w:r>
        <w:t xml:space="preserve"> </w:t>
      </w:r>
      <w:r>
        <w:t xml:space="preserve">- добавлены external call-обертки DP_Irbis64Native для MergeDbDryRun, MergeDbDictionaryDryRun и MergeDbMstXrfPrototype;</w:t>
      </w:r>
      <w:r>
        <w:t xml:space="preserve"> </w:t>
      </w:r>
      <w:r>
        <w:t xml:space="preserve">- добавлены Database wrappers для dry</w:t>
      </w:r>
      <w:r>
        <w:rPr>
          <w:strike/>
        </w:rPr>
        <w:t xml:space="preserve">run, dictionary dry</w:t>
      </w:r>
      <w:r>
        <w:t xml:space="preserve">run и prototype-запуска через активный провайдер;</w:t>
      </w:r>
      <w:r>
        <w:t xml:space="preserve"> </w:t>
      </w:r>
      <w:r>
        <w:t xml:space="preserve">- добавлены queue action MergeDbMstXrfPrototype и окно MergeDbWindow с обязательным подтверждением backup.</w:t>
      </w:r>
    </w:p>
    <w:p>
      <w:pPr>
        <w:pStyle w:val="BodyText"/>
      </w:pPr>
      <w:r>
        <w:t xml:space="preserve">Зависимости:</w:t>
      </w:r>
      <w:r>
        <w:t xml:space="preserve"> </w:t>
      </w:r>
      <w:r>
        <w:t xml:space="preserve">- I128</w:t>
      </w:r>
      <w:r>
        <w:rPr>
          <w:strike/>
        </w:rPr>
        <w:t xml:space="preserve">2548 предоставляет поиск PAR</w:t>
      </w:r>
      <w:r>
        <w:t xml:space="preserve">файлов БД без зависимости от регистра имени;</w:t>
      </w:r>
      <w:r>
        <w:t xml:space="preserve"> </w:t>
      </w:r>
      <w:r>
        <w:t xml:space="preserve">- I128</w:t>
      </w:r>
      <w:r>
        <w:rPr>
          <w:strike/>
        </w:rPr>
        <w:t xml:space="preserve">2552 предоставляет raw MST/XRF helper</w:t>
      </w:r>
      <w:r>
        <w:t xml:space="preserve">методы;</w:t>
      </w:r>
      <w:r>
        <w:t xml:space="preserve"> </w:t>
      </w:r>
      <w:r>
        <w:t xml:space="preserve">- I128</w:t>
      </w:r>
      <w:r>
        <w:rPr>
          <w:strike/>
        </w:rPr>
        <w:t xml:space="preserve">2616 предоставляет provider</w:t>
      </w:r>
      <w:r>
        <w:t xml:space="preserve">core операции IrbisSpaceNative, используемые MergeDb;</w:t>
      </w:r>
      <w:r>
        <w:t xml:space="preserve"> </w:t>
      </w:r>
      <w:r>
        <w:t xml:space="preserve">- I128-2618 предоставляет catalog/sort/load pipeline для словарной стадии.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и исследовательские заметки по MergeDb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64 из 68.</w:t>
      </w:r>
      <w:r>
        <w:t xml:space="preserve"> </w:t>
      </w:r>
      <w:r>
        <w:t xml:space="preserve">Ветка пересобрана от develop как независимый PR: diff показывает только файлы своего слоя изменений.</w:t>
      </w:r>
    </w:p>
    <w:bookmarkStart w:id="973" w:name="связанные-задачи-81"/>
    <w:p>
      <w:pPr>
        <w:pStyle w:val="Heading3"/>
      </w:pPr>
      <w:r>
        <w:t xml:space="preserve">1. Связанные задачи</w:t>
      </w:r>
    </w:p>
    <w:bookmarkStart w:id="966" w:name="blocks-i128-2622-25"/>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6"/>
    <w:bookmarkStart w:id="967" w:name="blocks-i128-2624-4"/>
    <w:p>
      <w:pPr>
        <w:pStyle w:val="Heading4"/>
      </w:pPr>
      <w:r>
        <w:t xml:space="preserve">1.2.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7"/>
    <w:bookmarkStart w:id="968" w:name="blocks-i128-2625-1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8"/>
    <w:bookmarkStart w:id="969" w:name="blocks-i128-2548"/>
    <w:p>
      <w:pPr>
        <w:pStyle w:val="Heading4"/>
      </w:pPr>
      <w:r>
        <w:t xml:space="preserve">1.4.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9"/>
    <w:bookmarkStart w:id="970" w:name="blocks-i128-2552"/>
    <w:p>
      <w:pPr>
        <w:pStyle w:val="Heading4"/>
      </w:pPr>
      <w:r>
        <w:t xml:space="preserve">1.5.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0"/>
    <w:bookmarkStart w:id="971" w:name="blocks-i128-2616-5"/>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1"/>
    <w:bookmarkStart w:id="972" w:name="blocks-i128-2618"/>
    <w:p>
      <w:pPr>
        <w:pStyle w:val="Heading4"/>
      </w:pPr>
      <w:r>
        <w:t xml:space="preserve">1.7.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2"/>
    <w:bookmarkEnd w:id="973"/>
    <w:bookmarkEnd w:id="974"/>
    <w:bookmarkStart w:id="1003" w:name="X3501fa89efd0d26d13cbe75a73184b4cd67f9bd"/>
    <w:p>
      <w:pPr>
        <w:pStyle w:val="Heading2"/>
      </w:pPr>
      <w:r>
        <w:t xml:space="preserve">[I128-2622] Database: окно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13:09</w:t>
      </w:r>
    </w:p>
    <w:p>
      <w:pPr>
        <w:pStyle w:val="BodyText"/>
      </w:pPr>
      <w:r>
        <w:t xml:space="preserve">Добавлено отдельное окно управления базой данных для администратора.</w:t>
      </w:r>
    </w:p>
    <w:p>
      <w:pPr>
        <w:pStyle w:val="BodyText"/>
      </w:pPr>
      <w:r>
        <w:t xml:space="preserve">Пользовательский опыт:</w:t>
      </w:r>
      <w:r>
        <w:t xml:space="preserve"> </w:t>
      </w:r>
      <w:r>
        <w:t xml:space="preserve">- В карточке БД вместо набора отдельных кнопок появляется единая кнопка</w:t>
      </w:r>
      <w:r>
        <w:t xml:space="preserve"> </w:t>
      </w:r>
      <w:r>
        <w:t xml:space="preserve">“Управление БД…”</w:t>
      </w:r>
      <w:r>
        <w:t xml:space="preserve">.</w:t>
      </w:r>
      <w:r>
        <w:t xml:space="preserve"> </w:t>
      </w:r>
      <w:r>
        <w:t xml:space="preserve">- По кнопке открывается модальное окно с текущим состоянием БД: максимальный MFN, блокировки, счетчики удаленных и неактуализированных записей, признаки фрагментации и состояние полнотекстовой БД.</w:t>
      </w:r>
      <w:r>
        <w:t xml:space="preserve"> </w:t>
      </w:r>
      <w:r>
        <w:t xml:space="preserve">- Из окна доступны сгруппированные операции администрирования: очистка и удаление БД, импорт и экспорт записей, копирование/слияние БД, блокировки, web</w:t>
      </w:r>
      <w:r>
        <w:rPr>
          <w:strike/>
        </w:rPr>
        <w:t xml:space="preserve">доступ, актуализация и пересоздание словаря, facet cache, реорганизация MST/XRF, BKP</w:t>
      </w:r>
      <w:r>
        <w:t xml:space="preserve">копирование и восстановление, диагностика, full-text операции, глобальная корректировка и форматные инструменты.</w:t>
      </w:r>
      <w:r>
        <w:t xml:space="preserve"> </w:t>
      </w:r>
      <w:r>
        <w:t xml:space="preserve">- Опасные операции требуют подтверждения в интерфейсе и запускаются через уже существующие queue/actions с передачей выбранной БД.</w:t>
      </w:r>
      <w:r>
        <w:t xml:space="preserve"> </w:t>
      </w:r>
      <w:r>
        <w:t xml:space="preserve">- Окно доступно только при наличии права просмотра БД и только для провайдеров, поддерживающих получение состояния БД.</w:t>
      </w:r>
    </w:p>
    <w:p>
      <w:pPr>
        <w:pStyle w:val="BodyText"/>
      </w:pPr>
      <w:r>
        <w:t xml:space="preserve">Документация:</w:t>
      </w:r>
      <w:r>
        <w:t xml:space="preserve"> </w:t>
      </w:r>
      <w:r>
        <w:t xml:space="preserve">- Новая пользовательская документация не добавляется в этой задаче: окно содержит переход к существующей справке Database, а подробные описания отдельных операций вынесены в задачи соответствующих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65 из 68.</w:t>
      </w:r>
      <w:r>
        <w:t xml:space="preserve"> </w:t>
      </w:r>
      <w:r>
        <w:t xml:space="preserve">Ветка пересобрана от develop как независимый PR: diff показывает только файлы своего слоя изменений.</w:t>
      </w:r>
    </w:p>
    <w:bookmarkStart w:id="1002" w:name="связанные-задачи-82"/>
    <w:p>
      <w:pPr>
        <w:pStyle w:val="Heading3"/>
      </w:pPr>
      <w:r>
        <w:t xml:space="preserve">1. Связанные задачи</w:t>
      </w:r>
    </w:p>
    <w:bookmarkStart w:id="975" w:name="blocks-i128-2513-2"/>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5"/>
    <w:bookmarkStart w:id="976" w:name="blocks-i128-2514-2"/>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6"/>
    <w:bookmarkStart w:id="977" w:name="blocks-i128-2517-2"/>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7"/>
    <w:bookmarkStart w:id="978" w:name="blocks-i128-2518-1"/>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8"/>
    <w:bookmarkStart w:id="979" w:name="blocks-i128-2541-1"/>
    <w:p>
      <w:pPr>
        <w:pStyle w:val="Heading4"/>
      </w:pPr>
      <w:r>
        <w:t xml:space="preserve">1.5.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9"/>
    <w:bookmarkStart w:id="980" w:name="blocks-i128-2564-1"/>
    <w:p>
      <w:pPr>
        <w:pStyle w:val="Heading4"/>
      </w:pPr>
      <w:r>
        <w:t xml:space="preserve">1.6.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0"/>
    <w:bookmarkStart w:id="981" w:name="blocks-i128-2565-3"/>
    <w:p>
      <w:pPr>
        <w:pStyle w:val="Heading4"/>
      </w:pPr>
      <w:r>
        <w:t xml:space="preserve">1.7.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1"/>
    <w:bookmarkStart w:id="982" w:name="blocks-i128-2566-1"/>
    <w:p>
      <w:pPr>
        <w:pStyle w:val="Heading4"/>
      </w:pPr>
      <w:r>
        <w:t xml:space="preserve">1.8.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2"/>
    <w:bookmarkStart w:id="983" w:name="blocks-i128-2569-2"/>
    <w:p>
      <w:pPr>
        <w:pStyle w:val="Heading4"/>
      </w:pPr>
      <w:r>
        <w:t xml:space="preserve">1.9.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3"/>
    <w:bookmarkStart w:id="984" w:name="blocks-i128-2571"/>
    <w:p>
      <w:pPr>
        <w:pStyle w:val="Heading4"/>
      </w:pPr>
      <w:r>
        <w:t xml:space="preserve">1.10.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4"/>
    <w:bookmarkStart w:id="985" w:name="blocks-i128-2572"/>
    <w:p>
      <w:pPr>
        <w:pStyle w:val="Heading4"/>
      </w:pPr>
      <w:r>
        <w:t xml:space="preserve">1.11.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5"/>
    <w:bookmarkStart w:id="986" w:name="blocks-i128-2574-2"/>
    <w:p>
      <w:pPr>
        <w:pStyle w:val="Heading4"/>
      </w:pPr>
      <w:r>
        <w:t xml:space="preserve">1.12.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Start w:id="987" w:name="blocks-i128-2576-3"/>
    <w:p>
      <w:pPr>
        <w:pStyle w:val="Heading4"/>
      </w:pPr>
      <w:r>
        <w:t xml:space="preserve">1.13.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7"/>
    <w:bookmarkStart w:id="988" w:name="blocks-i128-2577-3"/>
    <w:p>
      <w:pPr>
        <w:pStyle w:val="Heading4"/>
      </w:pPr>
      <w:r>
        <w:t xml:space="preserve">1.14.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8"/>
    <w:bookmarkStart w:id="989" w:name="blocks-i128-2578-1"/>
    <w:p>
      <w:pPr>
        <w:pStyle w:val="Heading4"/>
      </w:pPr>
      <w:r>
        <w:t xml:space="preserve">1.15.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9"/>
    <w:bookmarkStart w:id="990" w:name="blocks-i128-2587-1"/>
    <w:p>
      <w:pPr>
        <w:pStyle w:val="Heading4"/>
      </w:pPr>
      <w:r>
        <w:t xml:space="preserve">1.16.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Start w:id="991" w:name="blocks-i128-2597-3"/>
    <w:p>
      <w:pPr>
        <w:pStyle w:val="Heading4"/>
      </w:pPr>
      <w:r>
        <w:t xml:space="preserve">1.17.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1"/>
    <w:bookmarkStart w:id="992" w:name="blocks-i128-2598-2"/>
    <w:p>
      <w:pPr>
        <w:pStyle w:val="Heading4"/>
      </w:pPr>
      <w:r>
        <w:t xml:space="preserve">1.18.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2"/>
    <w:bookmarkStart w:id="993" w:name="blocks-i128-2603-4"/>
    <w:p>
      <w:pPr>
        <w:pStyle w:val="Heading4"/>
      </w:pPr>
      <w:r>
        <w:t xml:space="preserve">1.19.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3"/>
    <w:bookmarkStart w:id="994" w:name="blocks-i128-2605-3"/>
    <w:p>
      <w:pPr>
        <w:pStyle w:val="Heading4"/>
      </w:pPr>
      <w:r>
        <w:t xml:space="preserve">1.20.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4"/>
    <w:bookmarkStart w:id="995" w:name="blocks-i128-2607-2"/>
    <w:p>
      <w:pPr>
        <w:pStyle w:val="Heading4"/>
      </w:pPr>
      <w:r>
        <w:t xml:space="preserve">1.21.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5"/>
    <w:bookmarkStart w:id="996" w:name="blocks-i128-2610-3"/>
    <w:p>
      <w:pPr>
        <w:pStyle w:val="Heading4"/>
      </w:pPr>
      <w:r>
        <w:t xml:space="preserve">1.22.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6"/>
    <w:bookmarkStart w:id="997" w:name="blocks-i128-2617"/>
    <w:p>
      <w:pPr>
        <w:pStyle w:val="Heading4"/>
      </w:pPr>
      <w:r>
        <w:t xml:space="preserve">1.23.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7"/>
    <w:bookmarkStart w:id="998" w:name="blocks-i128-2618-1"/>
    <w:p>
      <w:pPr>
        <w:pStyle w:val="Heading4"/>
      </w:pPr>
      <w:r>
        <w:t xml:space="preserve">1.24.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8"/>
    <w:bookmarkStart w:id="999" w:name="blocks-i128-2619-3"/>
    <w:p>
      <w:pPr>
        <w:pStyle w:val="Heading4"/>
      </w:pPr>
      <w:r>
        <w:t xml:space="preserve">1.25.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9"/>
    <w:bookmarkStart w:id="1000" w:name="blocks-i128-2620-2"/>
    <w:p>
      <w:pPr>
        <w:pStyle w:val="Heading4"/>
      </w:pPr>
      <w:r>
        <w:t xml:space="preserve">1.26.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0"/>
    <w:bookmarkStart w:id="1001" w:name="blocks-i128-2621-1"/>
    <w:p>
      <w:pPr>
        <w:pStyle w:val="Heading4"/>
      </w:pPr>
      <w:r>
        <w:t xml:space="preserve">1.27.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1"/>
    <w:bookmarkEnd w:id="1002"/>
    <w:bookmarkEnd w:id="1003"/>
    <w:bookmarkStart w:id="1006" w:name="X23cf62d7aba49e1174cbfbfb18e196cebb58983"/>
    <w:p>
      <w:pPr>
        <w:pStyle w:val="Heading2"/>
      </w:pPr>
      <w:r>
        <w:t xml:space="preserve">[I128-2623] i128f: создание БД через общий модуль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13:10</w:t>
      </w:r>
    </w:p>
    <w:p>
      <w:pPr>
        <w:pStyle w:val="BodyText"/>
      </w:pPr>
      <w:r>
        <w:t xml:space="preserve">Изменен внутренний пользовательский сценарий создания БД через модуль i128f.</w:t>
      </w:r>
    </w:p>
    <w:p>
      <w:pPr>
        <w:pStyle w:val="BodyText"/>
      </w:pPr>
      <w:r>
        <w:t xml:space="preserve">Пользовательский опыт:</w:t>
      </w:r>
      <w:r>
        <w:t xml:space="preserve"> </w:t>
      </w:r>
      <w:r>
        <w:t xml:space="preserve">- Создание БД через существующие административные сценарии i128f использует общий endpoint модуля Database.</w:t>
      </w:r>
      <w:r>
        <w:t xml:space="preserve"> </w:t>
      </w:r>
      <w:r>
        <w:t xml:space="preserve">- После создания БД используется единая логика проверки физического появления native-БД и очистки кешированных списков БД.</w:t>
      </w:r>
      <w:r>
        <w:t xml:space="preserve"> </w:t>
      </w:r>
      <w:r>
        <w:t xml:space="preserve">- Добавлен метод проверки физического существования БД, который делегирует проверку модулю Database и может использоваться административными сценариями без прямого обращения к root-провайдеру.</w:t>
      </w:r>
      <w:r>
        <w:t xml:space="preserve"> </w:t>
      </w:r>
      <w:r>
        <w:t xml:space="preserve">- Поведение создания БД остается прежним для пользователя: успешное создание возвращает код 0, а ошибки обрабатываются единым Database-контуром.</w:t>
      </w:r>
    </w:p>
    <w:p>
      <w:pPr>
        <w:pStyle w:val="BodyText"/>
      </w:pPr>
      <w:r>
        <w:t xml:space="preserve">Документация:</w:t>
      </w:r>
      <w:r>
        <w:t xml:space="preserve"> </w:t>
      </w:r>
      <w:r>
        <w:t xml:space="preserve">- Изменение не требует отдельной пользовательской документации: пользовательский интерфейс создания БД не меняется, меняется внутренняя маршрутизация вызова.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66 из 68.</w:t>
      </w:r>
      <w:r>
        <w:t xml:space="preserve"> </w:t>
      </w:r>
      <w:r>
        <w:t xml:space="preserve">Ветка пересобрана от develop как независимый PR: diff показывает только файлы своего слоя изменений.</w:t>
      </w:r>
    </w:p>
    <w:bookmarkStart w:id="1005" w:name="связанные-задачи-83"/>
    <w:p>
      <w:pPr>
        <w:pStyle w:val="Heading3"/>
      </w:pPr>
      <w:r>
        <w:t xml:space="preserve">1. Связанные задачи</w:t>
      </w:r>
    </w:p>
    <w:bookmarkStart w:id="1004" w:name="blocks-i128-2575"/>
    <w:p>
      <w:pPr>
        <w:pStyle w:val="Heading4"/>
      </w:pPr>
      <w:r>
        <w:t xml:space="preserve">1.1.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4"/>
    <w:bookmarkEnd w:id="1005"/>
    <w:bookmarkEnd w:id="1006"/>
    <w:bookmarkStart w:id="1029" w:name="X83b9c512f1facb1789e36fa92fd003dd3adb97d"/>
    <w:p>
      <w:pPr>
        <w:pStyle w:val="Heading2"/>
      </w:pPr>
      <w:r>
        <w:t xml:space="preserve">[I128-2625] Database: PHPDoc-аннотации новых операций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13:16</w:t>
      </w:r>
    </w:p>
    <w:p>
      <w:pPr>
        <w:pStyle w:val="BodyText"/>
      </w:pPr>
      <w:r>
        <w:t xml:space="preserve">Актуализированы PHPDoc-аннотации объекта БД Database для новых административных и массовых операций.</w:t>
      </w:r>
    </w:p>
    <w:p>
      <w:pPr>
        <w:pStyle w:val="BodyText"/>
      </w:pPr>
      <w:r>
        <w:t xml:space="preserve">Пользовательский опыт:</w:t>
      </w:r>
      <w:r>
        <w:t xml:space="preserve"> </w:t>
      </w:r>
      <w:r>
        <w:t xml:space="preserve">- Runtime-поведение пользователя не меняется.</w:t>
      </w:r>
      <w:r>
        <w:t xml:space="preserve"> </w:t>
      </w:r>
      <w:r>
        <w:t xml:space="preserve">- Для разработчиков и администраторов, которые сопровождают сценарии Database, улучшается навигация по доступным методам ObjectDataDatabase в IDE и статическом просмотре кода.</w:t>
      </w:r>
      <w:r>
        <w:t xml:space="preserve"> </w:t>
      </w:r>
      <w:r>
        <w:t xml:space="preserve">- В аннотациях отражены новые операции диагностики, импорта, экспорта, переиндексации, full</w:t>
      </w:r>
      <w:r>
        <w:rPr>
          <w:strike/>
        </w:rPr>
        <w:t xml:space="preserve">text/PDF, web</w:t>
      </w:r>
      <w:r>
        <w:t xml:space="preserve">доступа, MergeDb и массовой обработки записей.</w:t>
      </w:r>
      <w:r>
        <w:t xml:space="preserve"> </w:t>
      </w:r>
      <w:r>
        <w:t xml:space="preserve">- Документация к пользовательским сценариям остается в Help</w:t>
      </w:r>
      <w:r>
        <w:rPr>
          <w:strike/>
        </w:rPr>
        <w:t xml:space="preserve">страницах соответствующих модулей; эта задача фиксирует только code</w:t>
      </w:r>
      <w:r>
        <w:t xml:space="preserve">level описание API-обертки.</w:t>
      </w:r>
    </w:p>
    <w:p>
      <w:pPr>
        <w:pStyle w:val="BodyText"/>
      </w:pPr>
      <w:r>
        <w:t xml:space="preserve">Документация:</w:t>
      </w:r>
      <w:r>
        <w:t xml:space="preserve"> </w:t>
      </w:r>
      <w:r>
        <w:t xml:space="preserve">- Отдельная пользовательская документация не требуется, потому что изменение касается PHPDoc-аннотаций и не добавляет новый пользовательский сценарий.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68 из 68.</w:t>
      </w:r>
      <w:r>
        <w:t xml:space="preserve"> </w:t>
      </w:r>
      <w:r>
        <w:t xml:space="preserve">Ветка пересобрана от develop как независимый PR: diff показывает только файлы своего слоя изменений.</w:t>
      </w:r>
    </w:p>
    <w:bookmarkStart w:id="1028" w:name="связанные-задачи-84"/>
    <w:p>
      <w:pPr>
        <w:pStyle w:val="Heading3"/>
      </w:pPr>
      <w:r>
        <w:t xml:space="preserve">1. Связанные задачи</w:t>
      </w:r>
    </w:p>
    <w:bookmarkStart w:id="1007" w:name="blocks-i128-2513-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7"/>
    <w:bookmarkStart w:id="1008" w:name="blocks-i128-2514-3"/>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8"/>
    <w:bookmarkStart w:id="1009" w:name="blocks-i128-2516-1"/>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9"/>
    <w:bookmarkStart w:id="1010" w:name="blocks-i128-2518-2"/>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0"/>
    <w:bookmarkStart w:id="1011" w:name="blocks-i128-2565-4"/>
    <w:p>
      <w:pPr>
        <w:pStyle w:val="Heading4"/>
      </w:pPr>
      <w:r>
        <w:t xml:space="preserve">1.5.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1"/>
    <w:bookmarkStart w:id="1012" w:name="blocks-i128-2566-2"/>
    <w:p>
      <w:pPr>
        <w:pStyle w:val="Heading4"/>
      </w:pPr>
      <w:r>
        <w:t xml:space="preserve">1.6.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2"/>
    <w:bookmarkStart w:id="1013" w:name="blocks-i128-2568-4"/>
    <w:p>
      <w:pPr>
        <w:pStyle w:val="Heading4"/>
      </w:pPr>
      <w:r>
        <w:t xml:space="preserve">1.7.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3"/>
    <w:bookmarkStart w:id="1014" w:name="blocks-i128-2569-3"/>
    <w:p>
      <w:pPr>
        <w:pStyle w:val="Heading4"/>
      </w:pPr>
      <w:r>
        <w:t xml:space="preserve">1.8.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4"/>
    <w:bookmarkStart w:id="1015" w:name="blocks-i128-2570-4"/>
    <w:p>
      <w:pPr>
        <w:pStyle w:val="Heading4"/>
      </w:pPr>
      <w:r>
        <w:t xml:space="preserve">1.9.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5"/>
    <w:bookmarkStart w:id="1016" w:name="blocks-i128-2572-1"/>
    <w:p>
      <w:pPr>
        <w:pStyle w:val="Heading4"/>
      </w:pPr>
      <w:r>
        <w:t xml:space="preserve">1.10.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6"/>
    <w:bookmarkStart w:id="1017" w:name="blocks-i128-2574-3"/>
    <w:p>
      <w:pPr>
        <w:pStyle w:val="Heading4"/>
      </w:pPr>
      <w:r>
        <w:t xml:space="preserve">1.11.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7"/>
    <w:bookmarkStart w:id="1018" w:name="blocks-i128-2575-1"/>
    <w:p>
      <w:pPr>
        <w:pStyle w:val="Heading4"/>
      </w:pPr>
      <w:r>
        <w:t xml:space="preserve">1.12.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8"/>
    <w:bookmarkStart w:id="1019" w:name="blocks-i128-2587-2"/>
    <w:p>
      <w:pPr>
        <w:pStyle w:val="Heading4"/>
      </w:pPr>
      <w:r>
        <w:t xml:space="preserve">1.13.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9"/>
    <w:bookmarkStart w:id="1020" w:name="blocks-i128-2603-5"/>
    <w:p>
      <w:pPr>
        <w:pStyle w:val="Heading4"/>
      </w:pPr>
      <w:r>
        <w:t xml:space="preserve">1.14.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0"/>
    <w:bookmarkStart w:id="1021" w:name="blocks-i128-2605-4"/>
    <w:p>
      <w:pPr>
        <w:pStyle w:val="Heading4"/>
      </w:pPr>
      <w:r>
        <w:t xml:space="preserve">1.15.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1"/>
    <w:bookmarkStart w:id="1022" w:name="blocks-i128-2607-3"/>
    <w:p>
      <w:pPr>
        <w:pStyle w:val="Heading4"/>
      </w:pPr>
      <w:r>
        <w:t xml:space="preserve">1.16.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2"/>
    <w:bookmarkStart w:id="1023" w:name="blocks-i128-2609-5"/>
    <w:p>
      <w:pPr>
        <w:pStyle w:val="Heading4"/>
      </w:pPr>
      <w:r>
        <w:t xml:space="preserve">1.17.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3"/>
    <w:bookmarkStart w:id="1024" w:name="blocks-i128-2618-2"/>
    <w:p>
      <w:pPr>
        <w:pStyle w:val="Heading4"/>
      </w:pPr>
      <w:r>
        <w:t xml:space="preserve">1.18.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4"/>
    <w:bookmarkStart w:id="1025" w:name="blocks-i128-2619-4"/>
    <w:p>
      <w:pPr>
        <w:pStyle w:val="Heading4"/>
      </w:pPr>
      <w:r>
        <w:t xml:space="preserve">1.19.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5"/>
    <w:bookmarkStart w:id="1026" w:name="blocks-i128-2620-3"/>
    <w:p>
      <w:pPr>
        <w:pStyle w:val="Heading4"/>
      </w:pPr>
      <w:r>
        <w:t xml:space="preserve">1.20.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Start w:id="1027" w:name="blocks-i128-2621-2"/>
    <w:p>
      <w:pPr>
        <w:pStyle w:val="Heading4"/>
      </w:pPr>
      <w:r>
        <w:t xml:space="preserve">1.21.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7"/>
    <w:bookmarkEnd w:id="1028"/>
    <w:bookmarkEnd w:id="1029"/>
    <w:bookmarkStart w:id="1033" w:name="X10682d82c1f8c49229a5a97c272136e24d6ff72"/>
    <w:p>
      <w:pPr>
        <w:pStyle w:val="Heading2"/>
      </w:pPr>
      <w:r>
        <w:t xml:space="preserve">[I128-2655] INI-настройки поиска в модуле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06.07.2026 13:30</w:t>
      </w:r>
    </w:p>
    <w:p>
      <w:pPr>
        <w:pStyle w:val="BodyText"/>
      </w:pPr>
      <w:r>
        <w:t xml:space="preserve">Ценность</w:t>
      </w:r>
      <w:r>
        <w:t xml:space="preserve"> </w:t>
      </w:r>
      <w:r>
        <w:t xml:space="preserve">Database должен предоставлять единый разбор и экспорт INI-настроек поиска, чтобы профили АРМ Читатель могли переносить настройки без потери параметров.</w:t>
      </w:r>
    </w:p>
    <w:p>
      <w:pPr>
        <w:pStyle w:val="BodyText"/>
      </w:pPr>
      <w:r>
        <w:t xml:space="preserve">Сценарий</w:t>
      </w:r>
      <w:r>
        <w:t xml:space="preserve"> </w:t>
      </w:r>
      <w:r>
        <w:t xml:space="preserve">Код профиля запрашивает конфигурацию Search INI у Database, получает нормализованные параметры и может экспортировать их обратно в INI.</w:t>
      </w:r>
    </w:p>
    <w:p>
      <w:pPr>
        <w:pStyle w:val="BodyText"/>
      </w:pPr>
      <w:r>
        <w:t xml:space="preserve">Совместимость</w:t>
      </w:r>
      <w:r>
        <w:t xml:space="preserve"> </w:t>
      </w:r>
      <w:r>
        <w:t xml:space="preserve">Старые INI-параметры должны сохраняться при чтении и повторном экспорте.</w:t>
      </w:r>
    </w:p>
    <w:p>
      <w:pPr>
        <w:pStyle w:val="BodyText"/>
      </w:pPr>
      <w:r>
        <w:rPr>
          <w:strike/>
        </w:rPr>
        <w:t xml:space="preserve">-</w:t>
      </w:r>
    </w:p>
    <w:p>
      <w:pPr>
        <w:pStyle w:val="BodyText"/>
      </w:pPr>
      <w:r>
        <w:t xml:space="preserve">PR ограничен модулем</w:t>
      </w:r>
      <w:r>
        <w:t xml:space="preserve"> </w:t>
      </w:r>
      <w:r>
        <w:rPr>
          <w:rStyle w:val="VerbatimChar"/>
        </w:rPr>
        <w:t xml:space="preserve">Database</w:t>
      </w:r>
      <w:r>
        <w:t xml:space="preserve">: серверная работа с настройками поиска вынесена в общий слой чтения и экспорта секции</w:t>
      </w:r>
      <w:r>
        <w:t xml:space="preserve"> </w:t>
      </w:r>
      <w:r>
        <w:rPr>
          <w:rStyle w:val="VerbatimChar"/>
        </w:rPr>
        <w:t xml:space="preserve">[Search](Search)</w:t>
      </w:r>
      <w:r>
        <w:t xml:space="preserve">.</w:t>
      </w:r>
    </w:p>
    <w:p>
      <w:pPr>
        <w:pStyle w:val="BodyText"/>
      </w:pPr>
      <w:r>
        <w:t xml:space="preserve">Изменения по файлам:</w:t>
      </w:r>
    </w:p>
    <w:p>
      <w:pPr>
        <w:pStyle w:val="BodyText"/>
      </w:pPr>
      <w:r>
        <w:rPr>
          <w:rStyle w:val="VerbatimChar"/>
        </w:rPr>
        <w:t xml:space="preserve">modules/Database/include/SearchIniConfig.php</w:t>
      </w:r>
      <w:r>
        <w:t xml:space="preserve"> </w:t>
      </w:r>
      <w:r>
        <w:t xml:space="preserve">- Новый класс</w:t>
      </w:r>
      <w:r>
        <w:t xml:space="preserve"> </w:t>
      </w:r>
      <w:r>
        <w:rPr>
          <w:rStyle w:val="VerbatimChar"/>
        </w:rPr>
        <w:t xml:space="preserve">DatabaseSearchIniConfig</w:t>
      </w:r>
      <w:r>
        <w:t xml:space="preserve"> </w:t>
      </w:r>
      <w:r>
        <w:t xml:space="preserve">содержит две основные точки входа:</w:t>
      </w:r>
      <w:r>
        <w:t xml:space="preserve"> </w:t>
      </w:r>
      <w:r>
        <w:rPr>
          <w:rStyle w:val="VerbatimChar"/>
        </w:rPr>
        <w:t xml:space="preserve">FromSection()</w:t>
      </w:r>
      <w:r>
        <w:t xml:space="preserve"> </w:t>
      </w:r>
      <w:r>
        <w:t xml:space="preserve">строит структурированную конфигурацию из массива ключей</w:t>
      </w:r>
      <w:r>
        <w:t xml:space="preserve"> </w:t>
      </w:r>
      <w:r>
        <w:rPr>
          <w:rStyle w:val="VerbatimChar"/>
        </w:rPr>
        <w:t xml:space="preserve">[Search](Search)</w:t>
      </w:r>
      <w:r>
        <w:t xml:space="preserve">,</w:t>
      </w:r>
      <w:r>
        <w:t xml:space="preserve"> </w:t>
      </w:r>
      <w:r>
        <w:rPr>
          <w:rStyle w:val="VerbatimChar"/>
        </w:rPr>
        <w:t xml:space="preserve">ExportSection()</w:t>
      </w:r>
      <w:r>
        <w:t xml:space="preserve"> </w:t>
      </w:r>
      <w:r>
        <w:t xml:space="preserve">собирает массив INI-ключей обратно без записи файла на диск.</w:t>
      </w:r>
      <w:r>
        <w:t xml:space="preserve"> </w:t>
      </w:r>
      <w:r>
        <w:t xml:space="preserve">- Блок описания групп INI выделяет поддерживаемые семейства параметров:</w:t>
      </w:r>
      <w:r>
        <w:t xml:space="preserve"> </w:t>
      </w:r>
      <w:r>
        <w:rPr>
          <w:rStyle w:val="VerbatimChar"/>
        </w:rPr>
        <w:t xml:space="preserve">Item**</w:t>
      </w:r>
      <w:r>
        <w:t xml:space="preserve"> </w:t>
      </w:r>
      <w:r>
        <w:t xml:space="preserve">для видов поиска,</w:t>
      </w:r>
      <w:r>
        <w:t xml:space="preserve"> </w:t>
      </w:r>
      <w:r>
        <w:rPr>
          <w:rStyle w:val="VerbatimChar"/>
        </w:rPr>
        <w:t xml:space="preserve">Cvalif**</w:t>
      </w:r>
      <w:r>
        <w:t xml:space="preserve"> </w:t>
      </w:r>
      <w:r>
        <w:t xml:space="preserve">для квалификаторов,</w:t>
      </w:r>
      <w:r>
        <w:t xml:space="preserve"> </w:t>
      </w:r>
      <w:r>
        <w:rPr>
          <w:rStyle w:val="VerbatimChar"/>
        </w:rPr>
        <w:t xml:space="preserve">Scnt**</w:t>
      </w:r>
      <w:r>
        <w:t xml:space="preserve"> </w:t>
      </w:r>
      <w:r>
        <w:t xml:space="preserve">для сценариев поиска по связи,</w:t>
      </w:r>
      <w:r>
        <w:t xml:space="preserve"> </w:t>
      </w:r>
      <w:r>
        <w:rPr>
          <w:rStyle w:val="VerbatimChar"/>
        </w:rPr>
        <w:t xml:space="preserve">Wn**</w:t>
      </w:r>
      <w:r>
        <w:t xml:space="preserve"> </w:t>
      </w:r>
      <w:r>
        <w:t xml:space="preserve">для внешних ссылок,</w:t>
      </w:r>
      <w:r>
        <w:t xml:space="preserve"> </w:t>
      </w:r>
      <w:r>
        <w:rPr>
          <w:rStyle w:val="VerbatimChar"/>
        </w:rPr>
        <w:t xml:space="preserve">Int*</w:t>
      </w:r>
      <w:r>
        <w:t xml:space="preserve"> </w:t>
      </w:r>
      <w:r>
        <w:t xml:space="preserve">для интернет-сценариев и отдельные глобальные параметры поиска.</w:t>
      </w:r>
      <w:r>
        <w:t xml:space="preserve"> </w:t>
      </w:r>
      <w:r>
        <w:t xml:space="preserve">- Блок чтения строит lookup без учета регистра ключей, определяет счетчики групп по явному</w:t>
      </w:r>
      <w:r>
        <w:t xml:space="preserve"> </w:t>
      </w:r>
      <w:r>
        <w:rPr>
          <w:rStyle w:val="VerbatimChar"/>
        </w:rPr>
        <w:t xml:space="preserve">*Numb</w:t>
      </w:r>
      <w:r>
        <w:t xml:space="preserve"> </w:t>
      </w:r>
      <w:r>
        <w:t xml:space="preserve">или по найденным нумерованным ключам, сохраняет</w:t>
      </w:r>
      <w:r>
        <w:t xml:space="preserve"> </w:t>
      </w:r>
      <w:r>
        <w:rPr>
          <w:rStyle w:val="VerbatimChar"/>
        </w:rPr>
        <w:t xml:space="preserve">rawSearch</w:t>
      </w:r>
      <w:r>
        <w:t xml:space="preserve">,</w:t>
      </w:r>
      <w:r>
        <w:t xml:space="preserve"> </w:t>
      </w:r>
      <w:r>
        <w:rPr>
          <w:rStyle w:val="VerbatimChar"/>
        </w:rPr>
        <w:t xml:space="preserve">presentKeys</w:t>
      </w:r>
      <w:r>
        <w:t xml:space="preserve"> </w:t>
      </w:r>
      <w:r>
        <w:t xml:space="preserve">и</w:t>
      </w:r>
      <w:r>
        <w:t xml:space="preserve"> </w:t>
      </w:r>
      <w:r>
        <w:rPr>
          <w:rStyle w:val="VerbatimChar"/>
        </w:rPr>
        <w:t xml:space="preserve">globalPresent</w:t>
      </w:r>
      <w:r>
        <w:t xml:space="preserve">, чтобы отличать реальные значения от значений по умолчанию.</w:t>
      </w:r>
      <w:r>
        <w:t xml:space="preserve"> </w:t>
      </w:r>
      <w:r>
        <w:t xml:space="preserve">- Блок экспорта переписывает только те группы, которые присутствуют в переданной конфигурации, сохраняет неизвестные и дополнительные INI-параметры, восстанавливает исходное написание ключей там, где оно было в</w:t>
      </w:r>
      <w:r>
        <w:t xml:space="preserve"> </w:t>
      </w:r>
      <w:r>
        <w:rPr>
          <w:rStyle w:val="VerbatimChar"/>
        </w:rPr>
        <w:t xml:space="preserve">rawSearch</w:t>
      </w:r>
      <w:r>
        <w:t xml:space="preserve">, и не добавляет дефолтные значения без необходимости.</w:t>
      </w:r>
      <w:r>
        <w:t xml:space="preserve"> </w:t>
      </w:r>
      <w:r>
        <w:t xml:space="preserve">- Служебные методы</w:t>
      </w:r>
      <w:r>
        <w:t xml:space="preserve"> </w:t>
      </w:r>
      <w:r>
        <w:rPr>
          <w:rStyle w:val="VerbatimChar"/>
        </w:rPr>
        <w:t xml:space="preserve">RemoveTopValue()</w:t>
      </w:r>
      <w:r>
        <w:t xml:space="preserve">,</w:t>
      </w:r>
      <w:r>
        <w:t xml:space="preserve"> </w:t>
      </w:r>
      <w:r>
        <w:rPr>
          <w:rStyle w:val="VerbatimChar"/>
        </w:rPr>
        <w:t xml:space="preserve">RemoveGroupValues()</w:t>
      </w:r>
      <w:r>
        <w:t xml:space="preserve">,</w:t>
      </w:r>
      <w:r>
        <w:t xml:space="preserve"> </w:t>
      </w:r>
      <w:r>
        <w:rPr>
          <w:rStyle w:val="VerbatimChar"/>
        </w:rPr>
        <w:t xml:space="preserve">SetTopValue()</w:t>
      </w:r>
      <w:r>
        <w:t xml:space="preserve"> </w:t>
      </w:r>
      <w:r>
        <w:t xml:space="preserve">и</w:t>
      </w:r>
      <w:r>
        <w:t xml:space="preserve"> </w:t>
      </w:r>
      <w:r>
        <w:rPr>
          <w:rStyle w:val="VerbatimChar"/>
        </w:rPr>
        <w:t xml:space="preserve">SetValue()</w:t>
      </w:r>
      <w:r>
        <w:t xml:space="preserve"> </w:t>
      </w:r>
      <w:r>
        <w:t xml:space="preserve">централизуют удаление старых значений и запись новых значений при сериализации.</w:t>
      </w:r>
    </w:p>
    <w:p>
      <w:pPr>
        <w:pStyle w:val="BodyText"/>
      </w:pPr>
      <w:r>
        <w:rPr>
          <w:rStyle w:val="VerbatimChar"/>
        </w:rPr>
        <w:t xml:space="preserve">modules/Database/__call/GetSearchConfig.inc</w:t>
      </w:r>
      <w:r>
        <w:t xml:space="preserve"> </w:t>
      </w:r>
      <w:r>
        <w:t xml:space="preserve">- Старый ручной разбор только</w:t>
      </w:r>
      <w:r>
        <w:t xml:space="preserve"> </w:t>
      </w:r>
      <w:r>
        <w:rPr>
          <w:rStyle w:val="VerbatimChar"/>
        </w:rPr>
        <w:t xml:space="preserve">ItemNumb</w:t>
      </w:r>
      <w:r>
        <w:t xml:space="preserve"> </w:t>
      </w:r>
      <w:r>
        <w:t xml:space="preserve">и части</w:t>
      </w:r>
      <w:r>
        <w:t xml:space="preserve"> </w:t>
      </w:r>
      <w:r>
        <w:rPr>
          <w:rStyle w:val="VerbatimChar"/>
        </w:rPr>
        <w:t xml:space="preserve">Item*</w:t>
      </w:r>
      <w:r>
        <w:t xml:space="preserve"> </w:t>
      </w:r>
      <w:r>
        <w:t xml:space="preserve">заменен чтением всей секции</w:t>
      </w:r>
      <w:r>
        <w:t xml:space="preserve"> </w:t>
      </w:r>
      <w:r>
        <w:rPr>
          <w:rStyle w:val="VerbatimChar"/>
        </w:rPr>
        <w:t xml:space="preserve">[Search](Search)</w:t>
      </w:r>
      <w:r>
        <w:t xml:space="preserve"> </w:t>
      </w:r>
      <w:r>
        <w:t xml:space="preserve">из объекта INI базы.</w:t>
      </w:r>
      <w:r>
        <w:t xml:space="preserve"> </w:t>
      </w:r>
      <w:r>
        <w:t xml:space="preserve">- Возвращаемая структура теперь формируется через</w:t>
      </w:r>
      <w:r>
        <w:t xml:space="preserve"> </w:t>
      </w:r>
      <w:r>
        <w:rPr>
          <w:rStyle w:val="VerbatimChar"/>
        </w:rPr>
        <w:t xml:space="preserve">DatabaseSearchIniConfig::FromSection()</w:t>
      </w:r>
      <w:r>
        <w:t xml:space="preserve"> </w:t>
      </w:r>
      <w:r>
        <w:t xml:space="preserve">и включает виды поиска, квалификаторы, сценарии связи, внешние ссылки, интернет-сценарии, глобальные параметры и исходный</w:t>
      </w:r>
      <w:r>
        <w:t xml:space="preserve"> </w:t>
      </w:r>
      <w:r>
        <w:rPr>
          <w:rStyle w:val="VerbatimChar"/>
        </w:rPr>
        <w:t xml:space="preserve">rawSearch</w:t>
      </w:r>
      <w:r>
        <w:t xml:space="preserve">.</w:t>
      </w:r>
    </w:p>
    <w:p>
      <w:pPr>
        <w:pStyle w:val="BodyText"/>
      </w:pPr>
      <w:r>
        <w:rPr>
          <w:rStyle w:val="VerbatimChar"/>
        </w:rPr>
        <w:t xml:space="preserve">modules/Database/__call/ExportSearchConfig.inc</w:t>
      </w:r>
      <w:r>
        <w:t xml:space="preserve"> </w:t>
      </w:r>
      <w:r>
        <w:t xml:space="preserve">- Новый внешний вызов принимает объект БД и опциональную конфигурацию поиска.</w:t>
      </w:r>
      <w:r>
        <w:t xml:space="preserve"> </w:t>
      </w:r>
      <w:r>
        <w:t xml:space="preserve">- Если конфигурация не передана, используется текущий результат</w:t>
      </w:r>
      <w:r>
        <w:t xml:space="preserve"> </w:t>
      </w:r>
      <w:r>
        <w:rPr>
          <w:rStyle w:val="VerbatimChar"/>
        </w:rPr>
        <w:t xml:space="preserve">$db-&gt;GetSearchConfig()</w:t>
      </w:r>
      <w:r>
        <w:t xml:space="preserve">.</w:t>
      </w:r>
      <w:r>
        <w:t xml:space="preserve"> </w:t>
      </w:r>
      <w:r>
        <w:t xml:space="preserve">- Результат возвращается как массив ключей секции</w:t>
      </w:r>
      <w:r>
        <w:t xml:space="preserve"> </w:t>
      </w:r>
      <w:r>
        <w:rPr>
          <w:rStyle w:val="VerbatimChar"/>
        </w:rPr>
        <w:t xml:space="preserve">[Search](Search)</w:t>
      </w:r>
      <w:r>
        <w:t xml:space="preserve">, подготовленный</w:t>
      </w:r>
      <w:r>
        <w:t xml:space="preserve"> </w:t>
      </w:r>
      <w:r>
        <w:rPr>
          <w:rStyle w:val="VerbatimChar"/>
        </w:rPr>
        <w:t xml:space="preserve">DatabaseSearchIniConfig::ExportSection()</w:t>
      </w:r>
      <w:r>
        <w:t xml:space="preserve">.</w:t>
      </w:r>
    </w:p>
    <w:p>
      <w:pPr>
        <w:pStyle w:val="BodyText"/>
      </w:pPr>
      <w:r>
        <w:rPr>
          <w:rStyle w:val="VerbatimChar"/>
        </w:rPr>
        <w:t xml:space="preserve">modules/Database/api.php</w:t>
      </w:r>
      <w:r>
        <w:t xml:space="preserve"> </w:t>
      </w:r>
      <w:r>
        <w:t xml:space="preserve">- Подключен файл</w:t>
      </w:r>
      <w:r>
        <w:t xml:space="preserve"> </w:t>
      </w:r>
      <w:r>
        <w:rPr>
          <w:rStyle w:val="VerbatimChar"/>
        </w:rPr>
        <w:t xml:space="preserve">include/SearchIniConfig.php</w:t>
      </w:r>
      <w:r>
        <w:t xml:space="preserve">, чтобы методы</w:t>
      </w:r>
      <w:r>
        <w:t xml:space="preserve"> </w:t>
      </w:r>
      <w:r>
        <w:rPr>
          <w:rStyle w:val="VerbatimChar"/>
        </w:rPr>
        <w:t xml:space="preserve">GetSearchConfig()</w:t>
      </w:r>
      <w:r>
        <w:t xml:space="preserve"> </w:t>
      </w:r>
      <w:r>
        <w:t xml:space="preserve">и</w:t>
      </w:r>
      <w:r>
        <w:t xml:space="preserve"> </w:t>
      </w:r>
      <w:r>
        <w:rPr>
          <w:rStyle w:val="VerbatimChar"/>
        </w:rPr>
        <w:t xml:space="preserve">ExportSearchConfig()</w:t>
      </w:r>
      <w:r>
        <w:t xml:space="preserve"> </w:t>
      </w:r>
      <w:r>
        <w:t xml:space="preserve">могли использовать общий класс.</w:t>
      </w:r>
      <w:r>
        <w:t xml:space="preserve"> </w:t>
      </w:r>
      <w:r>
        <w:t xml:space="preserve">- PHPDoc объекта БД расширен новой структурой результата</w:t>
      </w:r>
      <w:r>
        <w:t xml:space="preserve"> </w:t>
      </w:r>
      <w:r>
        <w:rPr>
          <w:rStyle w:val="VerbatimChar"/>
        </w:rPr>
        <w:t xml:space="preserve">GetSearchConfig()</w:t>
      </w:r>
      <w:r>
        <w:t xml:space="preserve"> </w:t>
      </w:r>
      <w:r>
        <w:t xml:space="preserve">и методом</w:t>
      </w:r>
      <w:r>
        <w:t xml:space="preserve"> </w:t>
      </w:r>
      <w:r>
        <w:rPr>
          <w:rStyle w:val="VerbatimChar"/>
        </w:rPr>
        <w:t xml:space="preserve">ExportSearchConfig()</w:t>
      </w:r>
      <w:r>
        <w:t xml:space="preserve">.</w:t>
      </w:r>
    </w:p>
    <w:bookmarkStart w:id="1032" w:name="связанные-задачи-85"/>
    <w:p>
      <w:pPr>
        <w:pStyle w:val="Heading3"/>
      </w:pPr>
      <w:r>
        <w:t xml:space="preserve">1. Связанные задачи</w:t>
      </w:r>
    </w:p>
    <w:bookmarkStart w:id="1030" w:name="blocks-i128-2455"/>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30"/>
    <w:bookmarkStart w:id="1031" w:name="blocks-i128-2650"/>
    <w:p>
      <w:pPr>
        <w:pStyle w:val="Heading4"/>
      </w:pPr>
      <w:r>
        <w:t xml:space="preserve">1.2.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1"/>
    <w:bookmarkEnd w:id="1032"/>
    <w:bookmarkEnd w:id="1033"/>
    <w:bookmarkStart w:id="1039" w:name="Xdfac2a93604a096dbd077e44098dfdafc173a87"/>
    <w:p>
      <w:pPr>
        <w:pStyle w:val="Heading2"/>
      </w:pPr>
      <w:r>
        <w:t xml:space="preserve">[I128-2753] Безопасный запуск диагностики БД через очередь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20.08.2026 15:08</w:t>
      </w:r>
    </w:p>
    <w:p>
      <w:pPr>
        <w:pStyle w:val="BodyText"/>
      </w:pPr>
      <w:r>
        <w:t xml:space="preserve">Ценность</w:t>
      </w:r>
      <w:r>
        <w:t xml:space="preserve"> </w:t>
      </w:r>
      <w:r>
        <w:t xml:space="preserve">Диагностика базы запускается через очередь только из доверенного интерфейса управления БД и не может быть подменена произвольным фоновым заданием.</w:t>
      </w:r>
    </w:p>
    <w:p>
      <w:pPr>
        <w:pStyle w:val="BodyText"/>
      </w:pPr>
      <w:r>
        <w:t xml:space="preserve">Сценарий</w:t>
      </w:r>
      <w:r>
        <w:t xml:space="preserve"> </w:t>
      </w:r>
      <w:r>
        <w:t xml:space="preserve">Администратор запускает диагностику MST/XRF или словаря в окне управления БД; Database подписывает параметры запуска и проверяет их при выполнении действия.</w:t>
      </w:r>
    </w:p>
    <w:p>
      <w:pPr>
        <w:pStyle w:val="BodyText"/>
      </w:pPr>
      <w:r>
        <w:t xml:space="preserve">Совместимость</w:t>
      </w:r>
      <w:r>
        <w:t xml:space="preserve"> </w:t>
      </w:r>
      <w:r>
        <w:t xml:space="preserve">Интерактивный запуск и существующие права VIEW сохраняются; подпись добавляется к параметрам очереди и не меняет публичные контракты провайдеров.</w:t>
      </w:r>
    </w:p>
    <w:p>
      <w:pPr>
        <w:pStyle w:val="BodyText"/>
      </w:pPr>
      <w:r>
        <w:rPr>
          <w:strike/>
        </w:rPr>
        <w:t xml:space="preserve">-</w:t>
      </w:r>
    </w:p>
    <w:p>
      <w:pPr>
        <w:pStyle w:val="BodyText"/>
      </w:pPr>
      <w:r>
        <w:t xml:space="preserve">Задача I128-2753 сохраняет подтверждённое право VIEW при передаче длительной диагностики БД в фоновую очередь. PR независим от остальных веток серии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открыть управление БД и запустить «Диагностика MST/XRF» либо «Диагностика файла словаря». Было: фоновый action терял пользовательский контекст и мог завершиться отказом в доступе. Стало: очередь получает ограниченную по времени HMAC-подпись конкретного action и БД. Chrome: не подтверждено, ветка не развёрнута на отдельном стенде.</w:t>
      </w:r>
      <w:r>
        <w:t xml:space="preserve"> </w:t>
      </w:r>
      <w:r>
        <w:t xml:space="preserve">- Настройки для сценария: новые настройки не требуются; ключ выводится из существующих серверных</w:t>
      </w:r>
      <w:r>
        <w:t xml:space="preserve"> </w:t>
      </w:r>
      <w:r>
        <w:rPr>
          <w:rStyle w:val="VerbatimChar"/>
        </w:rPr>
        <w:t xml:space="preserve">LICENSE_KEY</w:t>
      </w:r>
      <w:r>
        <w:t xml:space="preserve">,</w:t>
      </w:r>
      <w:r>
        <w:t xml:space="preserve"> </w:t>
      </w:r>
      <w:r>
        <w:rPr>
          <w:rStyle w:val="VerbatimChar"/>
        </w:rPr>
        <w:t xml:space="preserve">ORGKEY</w:t>
      </w:r>
      <w:r>
        <w:t xml:space="preserve"> </w:t>
      </w:r>
      <w:r>
        <w:t xml:space="preserve">и</w:t>
      </w:r>
      <w:r>
        <w:t xml:space="preserve"> </w:t>
      </w:r>
      <w:r>
        <w:rPr>
          <w:rStyle w:val="VerbatimChar"/>
        </w:rPr>
        <w:t xml:space="preserve">DataPath</w:t>
      </w:r>
      <w:r>
        <w:t xml:space="preserve">, их значения в очередь не попадают.</w:t>
      </w:r>
      <w:r>
        <w:t xml:space="preserve"> </w:t>
      </w:r>
      <w:r>
        <w:t xml:space="preserve">- Help не применим: существующие команды и интерфейс не меняются.</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Формирует подпись отдельно для</w:t>
      </w:r>
      <w:r>
        <w:t xml:space="preserve"> </w:t>
      </w:r>
      <w:r>
        <w:rPr>
          <w:rStyle w:val="VerbatimChar"/>
        </w:rPr>
        <w:t xml:space="preserve">DiagMstXrf</w:t>
      </w:r>
      <w:r>
        <w:t xml:space="preserve"> </w:t>
      </w:r>
      <w:r>
        <w:t xml:space="preserve">и</w:t>
      </w:r>
      <w:r>
        <w:t xml:space="preserve"> </w:t>
      </w:r>
      <w:r>
        <w:rPr>
          <w:rStyle w:val="VerbatimChar"/>
        </w:rPr>
        <w:t xml:space="preserve">DiagLnk</w:t>
      </w:r>
      <w:r>
        <w:t xml:space="preserve"> </w:t>
      </w:r>
      <w:r>
        <w:t xml:space="preserve">и передаёт время/подпись в параметры очереди.</w:t>
      </w:r>
    </w:p>
    <w:p>
      <w:pPr>
        <w:pStyle w:val="BodyText"/>
      </w:pPr>
      <w:r>
        <w:rPr>
          <w:rStyle w:val="VerbatimChar"/>
        </w:rPr>
        <w:t xml:space="preserve">modules/Database/Actions/DiagMstXrf.inc</w:t>
      </w:r>
      <w:r>
        <w:t xml:space="preserve"> </w:t>
      </w:r>
      <w:r>
        <w:t xml:space="preserve">- Проверяет срок, action, БД и HMAC перед использованием фоновой авторизации; прямой запуск сохраняет штатную проверку VIEW.</w:t>
      </w:r>
    </w:p>
    <w:p>
      <w:pPr>
        <w:pStyle w:val="BodyText"/>
      </w:pPr>
      <w:r>
        <w:rPr>
          <w:rStyle w:val="VerbatimChar"/>
        </w:rPr>
        <w:t xml:space="preserve">modules/Database/Actions/DiagLnk.inc</w:t>
      </w:r>
      <w:r>
        <w:t xml:space="preserve"> </w:t>
      </w:r>
      <w:r>
        <w:t xml:space="preserve">- Выполняет ту же ограниченную проверку для диагностики словаря.</w:t>
      </w:r>
    </w:p>
    <w:p>
      <w:pPr>
        <w:pStyle w:val="BodyText"/>
      </w:pPr>
      <w:r>
        <w:rPr>
          <w:rStyle w:val="VerbatimChar"/>
        </w:rPr>
        <w:t xml:space="preserve">modules/Queue/Actions/AppendTaskAndMonitor.inc</w:t>
      </w:r>
      <w:r>
        <w:t xml:space="preserve"> </w:t>
      </w:r>
      <w:r>
        <w:t xml:space="preserve">- Добавляет подпись только двум диагностическим action и только после проверки VIEW инициатора.</w:t>
      </w:r>
    </w:p>
    <w:bookmarkStart w:id="1038" w:name="связанные-задачи-86"/>
    <w:p>
      <w:pPr>
        <w:pStyle w:val="Heading3"/>
      </w:pPr>
      <w:r>
        <w:t xml:space="preserve">1. Связанные задачи</w:t>
      </w:r>
    </w:p>
    <w:bookmarkStart w:id="1035" w:name="blocks-i128-2755"/>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35"/>
    <w:bookmarkStart w:id="1036" w:name="blocks-i128-2756"/>
    <w:p>
      <w:pPr>
        <w:pStyle w:val="Heading4"/>
      </w:pPr>
      <w:r>
        <w:t xml:space="preserve">1.2. 🔗 blocks: I128-2756</w:t>
      </w:r>
    </w:p>
    <w:p>
      <w:pPr>
        <w:pStyle w:val="BlockText"/>
      </w:pPr>
      <w:hyperlink r:id="rId258">
        <w:r>
          <w:rPr>
            <w:rStyle w:val="Hyperlink"/>
            <w:b/>
            <w:bCs/>
          </w:rPr>
          <w:t xml:space="preserve">[I128-2756]</w:t>
        </w:r>
      </w:hyperlink>
      <w:r>
        <w:t xml:space="preserve"> </w:t>
      </w:r>
      <w:r>
        <w:t xml:space="preserve">Устойчивое выполнение фоновых заданий в модуле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6"/>
    <w:bookmarkStart w:id="1037" w:name="blocks-i128-2759"/>
    <w:p>
      <w:pPr>
        <w:pStyle w:val="Heading4"/>
      </w:pPr>
      <w:r>
        <w:t xml:space="preserve">1.3.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7"/>
    <w:bookmarkEnd w:id="1038"/>
    <w:bookmarkEnd w:id="1039"/>
    <w:bookmarkStart w:id="1043" w:name="X1ea446396f99e9d6e8469fa9fe2b3382ac65a95"/>
    <w:p>
      <w:pPr>
        <w:pStyle w:val="Heading2"/>
      </w:pPr>
      <w:r>
        <w:t xml:space="preserve">[I128-2761] Нативная реорганизация БД без удалённых записей в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28.08.2026 20:43</w:t>
      </w:r>
    </w:p>
    <w:p>
      <w:pPr>
        <w:pStyle w:val="BodyText"/>
      </w:pPr>
      <w:r>
        <w:t xml:space="preserve">Ценность для модуля Database</w:t>
      </w:r>
    </w:p>
    <w:p>
      <w:pPr>
        <w:pStyle w:val="BodyText"/>
      </w:pPr>
      <w:r>
        <w:t xml:space="preserve">Администратор может запускать из окна управления БД реорганизацию MST/XRF без логически удалённых записей для нативного провайдера, с резервной копией, отображением прогресса и последующим пересозданием словаря.</w:t>
      </w:r>
    </w:p>
    <w:p>
      <w:pPr>
        <w:pStyle w:val="BodyText"/>
      </w:pPr>
      <w:r>
        <w:t xml:space="preserve">Изменения</w:t>
      </w:r>
    </w:p>
    <w:p>
      <w:pPr>
        <w:pStyle w:val="Compact"/>
        <w:numPr>
          <w:ilvl w:val="0"/>
          <w:numId w:val="1129"/>
        </w:numPr>
      </w:pPr>
      <w:r>
        <w:t xml:space="preserve">Переключить действие «Реорганизовать MST/XRF без удаленных записей» на нативный сценарий для DP_Irbis64Native.</w:t>
      </w:r>
    </w:p>
    <w:p>
      <w:pPr>
        <w:pStyle w:val="Compact"/>
        <w:numPr>
          <w:ilvl w:val="0"/>
          <w:numId w:val="1129"/>
        </w:numPr>
      </w:pPr>
      <w:r>
        <w:t xml:space="preserve">Создавать отдельный рабочий каталог и резервную копию перед заменой файлов.</w:t>
      </w:r>
    </w:p>
    <w:p>
      <w:pPr>
        <w:pStyle w:val="Compact"/>
        <w:numPr>
          <w:ilvl w:val="0"/>
          <w:numId w:val="1129"/>
        </w:numPr>
      </w:pPr>
      <w:r>
        <w:t xml:space="preserve">Передавать прогресс реорганизации в очередь.</w:t>
      </w:r>
    </w:p>
    <w:p>
      <w:pPr>
        <w:pStyle w:val="Compact"/>
        <w:numPr>
          <w:ilvl w:val="0"/>
          <w:numId w:val="1129"/>
        </w:numPr>
      </w:pPr>
      <w:r>
        <w:t xml:space="preserve">После реорганизации пересоздавать словарь и отражать ошибку этого этапа в результате.</w:t>
      </w:r>
    </w:p>
    <w:p>
      <w:pPr>
        <w:pStyle w:val="Compact"/>
        <w:numPr>
          <w:ilvl w:val="0"/>
          <w:numId w:val="1129"/>
        </w:numPr>
      </w:pPr>
      <w:r>
        <w:t xml:space="preserve">Сохранять manifest результата и путь к каталогу запуска.</w:t>
      </w:r>
    </w:p>
    <w:p>
      <w:pPr>
        <w:pStyle w:val="Compact"/>
        <w:numPr>
          <w:ilvl w:val="0"/>
          <w:numId w:val="1129"/>
        </w:numPr>
      </w:pPr>
      <w:r>
        <w:t xml:space="preserve">Для остальных провайдеров сохранить существующий вызов irbistool.</w:t>
      </w:r>
    </w:p>
    <w:p>
      <w:pPr>
        <w:pStyle w:val="FirstParagraph"/>
      </w:pPr>
      <w:r>
        <w:t xml:space="preserve">Совместимость</w:t>
      </w:r>
    </w:p>
    <w:p>
      <w:pPr>
        <w:pStyle w:val="BodyText"/>
      </w:pPr>
      <w:r>
        <w:t xml:space="preserve">Обычная реорганизация и сценарии ненативных провайдеров не меняются. Новый путь выбирается только при ExcludeDeleted и DP_Irbis64Native.</w:t>
      </w:r>
    </w:p>
    <w:p>
      <w:pPr>
        <w:pStyle w:val="BodyText"/>
      </w:pPr>
      <w:r>
        <w:t xml:space="preserve">Критерии готовности</w:t>
      </w:r>
    </w:p>
    <w:p>
      <w:pPr>
        <w:pStyle w:val="BodyText"/>
      </w:pPr>
      <w:r>
        <w:t xml:space="preserve">Изменения ограничены двумя action-файлами Database; PHP lint и проверка whitespace проходят; ветка содержит только согласованный сценарий реорганизации.</w:t>
      </w:r>
    </w:p>
    <w:p>
      <w:pPr>
        <w:pStyle w:val="BodyText"/>
      </w:pPr>
      <w:r>
        <w:rPr>
          <w:strike/>
        </w:rPr>
        <w:t xml:space="preserve">-</w:t>
      </w:r>
    </w:p>
    <w:p>
      <w:pPr>
        <w:pStyle w:val="BodyText"/>
      </w:pPr>
      <w:r>
        <w:t xml:space="preserve">Задача I128</w:t>
      </w:r>
      <w:r>
        <w:rPr>
          <w:strike/>
        </w:rPr>
        <w:t xml:space="preserve">2761 переводит команду реорганизации MST/XRF без удаленных записей в модуле Database на нативный путь</w:t>
      </w:r>
      <w:r>
        <w:rPr>
          <w:strike/>
        </w:rPr>
        <w:t xml:space="preserve"> </w:t>
      </w:r>
      <w:r>
        <w:rPr>
          <w:rStyle w:val="VerbatimChar"/>
          <w:strike/>
        </w:rPr>
        <w:t xml:space="preserve">DP_Irbis64Native</w:t>
      </w:r>
      <w:r>
        <w:rPr>
          <w:strike/>
        </w:rPr>
        <w:t xml:space="preserve">. PR направлен в</w:t>
      </w:r>
      <w:r>
        <w:rPr>
          <w:strike/>
        </w:rPr>
        <w:t xml:space="preserve"> </w:t>
      </w:r>
      <w:r>
        <w:rPr>
          <w:rStyle w:val="VerbatimChar"/>
          <w:strike/>
        </w:rPr>
        <w:t xml:space="preserve">develop</w:t>
      </w:r>
      <w:r>
        <w:rPr>
          <w:strike/>
        </w:rPr>
        <w:t xml:space="preserve">, содержит merged</w:t>
      </w:r>
      <w:r>
        <w:t xml:space="preserve">зависимость I128-2759 и дополняет Help скриншотами администраторского сценария.</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?id=Administrator</w:t>
      </w:r>
      <w:r>
        <w:t xml:space="preserve">, в модуле Database открыть карточку БД</w:t>
      </w:r>
      <w:r>
        <w:t xml:space="preserve"> </w:t>
      </w:r>
      <w:r>
        <w:rPr>
          <w:rStyle w:val="VerbatimChar"/>
        </w:rPr>
        <w:t xml:space="preserve">IBIS</w:t>
      </w:r>
      <w:r>
        <w:t xml:space="preserve">, нажать</w:t>
      </w:r>
      <w:r>
        <w:t xml:space="preserve"> </w:t>
      </w:r>
      <w:r>
        <w:rPr>
          <w:rStyle w:val="VerbatimChar"/>
        </w:rPr>
        <w:t xml:space="preserve">Управление БД...</w:t>
      </w:r>
      <w:r>
        <w:t xml:space="preserve">, затем в окне</w:t>
      </w:r>
      <w:r>
        <w:t xml:space="preserve"> </w:t>
      </w:r>
      <w:r>
        <w:rPr>
          <w:rStyle w:val="VerbatimChar"/>
        </w:rPr>
        <w:t xml:space="preserve">Управление БД IBIS</w:t>
      </w:r>
      <w:r>
        <w:t xml:space="preserve"> </w:t>
      </w:r>
      <w:r>
        <w:t xml:space="preserve">выбрать</w:t>
      </w:r>
      <w:r>
        <w:t xml:space="preserve"> </w:t>
      </w:r>
      <w:r>
        <w:rPr>
          <w:rStyle w:val="VerbatimChar"/>
        </w:rPr>
        <w:t xml:space="preserve">Актуализация ~~&gt; Реорганизовать MST/XRF без удаленных записей...</w:t>
      </w:r>
      <w:r>
        <w:t xml:space="preserve">. Chrome: подтверждено на PR</w:t>
      </w:r>
      <w:r>
        <w:rPr>
          <w:strike/>
        </w:rPr>
        <w:t xml:space="preserve">ветке через</w:t>
      </w:r>
      <w:r>
        <w:rPr>
          <w:strike/>
        </w:rPr>
        <w:t xml:space="preserve"> </w:t>
      </w:r>
      <w:r>
        <w:rPr>
          <w:rStyle w:val="VerbatimChar"/>
          <w:strike/>
        </w:rPr>
        <w:t xml:space="preserve">?id=Administrator</w:t>
      </w:r>
      <w:r>
        <w:rPr>
          <w:strike/>
        </w:rPr>
        <w:t xml:space="preserve">, окно</w:t>
      </w:r>
      <w:r>
        <w:rPr>
          <w:strike/>
        </w:rPr>
        <w:t xml:space="preserve"> </w:t>
      </w:r>
      <w:r>
        <w:rPr>
          <w:rStyle w:val="VerbatimChar"/>
          <w:strike/>
        </w:rPr>
        <w:t xml:space="preserve">Управление БД IBIS</w:t>
      </w:r>
      <w:r>
        <w:rPr>
          <w:strike/>
        </w:rPr>
        <w:t xml:space="preserve">, меню</w:t>
      </w:r>
      <w:r>
        <w:rPr>
          <w:strike/>
        </w:rPr>
        <w:t xml:space="preserve"> </w:t>
      </w:r>
      <w:r>
        <w:rPr>
          <w:rStyle w:val="VerbatimChar"/>
          <w:strike/>
        </w:rPr>
        <w:t xml:space="preserve">Актуализация</w:t>
      </w:r>
      <w:r>
        <w:rPr>
          <w:strike/>
        </w:rPr>
        <w:t xml:space="preserve"> </w:t>
      </w:r>
      <w:r>
        <w:rPr>
          <w:strike/>
        </w:rPr>
        <w:t xml:space="preserve">и диалог подтверждения. Было: команда запускала</w:t>
      </w:r>
      <w:r>
        <w:rPr>
          <w:strike/>
        </w:rPr>
        <w:t xml:space="preserve"> </w:t>
      </w:r>
      <w:r>
        <w:rPr>
          <w:rStyle w:val="VerbatimChar"/>
          <w:strike/>
        </w:rPr>
        <w:t xml:space="preserve">irbistool reorgexmf</w:t>
      </w:r>
      <w:r>
        <w:rPr>
          <w:strike/>
        </w:rPr>
        <w:t xml:space="preserve"> </w:t>
      </w:r>
      <w:r>
        <w:rPr>
          <w:strike/>
        </w:rPr>
        <w:t xml:space="preserve">и требовала ручного последующего пересоздания словаря. Стало: для</w:t>
      </w:r>
      <w:r>
        <w:rPr>
          <w:strike/>
        </w:rPr>
        <w:t xml:space="preserve"> </w:t>
      </w:r>
      <w:r>
        <w:rPr>
          <w:rStyle w:val="VerbatimChar"/>
          <w:strike/>
        </w:rPr>
        <w:t xml:space="preserve">DP_Irbis64Native</w:t>
      </w:r>
      <w:r>
        <w:rPr>
          <w:strike/>
        </w:rPr>
        <w:t xml:space="preserve"> </w:t>
      </w:r>
      <w:r>
        <w:rPr>
          <w:strike/>
        </w:rPr>
        <w:t xml:space="preserve">команда запускает нативную реорганизацию с backup, исключением логически удаленных записей, заменой MST/XRF и пересозданием словаря.</w:t>
      </w:r>
      <w:r>
        <w:rPr>
          <w:strike/>
        </w:rPr>
        <w:t xml:space="preserve"> </w:t>
      </w:r>
      <w:r>
        <w:rPr>
          <w:strike/>
        </w:rPr>
        <w:t xml:space="preserve">- Настройки для сценария: новые настройки не требуются; нужен существующий доступ администратора к карточке БД и БД на провайдере</w:t>
      </w:r>
      <w:r>
        <w:rPr>
          <w:strike/>
        </w:rPr>
        <w:t xml:space="preserve"> </w:t>
      </w:r>
      <w:r>
        <w:rPr>
          <w:rStyle w:val="VerbatimChar"/>
          <w:strike/>
        </w:rPr>
        <w:t xml:space="preserve">DP_Irbis64Native</w:t>
      </w:r>
      <w:r>
        <w:rPr>
          <w:strike/>
        </w:rPr>
        <w:t xml:space="preserve">. Проверка выполнена на PR-ветке для</w:t>
      </w:r>
      <w:r>
        <w:rPr>
          <w:strike/>
        </w:rPr>
        <w:t xml:space="preserve"> </w:t>
      </w:r>
      <w:r>
        <w:rPr>
          <w:rStyle w:val="VerbatimChar"/>
          <w:strike/>
        </w:rPr>
        <w:t xml:space="preserve">IBIS</w:t>
      </w:r>
      <w:r>
        <w:rPr>
          <w:strike/>
        </w:rPr>
        <w:t xml:space="preserve">.</w:t>
      </w:r>
      <w:r>
        <w:rPr>
          <w:strike/>
        </w:rPr>
        <w:t xml:space="preserve"> </w:t>
      </w:r>
      <w:r>
        <w:rPr>
          <w:strike/>
        </w:rPr>
        <w:t xml:space="preserve">- Скриншоты:</w:t>
      </w:r>
      <w:r>
        <w:rPr>
          <w:strike/>
        </w:rPr>
        <w:t xml:space="preserve"> </w:t>
      </w:r>
      <w:r>
        <w:rPr>
          <w:rStyle w:val="VerbatimChar"/>
          <w:strike/>
        </w:rPr>
        <w:t xml:space="preserve">modules/Database/Help/img/reorg~~mst~~xrf~~exclude~~menu.png</w:t>
      </w:r>
      <w:r>
        <w:rPr>
          <w:strike/>
        </w:rPr>
        <w:t xml:space="preserve"> </w:t>
      </w:r>
      <w:r>
        <w:rPr>
          <w:strike/>
        </w:rPr>
        <w:t xml:space="preserve">и</w:t>
      </w:r>
      <w:r>
        <w:rPr>
          <w:strike/>
        </w:rPr>
        <w:t xml:space="preserve"> </w:t>
      </w:r>
      <w:r>
        <w:rPr>
          <w:rStyle w:val="VerbatimChar"/>
          <w:strike/>
        </w:rPr>
        <w:t xml:space="preserve">modules/Database/Help/img/reorg~~mst~~xrf~~exclude~~confirm.png</w:t>
      </w:r>
      <w:r>
        <w:rPr>
          <w:strike/>
        </w:rPr>
        <w:t xml:space="preserve">.</w:t>
      </w:r>
      <w:r>
        <w:rPr>
          <w:strike/>
        </w:rPr>
        <w:t xml:space="preserve"> </w:t>
      </w:r>
      <w:r>
        <w:rPr>
          <w:strike/>
        </w:rPr>
        <w:t xml:space="preserve">- Условия входа: перед фактическим нажатием</w:t>
      </w:r>
      <w:r>
        <w:rPr>
          <w:strike/>
        </w:rPr>
        <w:t xml:space="preserve"> </w:t>
      </w:r>
      <w:r>
        <w:rPr>
          <w:rStyle w:val="VerbatimChar"/>
          <w:strike/>
        </w:rPr>
        <w:t xml:space="preserve">Да</w:t>
      </w:r>
      <w:r>
        <w:rPr>
          <w:strike/>
        </w:rPr>
        <w:t xml:space="preserve"> </w:t>
      </w:r>
      <w:r>
        <w:rPr>
          <w:strike/>
        </w:rPr>
        <w:t xml:space="preserve">нужна актуальная резервная копия или тестовая копия БД; PR-проверка остановлена на диалоге подтверждения, операция не запускалась.</w:t>
      </w:r>
      <w:r>
        <w:rPr>
          <w:strike/>
        </w:rPr>
        <w:t xml:space="preserve"> </w:t>
      </w:r>
      <w:r>
        <w:rPr>
          <w:strike/>
        </w:rPr>
        <w:t xml:space="preserve">- Help: обновлен</w:t>
      </w:r>
      <w:r>
        <w:rPr>
          <w:strike/>
        </w:rPr>
        <w:t xml:space="preserve"> </w:t>
      </w:r>
      <w:r>
        <w:rPr>
          <w:rStyle w:val="VerbatimChar"/>
          <w:strike/>
        </w:rPr>
        <w:t xml:space="preserve">?id=Help/Show&amp;m=Database/BulkOperations</w:t>
      </w:r>
      <w:r>
        <w:rPr>
          <w:strike/>
        </w:rPr>
        <w:t xml:space="preserve">, раздел</w:t>
      </w:r>
      <w:r>
        <w:rPr>
          <w:strike/>
        </w:rPr>
        <w:t xml:space="preserve"> </w:t>
      </w:r>
      <w:r>
        <w:rPr>
          <w:rStyle w:val="VerbatimChar"/>
          <w:strike/>
        </w:rPr>
        <w:t xml:space="preserve">Реорганизация MST/XRF</w:t>
      </w:r>
      <w:r>
        <w:rPr>
          <w:strike/>
        </w:rPr>
        <w:t xml:space="preserve">, добавлены оба скриншота меню и подтверждения.</w:t>
      </w:r>
      <w:r>
        <w:rPr>
          <w:strike/>
        </w:rPr>
        <w:t xml:space="preserve"> </w:t>
      </w:r>
      <w:r>
        <w:rPr>
          <w:strike/>
        </w:rPr>
        <w:t xml:space="preserve">- Для PR</w:t>
      </w:r>
      <w:r>
        <w:t xml:space="preserve">волны: ветка уже содержит</w:t>
      </w:r>
      <w:r>
        <w:t xml:space="preserve"> </w:t>
      </w:r>
      <w:r>
        <w:rPr>
          <w:rStyle w:val="VerbatimChar"/>
        </w:rPr>
        <w:t xml:space="preserve">develop</w:t>
      </w:r>
      <w:r>
        <w:t xml:space="preserve"> </w:t>
      </w:r>
      <w:r>
        <w:rPr>
          <w:rStyle w:val="VerbatimChar"/>
        </w:rPr>
        <w:t xml:space="preserve">8c61c4ea3445bca11e38ddf1e24cc56413100019</w:t>
      </w:r>
      <w:r>
        <w:t xml:space="preserve"> </w:t>
      </w:r>
      <w:r>
        <w:t xml:space="preserve">и merged</w:t>
      </w:r>
      <w:r>
        <w:rPr>
          <w:strike/>
        </w:rPr>
        <w:t xml:space="preserve">зависимость I128</w:t>
      </w:r>
      <w:r>
        <w:t xml:space="preserve">2759;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Обновляет подтверждение команды</w:t>
      </w:r>
      <w:r>
        <w:t xml:space="preserve"> </w:t>
      </w:r>
      <w:r>
        <w:rPr>
          <w:rStyle w:val="VerbatimChar"/>
        </w:rPr>
        <w:t xml:space="preserve">Реорганизовать MST/XRF без удаленных записей...</w:t>
      </w:r>
      <w:r>
        <w:t xml:space="preserve">: для native-пути предупреждает про backup, исключение логически удаленных записей, замену MST/XRF и пересоздание словаря.</w:t>
      </w:r>
    </w:p>
    <w:p>
      <w:pPr>
        <w:pStyle w:val="BodyText"/>
      </w:pPr>
      <w:r>
        <w:rPr>
          <w:rStyle w:val="VerbatimChar"/>
        </w:rPr>
        <w:t xml:space="preserve">modules/Database/Actions/ReorgMasterFile.inc</w:t>
      </w:r>
      <w:r>
        <w:t xml:space="preserve"> </w:t>
      </w:r>
      <w:r>
        <w:t xml:space="preserve">- Для</w:t>
      </w:r>
      <w:r>
        <w:t xml:space="preserve"> </w:t>
      </w:r>
      <w:r>
        <w:rPr>
          <w:rStyle w:val="VerbatimChar"/>
        </w:rPr>
        <w:t xml:space="preserve">ExcludeDeleted=1</w:t>
      </w:r>
      <w:r>
        <w:t xml:space="preserve"> </w:t>
      </w:r>
      <w:r>
        <w:t xml:space="preserve">и провайдера</w:t>
      </w:r>
      <w:r>
        <w:t xml:space="preserve"> </w:t>
      </w:r>
      <w:r>
        <w:rPr>
          <w:rStyle w:val="VerbatimChar"/>
        </w:rPr>
        <w:t xml:space="preserve">DP_Irbis64Native</w:t>
      </w:r>
      <w:r>
        <w:t xml:space="preserve"> </w:t>
      </w:r>
      <w:r>
        <w:t xml:space="preserve">создает отдельный рабочий каталог</w:t>
      </w:r>
      <w:r>
        <w:t xml:space="preserve"> </w:t>
      </w:r>
      <w:r>
        <w:rPr>
          <w:rStyle w:val="VerbatimChar"/>
        </w:rPr>
        <w:t xml:space="preserve">native~~reorg~~exclude-deleted</w:t>
      </w:r>
      <w:r>
        <w:t xml:space="preserve">, вызывает</w:t>
      </w:r>
      <w:r>
        <w:t xml:space="preserve"> </w:t>
      </w:r>
      <w:r>
        <w:rPr>
          <w:rStyle w:val="VerbatimChar"/>
        </w:rPr>
        <w:t xml:space="preserve">ReorganizeExcludeDeleted</w:t>
      </w:r>
      <w:r>
        <w:t xml:space="preserve">, пишет</w:t>
      </w:r>
      <w:r>
        <w:t xml:space="preserve"> </w:t>
      </w:r>
      <w:r>
        <w:rPr>
          <w:rStyle w:val="VerbatimChar"/>
        </w:rPr>
        <w:t xml:space="preserve">manifest.json</w:t>
      </w:r>
      <w:r>
        <w:t xml:space="preserve"> </w:t>
      </w:r>
      <w:r>
        <w:t xml:space="preserve">и возвращает результат операции.</w:t>
      </w:r>
      <w:r>
        <w:t xml:space="preserve"> </w:t>
      </w:r>
      <w:r>
        <w:t xml:space="preserve">- После успешной перестройки MST/XRF запускает пересоздание словаря через</w:t>
      </w:r>
      <w:r>
        <w:t xml:space="preserve"> </w:t>
      </w:r>
      <w:r>
        <w:rPr>
          <w:rStyle w:val="VerbatimChar"/>
        </w:rPr>
        <w:t xml:space="preserve">RecreateIndex</w:t>
      </w:r>
      <w:r>
        <w:t xml:space="preserve">; при ошибке индексации помечает задачу ошибочной и сообщает, что словарь нужно перестроить.</w:t>
      </w:r>
      <w:r>
        <w:t xml:space="preserve"> </w:t>
      </w:r>
      <w:r>
        <w:t xml:space="preserve">- Для остальных провайдеров и обычной реорганизации сохраняет прежний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rPr>
          <w:rStyle w:val="VerbatimChar"/>
        </w:rPr>
        <w:t xml:space="preserve">modules/Database/Help/BulkOperations.md</w:t>
      </w:r>
      <w:r>
        <w:t xml:space="preserve"> </w:t>
      </w:r>
      <w:r>
        <w:t xml:space="preserve">- Документирует путь</w:t>
      </w:r>
      <w:r>
        <w:t xml:space="preserve"> </w:t>
      </w:r>
      <w:r>
        <w:rPr>
          <w:rStyle w:val="VerbatimChar"/>
        </w:rPr>
        <w:t xml:space="preserve">Управление БД... -&gt; Актуализация -&gt; Реорганизовать MST/XRF без удаленных записей...</w:t>
      </w:r>
      <w:r>
        <w:t xml:space="preserve">, native backup/workdir/manifest и обязательную проверку состояния после выполнения.</w:t>
      </w:r>
      <w:r>
        <w:t xml:space="preserve"> </w:t>
      </w:r>
      <w:r>
        <w:t xml:space="preserve">- Добавляет ссылки на скриншоты меню и подтверждения.</w:t>
      </w:r>
    </w:p>
    <w:p>
      <w:pPr>
        <w:pStyle w:val="BodyText"/>
      </w:pPr>
      <w:r>
        <w:rPr>
          <w:rStyle w:val="VerbatimChar"/>
        </w:rPr>
        <w:t xml:space="preserve">modules/Database/Help/img/reorg~~mst~~xrf~~exclude~~menu.png</w:t>
      </w:r>
      <w:r>
        <w:t xml:space="preserve"> </w:t>
      </w:r>
      <w:r>
        <w:t xml:space="preserve">- Новый файл. Скриншот меню</w:t>
      </w:r>
      <w:r>
        <w:t xml:space="preserve"> </w:t>
      </w:r>
      <w:r>
        <w:rPr>
          <w:rStyle w:val="VerbatimChar"/>
        </w:rPr>
        <w:t xml:space="preserve">Актуализация</w:t>
      </w:r>
      <w:r>
        <w:t xml:space="preserve"> </w:t>
      </w:r>
      <w:r>
        <w:t xml:space="preserve">с командой реорганизации MST/XRF без удаленных записей.</w:t>
      </w:r>
    </w:p>
    <w:p>
      <w:pPr>
        <w:pStyle w:val="BodyText"/>
      </w:pPr>
      <w:r>
        <w:rPr>
          <w:rStyle w:val="VerbatimChar"/>
        </w:rPr>
        <w:t xml:space="preserve">modules/Database/Help/img/reorg~~mst~~xrf~~exclude~~confirm.png</w:t>
      </w:r>
      <w:r>
        <w:t xml:space="preserve"> </w:t>
      </w:r>
      <w:r>
        <w:t xml:space="preserve">- Новый файл. Скриншот диалога подтверждения нативной реорганизации MST/XRF без удаленных записей.</w:t>
      </w:r>
    </w:p>
    <w:bookmarkStart w:id="1042" w:name="связанные-задачи-87"/>
    <w:p>
      <w:pPr>
        <w:pStyle w:val="Heading3"/>
      </w:pPr>
      <w:r>
        <w:t xml:space="preserve">1. Связанные задачи</w:t>
      </w:r>
    </w:p>
    <w:bookmarkStart w:id="1040" w:name="blocks-i128-2755-1"/>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40"/>
    <w:bookmarkStart w:id="1041" w:name="blocks-i128-2759-1"/>
    <w:p>
      <w:pPr>
        <w:pStyle w:val="Heading4"/>
      </w:pPr>
      <w:r>
        <w:t xml:space="preserve">1.2.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1"/>
    <w:bookmarkEnd w:id="1042"/>
    <w:bookmarkEnd w:id="1043"/>
    <w:bookmarkStart w:id="1046" w:name="X7f1cb3da9c53f90d527b96ba8d9bc4613bd77d8"/>
    <w:p>
      <w:pPr>
        <w:pStyle w:val="Heading2"/>
      </w:pPr>
      <w:r>
        <w:t xml:space="preserve">[I128-2613] Справка по потоковой обработке координатного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12:48</w:t>
      </w:r>
    </w:p>
    <w:p>
      <w:pPr>
        <w:pStyle w:val="BodyText"/>
      </w:pPr>
      <w:r>
        <w:t xml:space="preserve">Добавляется справочное описание поведения поиска в</w:t>
      </w:r>
      <w:r>
        <w:t xml:space="preserve"> </w:t>
      </w:r>
      <w:r>
        <w:rPr>
          <w:rStyle w:val="VerbatimChar"/>
        </w:rPr>
        <w:t xml:space="preserve">DP_Irbis64Native</w:t>
      </w:r>
      <w:r>
        <w:t xml:space="preserve"> </w:t>
      </w:r>
      <w:r>
        <w:t xml:space="preserve">для координатных и дистанционных выражений.</w:t>
      </w:r>
    </w:p>
    <w:p>
      <w:pPr>
        <w:pStyle w:val="BodyText"/>
      </w:pPr>
      <w:r>
        <w:t xml:space="preserve">Пользователь и администратор получают явное объяснение, что выражения</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w:t>
      </w:r>
      <w:r>
        <w:rPr>
          <w:strike/>
        </w:rPr>
        <w:t xml:space="preserve">квалификаторов обрабатываются compact</w:t>
      </w:r>
      <w:r>
        <w:t xml:space="preserve">путем через</w:t>
      </w:r>
      <w:r>
        <w:t xml:space="preserve"> </w:t>
      </w:r>
      <w:r>
        <w:rPr>
          <w:rStyle w:val="VerbatimChar"/>
        </w:rPr>
        <w:t xml:space="preserve">BitList</w:t>
      </w:r>
      <w:r>
        <w:t xml:space="preserve"> </w:t>
      </w:r>
      <w:r>
        <w:t xml:space="preserve">MFN без хранения полного массива postings в памяти. Для широких выражений с точкой или near</w:t>
      </w:r>
      <w:r>
        <w:rPr>
          <w:strike/>
        </w:rPr>
        <w:t xml:space="preserve">поиском справка описывает предварительную проверку пересечения</w:t>
      </w:r>
      <w:r>
        <w:rPr>
          <w:strike/>
        </w:rPr>
        <w:t xml:space="preserve"> </w:t>
      </w:r>
      <w:r>
        <w:rPr>
          <w:rStyle w:val="VerbatimChar"/>
          <w:strike/>
        </w:rPr>
        <w:t xml:space="preserve">tag/occ</w:t>
      </w:r>
      <w:r>
        <w:rPr>
          <w:strike/>
        </w:rPr>
        <w:t xml:space="preserve">, потоковую обработку широких термов, bucket</w:t>
      </w:r>
      <w:r>
        <w:t xml:space="preserve">разбиение postings по MFN и обработку цепочек как multi-term выражений.</w:t>
      </w:r>
    </w:p>
    <w:p>
      <w:pPr>
        <w:pStyle w:val="BodyText"/>
      </w:pPr>
      <w:r>
        <w:t xml:space="preserve">Справка также фиксирует отличие от дефектного поведения текущего</w:t>
      </w:r>
      <w:r>
        <w:t xml:space="preserve"> </w:t>
      </w:r>
      <w:r>
        <w:rPr>
          <w:rStyle w:val="VerbatimChar"/>
        </w:rPr>
        <w:t xml:space="preserve">irbistool.exe</w:t>
      </w:r>
      <w:r>
        <w:t xml:space="preserve"> </w:t>
      </w:r>
      <w:r>
        <w:t xml:space="preserve">для пустых или схлопнутых broad-chain выражений: ИРБИС 128 не переносит такое поведение как целевое. Для фоновых операций описывается heartbeat через</w:t>
      </w:r>
      <w:r>
        <w:t xml:space="preserve"> </w:t>
      </w:r>
      <w:r>
        <w:rPr>
          <w:rStyle w:val="VerbatimChar"/>
        </w:rPr>
        <w:t xml:space="preserve">ProgressCallback</w:t>
      </w:r>
      <w:r>
        <w:t xml:space="preserve"> </w:t>
      </w:r>
      <w:r>
        <w:t xml:space="preserve">и управляемая отмена поиска.</w:t>
      </w:r>
    </w:p>
    <w:p>
      <w:pPr>
        <w:pStyle w:val="BodyText"/>
      </w:pPr>
      <w:r>
        <w:t xml:space="preserve">Изменение не добавляет новый runtime</w:t>
      </w:r>
      <w:r>
        <w:rPr>
          <w:strike/>
        </w:rPr>
        <w:t xml:space="preserve">код, а документирует пользовательски значимое поведение уже вынесенной поисковой оптимизации native</w:t>
      </w:r>
      <w:r>
        <w:t xml:space="preserve">провайдера.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56 из 68.</w:t>
      </w:r>
      <w:r>
        <w:t xml:space="preserve"> </w:t>
      </w:r>
      <w:r>
        <w:t xml:space="preserve">Ветка пересобрана от develop как независимый PR: diff показывает только файлы своего слоя изменений.</w:t>
      </w:r>
    </w:p>
    <w:bookmarkStart w:id="1045" w:name="связанные-задачи-88"/>
    <w:p>
      <w:pPr>
        <w:pStyle w:val="Heading3"/>
      </w:pPr>
      <w:r>
        <w:t xml:space="preserve">1. Связанные задачи</w:t>
      </w:r>
    </w:p>
    <w:bookmarkStart w:id="1044" w:name="blocks-i128-2585-3"/>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4"/>
    <w:bookmarkEnd w:id="1045"/>
    <w:bookmarkEnd w:id="1046"/>
    <w:bookmarkStart w:id="1047" w:name="X1d5504c07c14441ee2dd94642391df0d3176939"/>
    <w:p>
      <w:pPr>
        <w:pStyle w:val="Heading2"/>
      </w:pPr>
      <w:r>
        <w:t xml:space="preserve">[I128-2631] PHP fatal error при загрузке нативного провайдера DP_Irbis64Native из-за повторного объявления ExportInvertedFile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20:09</w:t>
      </w:r>
    </w:p>
    <w:p>
      <w:pPr>
        <w:pStyle w:val="BodyText"/>
      </w:pPr>
      <w:r>
        <w:rPr>
          <w:b/>
          <w:bCs/>
          <w:i/>
          <w:iCs/>
        </w:rPr>
        <w:t xml:space="preserve">Проблема:</w:t>
      </w:r>
    </w:p>
    <w:p>
      <w:pPr>
        <w:pStyle w:val="BodyText"/>
      </w:pPr>
      <w:r>
        <w:t xml:space="preserve">При загрузке нативного провайдера</w:t>
      </w:r>
      <w:r>
        <w:t xml:space="preserve"> </w:t>
      </w:r>
      <w:r>
        <w:rPr>
          <w:rStyle w:val="VerbatimChar"/>
        </w:rPr>
        <w:t xml:space="preserve">DP_Irbis64Native</w:t>
      </w:r>
      <w:r>
        <w:t xml:space="preserve"> </w:t>
      </w:r>
      <w:r>
        <w:t xml:space="preserve">PHP мог завершать выполнение с fatal error</w:t>
      </w:r>
      <w:r>
        <w:t xml:space="preserve"> </w:t>
      </w:r>
      <w:r>
        <w:rPr>
          <w:rStyle w:val="VerbatimChar"/>
        </w:rPr>
        <w:t xml:space="preserve">Cannot redeclare IrbisSpaceNative::ExportInvertedFile()</w:t>
      </w:r>
      <w:r>
        <w:t xml:space="preserve">. Из-за этого сценарии, которым требуется класс</w:t>
      </w:r>
      <w:r>
        <w:t xml:space="preserve"> </w:t>
      </w:r>
      <w:r>
        <w:rPr>
          <w:rStyle w:val="VerbatimChar"/>
        </w:rPr>
        <w:t xml:space="preserve">IrbisSpaceNative</w:t>
      </w:r>
      <w:r>
        <w:t xml:space="preserve">, не могли продолжить работу.</w:t>
      </w:r>
    </w:p>
    <w:p>
      <w:pPr>
        <w:pStyle w:val="BodyText"/>
      </w:pPr>
      <w:r>
        <w:rPr>
          <w:b/>
          <w:bCs/>
          <w:i/>
          <w:iCs/>
        </w:rPr>
        <w:t xml:space="preserve">Решение:</w:t>
      </w:r>
    </w:p>
    <w:p>
      <w:pPr>
        <w:pStyle w:val="BodyText"/>
      </w:pPr>
      <w:r>
        <w:t xml:space="preserve">В классе</w:t>
      </w:r>
      <w:r>
        <w:t xml:space="preserve"> </w:t>
      </w:r>
      <w:r>
        <w:rPr>
          <w:rStyle w:val="VerbatimChar"/>
        </w:rPr>
        <w:t xml:space="preserve">IrbisSpaceNative</w:t>
      </w:r>
      <w:r>
        <w:t xml:space="preserve"> </w:t>
      </w:r>
      <w:r>
        <w:t xml:space="preserve">устранено повторное объявление экспортных методов. Загрузка провайдера больше не прерывается на этапе объявления класса.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IrbisSpaceNative.php</w:t>
      </w:r>
      <w:r>
        <w:t xml:space="preserve"> </w:t>
      </w:r>
      <w:r>
        <w:t xml:space="preserve">была оставлена единственная реализация</w:t>
      </w:r>
      <w:r>
        <w:t xml:space="preserve"> </w:t>
      </w:r>
      <w:r>
        <w:rPr>
          <w:rStyle w:val="VerbatimChar"/>
        </w:rPr>
        <w:t xml:space="preserve">ExportInvertedFile()</w:t>
      </w:r>
      <w:r>
        <w:t xml:space="preserve"> </w:t>
      </w:r>
      <w:r>
        <w:t xml:space="preserve">и связанных приватных методов экспорта инвертированного файла.</w:t>
      </w:r>
    </w:p>
    <w:bookmarkEnd w:id="1047"/>
    <w:bookmarkStart w:id="1050" w:name="X7c1345c293b63d6f2dc3212f07f9fb4db410e4e"/>
    <w:p>
      <w:pPr>
        <w:pStyle w:val="Heading2"/>
      </w:pPr>
      <w:r>
        <w:t xml:space="preserve">[I128-2532] DP_Irbis64Native потоково выдает MFN из битового списка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14:35</w:t>
      </w:r>
    </w:p>
    <w:p>
      <w:pPr>
        <w:pStyle w:val="BodyText"/>
      </w:pPr>
      <w:r>
        <w:t xml:space="preserve">Добавить в</w:t>
      </w:r>
      <w:r>
        <w:t xml:space="preserve"> </w:t>
      </w:r>
      <w:r>
        <w:rPr>
          <w:rStyle w:val="VerbatimChar"/>
        </w:rPr>
        <w:t xml:space="preserve">BitList</w:t>
      </w:r>
      <w:r>
        <w:t xml:space="preserve"> </w:t>
      </w:r>
      <w:r>
        <w:t xml:space="preserve">потоковую выдачу MFN без предварительного создания полного массива результата.</w:t>
      </w:r>
    </w:p>
    <w:p>
      <w:pPr>
        <w:pStyle w:val="BodyText"/>
      </w:pPr>
      <w:r>
        <w:t xml:space="preserve">Пользовательский опыт:</w:t>
      </w:r>
      <w:r>
        <w:t xml:space="preserve"> </w:t>
      </w:r>
      <w:r>
        <w:t xml:space="preserve">- операции</w:t>
      </w:r>
      <w:r>
        <w:t xml:space="preserve"> </w:t>
      </w:r>
      <w:r>
        <w:rPr>
          <w:rStyle w:val="VerbatimChar"/>
        </w:rPr>
        <w:t xml:space="preserve">DP_Irbis64Native</w:t>
      </w:r>
      <w:r>
        <w:t xml:space="preserve">, которые обрабатывают большие результаты поиска или большие наборы MFN, смогут получать номера записей последовательно;</w:t>
      </w:r>
      <w:r>
        <w:t xml:space="preserve"> </w:t>
      </w:r>
      <w:r>
        <w:t xml:space="preserve">- при больших выборках уменьшается пиковое потребление памяти, потому что вызывающий код может читать MFN по одному и останавливать обход после нужного количества записей;</w:t>
      </w:r>
      <w:r>
        <w:t xml:space="preserve"> </w:t>
      </w:r>
      <w:r>
        <w:t xml:space="preserve">- поддерживаются прямой и обратный порядок обхода, ограничения по диапазону MFN и параметры постраничной выдачи;</w:t>
      </w:r>
      <w:r>
        <w:t xml:space="preserve"> </w:t>
      </w:r>
      <w:r>
        <w:t xml:space="preserve">- существующий метод, возвращающий полный массив MFN, сохраняется для совместимости.</w:t>
      </w:r>
    </w:p>
    <w:p>
      <w:pPr>
        <w:pStyle w:val="BodyText"/>
      </w:pPr>
      <w:r>
        <w:t xml:space="preserve">Изменения:</w:t>
      </w:r>
      <w:r>
        <w:t xml:space="preserve"> </w:t>
      </w:r>
      <w:r>
        <w:t xml:space="preserve">- добавлен метод</w:t>
      </w:r>
      <w:r>
        <w:t xml:space="preserve"> </w:t>
      </w:r>
      <w:r>
        <w:rPr>
          <w:rStyle w:val="VerbatimChar"/>
        </w:rPr>
        <w:t xml:space="preserve">BitList::iterateIntArray()</w:t>
      </w:r>
      <w:r>
        <w:t xml:space="preserve">;</w:t>
      </w:r>
      <w:r>
        <w:t xml:space="preserve"> </w:t>
      </w:r>
      <w:r>
        <w:t xml:space="preserve">- генератор применяет</w:t>
      </w:r>
      <w:r>
        <w:t xml:space="preserve"> </w:t>
      </w:r>
      <w:r>
        <w:rPr>
          <w:rStyle w:val="VerbatimChar"/>
        </w:rPr>
        <w:t xml:space="preserve">ascending</w:t>
      </w:r>
      <w:r>
        <w:t xml:space="preserve">,</w:t>
      </w:r>
      <w:r>
        <w:t xml:space="preserve"> </w:t>
      </w:r>
      <w:r>
        <w:rPr>
          <w:rStyle w:val="VerbatimChar"/>
        </w:rPr>
        <w:t xml:space="preserve">minMfn</w:t>
      </w:r>
      <w:r>
        <w:t xml:space="preserve">,</w:t>
      </w:r>
      <w:r>
        <w:t xml:space="preserve"> </w:t>
      </w:r>
      <w:r>
        <w:rPr>
          <w:rStyle w:val="VerbatimChar"/>
        </w:rPr>
        <w:t xml:space="preserve">maxMfn</w:t>
      </w:r>
      <w:r>
        <w:t xml:space="preserve">,</w:t>
      </w:r>
      <w:r>
        <w:t xml:space="preserve"> </w:t>
      </w:r>
      <w:r>
        <w:rPr>
          <w:rStyle w:val="VerbatimChar"/>
        </w:rPr>
        <w:t xml:space="preserve">firstMfn</w:t>
      </w:r>
      <w:r>
        <w:t xml:space="preserve"> </w:t>
      </w:r>
      <w:r>
        <w:t xml:space="preserve">и</w:t>
      </w:r>
      <w:r>
        <w:t xml:space="preserve"> </w:t>
      </w:r>
      <w:r>
        <w:rPr>
          <w:rStyle w:val="VerbatimChar"/>
        </w:rPr>
        <w:t xml:space="preserve">numMfn</w:t>
      </w:r>
      <w:r>
        <w:t xml:space="preserve"> </w:t>
      </w:r>
      <w:r>
        <w:t xml:space="preserve">во время обхода битового буфера;</w:t>
      </w:r>
      <w:r>
        <w:t xml:space="preserve"> </w:t>
      </w:r>
      <w:r>
        <w:t xml:space="preserve">- метод возвращает значения MFN без накопления промежуточного массива.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w:t>
      </w:r>
      <w:r>
        <w:t xml:space="preserve"> </w:t>
      </w:r>
      <w:r>
        <w:rPr>
          <w:rStyle w:val="VerbatimChar"/>
        </w:rPr>
        <w:t xml:space="preserve">DP_Irbis64Native</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49" w:name="связанные-задачи-89"/>
    <w:p>
      <w:pPr>
        <w:pStyle w:val="Heading3"/>
      </w:pPr>
      <w:r>
        <w:t xml:space="preserve">1. Связанные задачи</w:t>
      </w:r>
    </w:p>
    <w:bookmarkStart w:id="1048" w:name="blocks-i128-2585-4"/>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8"/>
    <w:bookmarkEnd w:id="1049"/>
    <w:bookmarkEnd w:id="1050"/>
    <w:bookmarkStart w:id="1054" w:name="X71b995cad57368a3383245e99aaede18a689454"/>
    <w:p>
      <w:pPr>
        <w:pStyle w:val="Heading2"/>
      </w:pPr>
      <w:r>
        <w:t xml:space="preserve">[I128-2533] DP_Irbis64Native читает записи с физическим порядком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10:22</w:t>
      </w:r>
    </w:p>
    <w:p>
      <w:pPr>
        <w:pStyle w:val="BodyText"/>
      </w:pPr>
      <w:r>
        <w:t xml:space="preserve">Расширить чтение MST</w:t>
      </w:r>
      <w:r>
        <w:rPr>
          <w:strike/>
        </w:rPr>
        <w:t xml:space="preserve">записей в</w:t>
      </w:r>
      <w:r>
        <w:rPr>
          <w:strike/>
        </w:rPr>
        <w:t xml:space="preserve"> </w:t>
      </w:r>
      <w:r>
        <w:rPr>
          <w:rStyle w:val="VerbatimChar"/>
          <w:strike/>
        </w:rPr>
        <w:t xml:space="preserve">DP_Irbis64Native</w:t>
      </w:r>
      <w:r>
        <w:rPr>
          <w:strike/>
        </w:rPr>
        <w:t xml:space="preserve">, чтобы provider сохранял raw</w:t>
      </w:r>
      <w:r>
        <w:t xml:space="preserve">представление полей и физический порядок повторений при разборе записи.</w:t>
      </w:r>
    </w:p>
    <w:p>
      <w:pPr>
        <w:pStyle w:val="BodyText"/>
      </w:pPr>
      <w:r>
        <w:t xml:space="preserve">Пользовательский опыт:</w:t>
      </w:r>
      <w:r>
        <w:t xml:space="preserve"> </w:t>
      </w:r>
      <w:r>
        <w:t xml:space="preserve">- операции, которым важен исходный порядок полей ИРБИС64, получают запись с сохраненным</w:t>
      </w:r>
      <w:r>
        <w:t xml:space="preserve"> </w:t>
      </w:r>
      <w:r>
        <w:rPr>
          <w:rStyle w:val="VerbatimChar"/>
        </w:rPr>
        <w:t xml:space="preserve">RawContent</w:t>
      </w:r>
      <w:r>
        <w:t xml:space="preserve"> </w:t>
      </w:r>
      <w:r>
        <w:t xml:space="preserve">и</w:t>
      </w:r>
      <w:r>
        <w:t xml:space="preserve"> </w:t>
      </w:r>
      <w:r>
        <w:rPr>
          <w:rStyle w:val="VerbatimChar"/>
        </w:rPr>
        <w:t xml:space="preserve">FieldOrder</w:t>
      </w:r>
      <w:r>
        <w:t xml:space="preserve">;</w:t>
      </w:r>
      <w:r>
        <w:t xml:space="preserve"> </w:t>
      </w:r>
      <w:r>
        <w:t xml:space="preserve">- форматирование и служебные операции, использующие физический порядок, смогут воспроизводить запись ближе к исходному MST-представлению;</w:t>
      </w:r>
      <w:r>
        <w:t xml:space="preserve"> </w:t>
      </w:r>
      <w:r>
        <w:t xml:space="preserve">- диагностика и будущие массовые операции смогут читать запись по физическому смещению без лишнего полного разбора, а при необходимости материализовать только выбранные поля;</w:t>
      </w:r>
      <w:r>
        <w:t xml:space="preserve"> </w:t>
      </w:r>
      <w:r>
        <w:t xml:space="preserve">- для обычного чтения записи сохраняется совместимое заполнение</w:t>
      </w:r>
      <w:r>
        <w:t xml:space="preserve"> </w:t>
      </w:r>
      <w:r>
        <w:rPr>
          <w:rStyle w:val="VerbatimChar"/>
        </w:rPr>
        <w:t xml:space="preserve">Content</w:t>
      </w:r>
      <w:r>
        <w:t xml:space="preserve"> </w:t>
      </w:r>
      <w:r>
        <w:t xml:space="preserve">и существующих свойств записи.</w:t>
      </w:r>
    </w:p>
    <w:p>
      <w:pPr>
        <w:pStyle w:val="BodyText"/>
      </w:pPr>
      <w:r>
        <w:t xml:space="preserve">Изменения:</w:t>
      </w:r>
      <w:r>
        <w:t xml:space="preserve"> </w:t>
      </w:r>
      <w:r>
        <w:t xml:space="preserve">- при полном чтении MST-записи заполняется</w:t>
      </w:r>
      <w:r>
        <w:t xml:space="preserve"> </w:t>
      </w:r>
      <w:r>
        <w:rPr>
          <w:rStyle w:val="VerbatimChar"/>
        </w:rPr>
        <w:t xml:space="preserve">FieldOrder</w:t>
      </w:r>
      <w:r>
        <w:t xml:space="preserve"> </w:t>
      </w:r>
      <w:r>
        <w:t xml:space="preserve">для каждого прочитанного поля;</w:t>
      </w:r>
      <w:r>
        <w:t xml:space="preserve"> </w:t>
      </w:r>
      <w:r>
        <w:t xml:space="preserve">- добавлено чтение raw</w:t>
      </w:r>
      <w:r>
        <w:rPr>
          <w:strike/>
        </w:rPr>
        <w:t xml:space="preserve">буфера записи по MST</w:t>
      </w:r>
      <w:r>
        <w:t xml:space="preserve">смещению с проверкой leader и длины записи;</w:t>
      </w:r>
      <w:r>
        <w:t xml:space="preserve"> </w:t>
      </w:r>
      <w:r>
        <w:t xml:space="preserve">- добавлено чтение только выбранных тегов из raw MST-буфера;</w:t>
      </w:r>
      <w:r>
        <w:t xml:space="preserve"> </w:t>
      </w:r>
      <w:r>
        <w:t xml:space="preserve">- добавлена запись raw MST-буфера по физическому смещению для будущих операций обслуживания БД.</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backend</w:t>
      </w:r>
      <w:r>
        <w:rPr>
          <w:strike/>
        </w:rPr>
        <w:t xml:space="preserve">возможности provider</w:t>
      </w:r>
      <w:r>
        <w:t xml:space="preserve">а для последующих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 из 68.</w:t>
      </w:r>
      <w:r>
        <w:t xml:space="preserve"> </w:t>
      </w:r>
      <w:r>
        <w:t xml:space="preserve">Ветка пересобрана от develop как независимый PR: diff показывает только файлы своего слоя изменений.</w:t>
      </w:r>
    </w:p>
    <w:bookmarkStart w:id="1053" w:name="связанные-задачи-90"/>
    <w:p>
      <w:pPr>
        <w:pStyle w:val="Heading3"/>
      </w:pPr>
      <w:r>
        <w:t xml:space="preserve">1. Связанные задачи</w:t>
      </w:r>
    </w:p>
    <w:bookmarkStart w:id="1051" w:name="blocks-i128-2478-4"/>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1"/>
    <w:bookmarkStart w:id="1052" w:name="blocks-i128-2552-1"/>
    <w:p>
      <w:pPr>
        <w:pStyle w:val="Heading4"/>
      </w:pPr>
      <w:r>
        <w:t xml:space="preserve">1.2.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2"/>
    <w:bookmarkEnd w:id="1053"/>
    <w:bookmarkEnd w:id="1054"/>
    <w:bookmarkStart w:id="1057" w:name="X3ab03f732b3c962bfc68eb89c3d8fa2bf9534ff"/>
    <w:p>
      <w:pPr>
        <w:pStyle w:val="Heading2"/>
      </w:pPr>
      <w:r>
        <w:t xml:space="preserve">[I128-2534] DP_Irbis64Native использует именованные константы autoin и IFP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14:36</w:t>
      </w:r>
    </w:p>
    <w:p>
      <w:pPr>
        <w:pStyle w:val="BodyText"/>
      </w:pPr>
      <w:r>
        <w:t xml:space="preserve">Добавить в</w:t>
      </w:r>
      <w:r>
        <w:t xml:space="preserve"> </w:t>
      </w:r>
      <w:r>
        <w:rPr>
          <w:rStyle w:val="VerbatimChar"/>
        </w:rPr>
        <w:t xml:space="preserve">XpftConst</w:t>
      </w:r>
      <w:r>
        <w:t xml:space="preserve"> </w:t>
      </w:r>
      <w:r>
        <w:t xml:space="preserve">именованные константы для служебных флагов и маркеров, которые используются native-провайдером при обработке записей и инверсного файла.</w:t>
      </w:r>
    </w:p>
    <w:p>
      <w:pPr>
        <w:pStyle w:val="BodyText"/>
      </w:pPr>
      <w:r>
        <w:t xml:space="preserve">Пользовательский опыт:</w:t>
      </w:r>
      <w:r>
        <w:t xml:space="preserve"> </w:t>
      </w:r>
      <w:r>
        <w:t xml:space="preserve">- административные операции и диагностика получают единое именование для флага ошибки выполнения</w:t>
      </w:r>
      <w:r>
        <w:t xml:space="preserve"> </w:t>
      </w:r>
      <w:r>
        <w:rPr>
          <w:rStyle w:val="VerbatimChar"/>
        </w:rPr>
        <w:t xml:space="preserve">autoin.gbl</w:t>
      </w:r>
      <w:r>
        <w:t xml:space="preserve">;</w:t>
      </w:r>
      <w:r>
        <w:t xml:space="preserve"> </w:t>
      </w:r>
      <w:r>
        <w:t xml:space="preserve">- диагностика инверсного файла сможет явно распознавать маркер максимального IFP-блока без использования магического значения;</w:t>
      </w:r>
      <w:r>
        <w:t xml:space="preserve"> </w:t>
      </w:r>
      <w:r>
        <w:t xml:space="preserve">- последующие операции обслуживания БД будут формировать отчеты и проверки на базе понятных констант, что снижает риск расхождения между кодом и документацией.</w:t>
      </w:r>
    </w:p>
    <w:p>
      <w:pPr>
        <w:pStyle w:val="BodyText"/>
      </w:pPr>
      <w:r>
        <w:t xml:space="preserve">Изменения:</w:t>
      </w:r>
      <w:r>
        <w:t xml:space="preserve"> </w:t>
      </w:r>
      <w:r>
        <w:t xml:space="preserve">- добавлена константа</w:t>
      </w:r>
      <w:r>
        <w:t xml:space="preserve"> </w:t>
      </w:r>
      <w:r>
        <w:rPr>
          <w:rStyle w:val="VerbatimChar"/>
        </w:rPr>
        <w:t xml:space="preserve">AUTOIN*ERROR*FLAG = 128</w:t>
      </w:r>
      <w:r>
        <w:t xml:space="preserve">;</w:t>
      </w:r>
      <w:r>
        <w:t xml:space="preserve"> </w:t>
      </w:r>
      <w:r>
        <w:t xml:space="preserve">- добавлена константа</w:t>
      </w:r>
      <w:r>
        <w:t xml:space="preserve"> </w:t>
      </w:r>
      <w:r>
        <w:rPr>
          <w:rStyle w:val="VerbatimChar"/>
        </w:rPr>
        <w:t xml:space="preserve">IFP*MAXFILESIZE*BLOCK = -2</w:t>
      </w:r>
      <w:r>
        <w:t xml:space="preserve">.</w:t>
      </w:r>
    </w:p>
    <w:p>
      <w:pPr>
        <w:pStyle w:val="BodyText"/>
      </w:pPr>
      <w:r>
        <w:t xml:space="preserve">Документация:</w:t>
      </w:r>
      <w:r>
        <w:t xml:space="preserve"> </w:t>
      </w:r>
      <w:r>
        <w:t xml:space="preserve">- пользовательскую документацию менять не требуется: соответствующие описания флага</w:t>
      </w:r>
      <w:r>
        <w:t xml:space="preserve"> </w:t>
      </w:r>
      <w:r>
        <w:rPr>
          <w:rStyle w:val="VerbatimChar"/>
        </w:rPr>
        <w:t xml:space="preserve">AUTOIN*ERROR*FLAG</w:t>
      </w:r>
      <w:r>
        <w:t xml:space="preserve"> </w:t>
      </w:r>
      <w:r>
        <w:t xml:space="preserve">и маркера</w:t>
      </w:r>
      <w:r>
        <w:t xml:space="preserve"> </w:t>
      </w:r>
      <w:r>
        <w:rPr>
          <w:rStyle w:val="VerbatimChar"/>
        </w:rPr>
        <w:t xml:space="preserve">IFP*MAXFILESIZE*BLOCK</w:t>
      </w:r>
      <w:r>
        <w:t xml:space="preserve"> </w:t>
      </w:r>
      <w:r>
        <w:t xml:space="preserve">уже присутствуют в справочных материалах native-провайдера.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56" w:name="связанные-задачи-91"/>
    <w:p>
      <w:pPr>
        <w:pStyle w:val="Heading3"/>
      </w:pPr>
      <w:r>
        <w:t xml:space="preserve">1. Связанные задачи</w:t>
      </w:r>
    </w:p>
    <w:bookmarkStart w:id="1055" w:name="blocks-i128-2538"/>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5"/>
    <w:bookmarkEnd w:id="1056"/>
    <w:bookmarkEnd w:id="1057"/>
    <w:bookmarkStart w:id="1061" w:name="X3fc803a44f843891af5c81d027889bf661f645b"/>
    <w:p>
      <w:pPr>
        <w:pStyle w:val="Heading2"/>
      </w:pPr>
      <w:r>
        <w:t xml:space="preserve">[I128-2535] DP_Irbis64Native записывает и читает posting-и IFP буферами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14:37</w:t>
      </w:r>
    </w:p>
    <w:p>
      <w:pPr>
        <w:pStyle w:val="BodyText"/>
      </w:pPr>
      <w:r>
        <w:t xml:space="preserve">Расширить низкоуровневый класс</w:t>
      </w:r>
      <w:r>
        <w:t xml:space="preserve"> </w:t>
      </w:r>
      <w:r>
        <w:rPr>
          <w:rStyle w:val="VerbatimChar"/>
        </w:rPr>
        <w:t xml:space="preserve">IfpFile</w:t>
      </w:r>
      <w:r>
        <w:t xml:space="preserve"> </w:t>
      </w:r>
      <w:r>
        <w:t xml:space="preserve">методами потокового чтения и частичной записи posting-ов инверсного файла.</w:t>
      </w:r>
    </w:p>
    <w:p>
      <w:pPr>
        <w:pStyle w:val="BodyText"/>
      </w:pPr>
      <w:r>
        <w:t xml:space="preserve">Пользовательский опыт:</w:t>
      </w:r>
      <w:r>
        <w:t xml:space="preserve"> </w:t>
      </w:r>
      <w:r>
        <w:t xml:space="preserve">- операции обслуживания больших словарей смогут переносить posting-и блоками без обязательного создания массива объектов для всего сегмента;</w:t>
      </w:r>
      <w:r>
        <w:t xml:space="preserve"> </w:t>
      </w:r>
      <w:r>
        <w:t xml:space="preserve">- будущая загрузка и слияние словарей смогут записывать только нужный срез posting-ов из массива или уже готового бинарного буфера;</w:t>
      </w:r>
      <w:r>
        <w:t xml:space="preserve"> </w:t>
      </w:r>
      <w:r>
        <w:t xml:space="preserve">- существующая запись posting-ов через</w:t>
      </w:r>
      <w:r>
        <w:t xml:space="preserve"> </w:t>
      </w:r>
      <w:r>
        <w:rPr>
          <w:rStyle w:val="VerbatimChar"/>
        </w:rPr>
        <w:t xml:space="preserve">WritePostings()</w:t>
      </w:r>
      <w:r>
        <w:t xml:space="preserve"> </w:t>
      </w:r>
      <w:r>
        <w:t xml:space="preserve">сохраняет прежний внешний контракт, но использует общий упаковщик данных.</w:t>
      </w:r>
    </w:p>
    <w:p>
      <w:pPr>
        <w:pStyle w:val="BodyText"/>
      </w:pPr>
      <w:r>
        <w:t xml:space="preserve">Изменения:</w:t>
      </w:r>
      <w:r>
        <w:t xml:space="preserve"> </w:t>
      </w:r>
      <w:r>
        <w:t xml:space="preserve">- добавлено чтение бинарного буфера posting-ов через</w:t>
      </w:r>
      <w:r>
        <w:t xml:space="preserve"> </w:t>
      </w:r>
      <w:r>
        <w:rPr>
          <w:rStyle w:val="VerbatimChar"/>
        </w:rPr>
        <w:t xml:space="preserve">ReadPostingsBuffer()</w:t>
      </w:r>
      <w:r>
        <w:t xml:space="preserve">;</w:t>
      </w:r>
      <w:r>
        <w:t xml:space="preserve"> </w:t>
      </w:r>
      <w:r>
        <w:t xml:space="preserve">- добавлена запись среза массива posting-ов через</w:t>
      </w:r>
      <w:r>
        <w:t xml:space="preserve"> </w:t>
      </w:r>
      <w:r>
        <w:rPr>
          <w:rStyle w:val="VerbatimChar"/>
        </w:rPr>
        <w:t xml:space="preserve">WritePostingsSlice()</w:t>
      </w:r>
      <w:r>
        <w:t xml:space="preserve">;</w:t>
      </w:r>
      <w:r>
        <w:t xml:space="preserve"> </w:t>
      </w:r>
      <w:r>
        <w:t xml:space="preserve">- добавлена запись среза готового бинарного буфера через</w:t>
      </w:r>
      <w:r>
        <w:t xml:space="preserve"> </w:t>
      </w:r>
      <w:r>
        <w:rPr>
          <w:rStyle w:val="VerbatimChar"/>
        </w:rPr>
        <w:t xml:space="preserve">WritePostingsBufferSlice()</w:t>
      </w:r>
      <w:r>
        <w:t xml:space="preserve">;</w:t>
      </w:r>
      <w:r>
        <w:t xml:space="preserve"> </w:t>
      </w:r>
      <w:r>
        <w:t xml:space="preserve">- упаковка posting</w:t>
      </w:r>
      <w:r>
        <w:rPr>
          <w:strike/>
        </w:rPr>
        <w:t xml:space="preserve">ов вынесена в общий метод</w:t>
      </w:r>
      <w:r>
        <w:rPr>
          <w:strike/>
        </w:rPr>
        <w:t xml:space="preserve"> </w:t>
      </w:r>
      <w:r>
        <w:rPr>
          <w:rStyle w:val="VerbatimChar"/>
          <w:strike/>
        </w:rPr>
        <w:t xml:space="preserve">packPostings()</w:t>
      </w:r>
      <w:r>
        <w:rPr>
          <w:strike/>
        </w:rPr>
        <w:t xml:space="preserve"> </w:t>
      </w:r>
      <w:r>
        <w:rPr>
          <w:strike/>
        </w:rPr>
        <w:t xml:space="preserve">с поддержкой 16</w:t>
      </w:r>
      <w:r>
        <w:t xml:space="preserve"> </w:t>
      </w:r>
      <w:r>
        <w:t xml:space="preserve">и 32-байтового формата.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обслуживания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0" w:name="связанные-задачи-92"/>
    <w:p>
      <w:pPr>
        <w:pStyle w:val="Heading3"/>
      </w:pPr>
      <w:r>
        <w:t xml:space="preserve">1. Связанные задачи</w:t>
      </w:r>
    </w:p>
    <w:bookmarkStart w:id="1058" w:name="blocks-i128-2616-6"/>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8"/>
    <w:bookmarkStart w:id="1059" w:name="blocks-i128-2537"/>
    <w:p>
      <w:pPr>
        <w:pStyle w:val="Heading4"/>
      </w:pPr>
      <w:r>
        <w:t xml:space="preserve">1.2.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8" w:name="X11eec186ad2fd2867a1b50f300ec4b3a66e175c"/>
    <w:p>
      <w:pPr>
        <w:pStyle w:val="Heading2"/>
      </w:pPr>
      <w:r>
        <w:t xml:space="preserve">[I128-2536] DP_Irbis64Native потоково анализирует XRF-записи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14:39</w:t>
      </w:r>
    </w:p>
    <w:p>
      <w:pPr>
        <w:pStyle w:val="BodyText"/>
      </w:pPr>
      <w:r>
        <w:t xml:space="preserve">Добавить в</w:t>
      </w:r>
      <w:r>
        <w:t xml:space="preserve"> </w:t>
      </w:r>
      <w:r>
        <w:rPr>
          <w:rStyle w:val="VerbatimChar"/>
        </w:rPr>
        <w:t xml:space="preserve">XrfFile</w:t>
      </w:r>
      <w:r>
        <w:t xml:space="preserve"> </w:t>
      </w:r>
      <w:r>
        <w:t xml:space="preserve">потоковые методы для анализа XRF-файла без отдельного seek/read по каждому MFN.</w:t>
      </w:r>
    </w:p>
    <w:p>
      <w:pPr>
        <w:pStyle w:val="BodyText"/>
      </w:pPr>
      <w:r>
        <w:t xml:space="preserve">Пользовательский опыт:</w:t>
      </w:r>
      <w:r>
        <w:t xml:space="preserve"> </w:t>
      </w:r>
      <w:r>
        <w:t xml:space="preserve">- административные операции на больших БД смогут быстрее считать статусные флаги XRF одним последовательным проходом;</w:t>
      </w:r>
      <w:r>
        <w:t xml:space="preserve"> </w:t>
      </w:r>
      <w:r>
        <w:t xml:space="preserve">- операции обслуживания смогут обходить существующие MFN и ссылки MST потоково, не создавая полный список записей в памяти;</w:t>
      </w:r>
      <w:r>
        <w:t xml:space="preserve"> </w:t>
      </w:r>
      <w:r>
        <w:t xml:space="preserve">- будущие диагностики и merge/import</w:t>
      </w:r>
      <w:r>
        <w:rPr>
          <w:strike/>
        </w:rPr>
        <w:t xml:space="preserve">сценарии смогут получать размер XRF</w:t>
      </w:r>
      <w:r>
        <w:t xml:space="preserve">файла и размер XRF</w:t>
      </w:r>
      <w:r>
        <w:rPr>
          <w:strike/>
        </w:rPr>
        <w:t xml:space="preserve">записи через явный API provider</w:t>
      </w:r>
      <w:r>
        <w:t xml:space="preserve">а.</w:t>
      </w:r>
    </w:p>
    <w:p>
      <w:pPr>
        <w:pStyle w:val="BodyText"/>
      </w:pPr>
      <w:r>
        <w:t xml:space="preserve">Изменения:</w:t>
      </w:r>
      <w:r>
        <w:t xml:space="preserve"> </w:t>
      </w:r>
      <w:r>
        <w:t xml:space="preserve">- добавлены</w:t>
      </w:r>
      <w:r>
        <w:t xml:space="preserve"> </w:t>
      </w:r>
      <w:r>
        <w:rPr>
          <w:rStyle w:val="VerbatimChar"/>
        </w:rPr>
        <w:t xml:space="preserve">getRecordSize()</w:t>
      </w:r>
      <w:r>
        <w:t xml:space="preserve"> </w:t>
      </w:r>
      <w:r>
        <w:t xml:space="preserve">и</w:t>
      </w:r>
      <w:r>
        <w:t xml:space="preserve"> </w:t>
      </w:r>
      <w:r>
        <w:rPr>
          <w:rStyle w:val="VerbatimChar"/>
        </w:rPr>
        <w:t xml:space="preserve">getFileSize()</w:t>
      </w:r>
      <w:r>
        <w:t xml:space="preserve">;</w:t>
      </w:r>
      <w:r>
        <w:t xml:space="preserve"> </w:t>
      </w:r>
      <w:r>
        <w:t xml:space="preserve">- добавлен</w:t>
      </w:r>
      <w:r>
        <w:t xml:space="preserve"> </w:t>
      </w:r>
      <w:r>
        <w:rPr>
          <w:rStyle w:val="VerbatimChar"/>
        </w:rPr>
        <w:t xml:space="preserve">CountStatusFlags()</w:t>
      </w:r>
      <w:r>
        <w:t xml:space="preserve"> </w:t>
      </w:r>
      <w:r>
        <w:t xml:space="preserve">для последовательного подсчета статусных флагов XRF;</w:t>
      </w:r>
      <w:r>
        <w:t xml:space="preserve"> </w:t>
      </w:r>
      <w:r>
        <w:t xml:space="preserve">- добавлены</w:t>
      </w:r>
      <w:r>
        <w:t xml:space="preserve"> </w:t>
      </w:r>
      <w:r>
        <w:rPr>
          <w:rStyle w:val="VerbatimChar"/>
        </w:rPr>
        <w:t xml:space="preserve">IterateExistingMfns()</w:t>
      </w:r>
      <w:r>
        <w:t xml:space="preserve"> </w:t>
      </w:r>
      <w:r>
        <w:t xml:space="preserve">и</w:t>
      </w:r>
      <w:r>
        <w:t xml:space="preserve"> </w:t>
      </w:r>
      <w:r>
        <w:rPr>
          <w:rStyle w:val="VerbatimChar"/>
        </w:rPr>
        <w:t xml:space="preserve">IterateExistingMfnRefs()</w:t>
      </w:r>
      <w:r>
        <w:t xml:space="preserve"> </w:t>
      </w:r>
      <w:r>
        <w:t xml:space="preserve">для потокового обхода существующих MFN и MST-смещений;</w:t>
      </w:r>
      <w:r>
        <w:t xml:space="preserve"> </w:t>
      </w:r>
      <w:r>
        <w:t xml:space="preserve">- методы учитывают старый и новый формат XRF и пропускают отсутствующие/физически удаленные записи.</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будущих операций диагностики и обслуживания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7" w:name="связанные-задачи-93"/>
    <w:p>
      <w:pPr>
        <w:pStyle w:val="Heading3"/>
      </w:pPr>
      <w:r>
        <w:t xml:space="preserve">1. Связанные задачи</w:t>
      </w:r>
    </w:p>
    <w:bookmarkStart w:id="1062" w:name="blocks-i128-2616-7"/>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2"/>
    <w:bookmarkStart w:id="1063" w:name="blocks-i128-2543-1"/>
    <w:p>
      <w:pPr>
        <w:pStyle w:val="Heading4"/>
      </w:pPr>
      <w:r>
        <w:t xml:space="preserve">1.2.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Start w:id="1064" w:name="blocks-i128-2544-1"/>
    <w:p>
      <w:pPr>
        <w:pStyle w:val="Heading4"/>
      </w:pPr>
      <w:r>
        <w:t xml:space="preserve">1.3.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4"/>
    <w:bookmarkStart w:id="1065" w:name="blocks-i128-2550-1"/>
    <w:p>
      <w:pPr>
        <w:pStyle w:val="Heading4"/>
      </w:pPr>
      <w:r>
        <w:t xml:space="preserve">1.4.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5"/>
    <w:bookmarkStart w:id="1066" w:name="blocks-i128-2554"/>
    <w:p>
      <w:pPr>
        <w:pStyle w:val="Heading4"/>
      </w:pPr>
      <w:r>
        <w:t xml:space="preserve">1.5.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6"/>
    <w:bookmarkEnd w:id="1067"/>
    <w:bookmarkEnd w:id="1068"/>
    <w:bookmarkStart w:id="1074" w:name="X9de0cb41f9adb30d50c324e094dc7b9f0b38747"/>
    <w:p>
      <w:pPr>
        <w:pStyle w:val="Heading2"/>
      </w:pPr>
      <w:r>
        <w:t xml:space="preserve">[I128-2537] DP_Irbis64Native потоково читает posting-и инверсного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10:24</w:t>
      </w:r>
    </w:p>
    <w:p>
      <w:pPr>
        <w:pStyle w:val="BodyText"/>
      </w:pPr>
      <w:r>
        <w:t xml:space="preserve">Добавить потоковый API чтения posting-ов инверсного файла в DP_Irbis64Native.</w:t>
      </w:r>
    </w:p>
    <w:p>
      <w:pPr>
        <w:pStyle w:val="BodyText"/>
      </w:pPr>
      <w:r>
        <w:t xml:space="preserve">Пользовательский опыт:</w:t>
      </w:r>
      <w:r>
        <w:t xml:space="preserve"> </w:t>
      </w:r>
      <w:r>
        <w:t xml:space="preserve">- операции поиска, диагностики и обслуживания словаря смогут читать posting</w:t>
      </w:r>
      <w:r>
        <w:rPr>
          <w:strike/>
        </w:rPr>
        <w:t xml:space="preserve">и текущего терма блоками, без накопления всего набора posting</w:t>
      </w:r>
      <w:r>
        <w:t xml:space="preserve">ов в памяти;</w:t>
      </w:r>
      <w:r>
        <w:t xml:space="preserve"> </w:t>
      </w:r>
      <w:r>
        <w:t xml:space="preserve">- при больших словарях и широких термах это снижает пиковое потребление памяти и позволяет обрабатывать данные последовательно;</w:t>
      </w:r>
      <w:r>
        <w:t xml:space="preserve"> </w:t>
      </w:r>
      <w:r>
        <w:t xml:space="preserve">- обход фрагментов инверсного файла сможет отдавать callback</w:t>
      </w:r>
      <w:r>
        <w:rPr>
          <w:strike/>
        </w:rPr>
        <w:t xml:space="preserve">ам термы, счетчики posting</w:t>
      </w:r>
      <w:r>
        <w:t xml:space="preserve">ов и бинарные posting-буферы;</w:t>
      </w:r>
      <w:r>
        <w:t xml:space="preserve"> </w:t>
      </w:r>
      <w:r>
        <w:t xml:space="preserve">- существующие методы чтения posting-ов по одному остаются совместимыми.</w:t>
      </w:r>
    </w:p>
    <w:p>
      <w:pPr>
        <w:pStyle w:val="BodyText"/>
      </w:pPr>
      <w:r>
        <w:t xml:space="preserve">Изменения:</w:t>
      </w:r>
      <w:r>
        <w:t xml:space="preserve"> </w:t>
      </w:r>
      <w:r>
        <w:t xml:space="preserve">- InvTermInfo получил потоковую выдачу posting-буферов текущего терма;</w:t>
      </w:r>
      <w:r>
        <w:t xml:space="preserve"> </w:t>
      </w:r>
      <w:r>
        <w:t xml:space="preserve">- InvFragmentReader получил потоковый обход термов и posting-ов по фрагментам;</w:t>
      </w:r>
      <w:r>
        <w:t xml:space="preserve"> </w:t>
      </w:r>
      <w:r>
        <w:t xml:space="preserve">- InvSpace получил минимальные wrapper</w:t>
      </w:r>
      <w:r>
        <w:rPr>
          <w:strike/>
        </w:rPr>
        <w:t xml:space="preserve">методы для чтения posting</w:t>
      </w:r>
      <w:r>
        <w:t xml:space="preserve">буфера текущего терма.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поиска, диагностики и обслуживания словаря.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4 из 68.</w:t>
      </w:r>
      <w:r>
        <w:t xml:space="preserve"> </w:t>
      </w:r>
      <w:r>
        <w:t xml:space="preserve">Ветка пересобрана от develop как независимый PR: diff показывает только файлы своего слоя изменений.</w:t>
      </w:r>
    </w:p>
    <w:bookmarkStart w:id="1073" w:name="связанные-задачи-94"/>
    <w:p>
      <w:pPr>
        <w:pStyle w:val="Heading3"/>
      </w:pPr>
      <w:r>
        <w:t xml:space="preserve">1. Связанные задачи</w:t>
      </w:r>
    </w:p>
    <w:bookmarkStart w:id="1069" w:name="blocks-i128-2535"/>
    <w:p>
      <w:pPr>
        <w:pStyle w:val="Heading4"/>
      </w:pPr>
      <w:r>
        <w:t xml:space="preserve">1.1.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9"/>
    <w:bookmarkStart w:id="1070" w:name="blocks-i128-2582"/>
    <w:p>
      <w:pPr>
        <w:pStyle w:val="Heading4"/>
      </w:pPr>
      <w:r>
        <w:t xml:space="preserve">1.2.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0"/>
    <w:bookmarkStart w:id="1071" w:name="blocks-i128-2616-8"/>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1"/>
    <w:bookmarkStart w:id="1072" w:name="blocks-i128-2573-1"/>
    <w:p>
      <w:pPr>
        <w:pStyle w:val="Heading4"/>
      </w:pPr>
      <w:r>
        <w:t xml:space="preserve">1.4.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2"/>
    <w:bookmarkEnd w:id="1073"/>
    <w:bookmarkEnd w:id="1074"/>
    <w:bookmarkStart w:id="1078" w:name="X6ef2bf24ff91fc6f8eadb637f00d448d18992d9"/>
    <w:p>
      <w:pPr>
        <w:pStyle w:val="Heading2"/>
      </w:pPr>
      <w:r>
        <w:t xml:space="preserve">[I128-2538] DP_Irbis64Native проверяет связность инверсного файла без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10:31</w:t>
      </w:r>
    </w:p>
    <w:p>
      <w:pPr>
        <w:pStyle w:val="BodyText"/>
      </w:pPr>
      <w:r>
        <w:t xml:space="preserve">Добавить внутренний read-only API диагностики связности инверсного файла в DP_Irbis64Native.</w:t>
      </w:r>
    </w:p>
    <w:p>
      <w:pPr>
        <w:pStyle w:val="BodyText"/>
      </w:pPr>
      <w:r>
        <w:t xml:space="preserve">Пользовательский опыт:</w:t>
      </w:r>
      <w:r>
        <w:t xml:space="preserve"> </w:t>
      </w:r>
      <w:r>
        <w:t xml:space="preserve">- последующие операции диагностики БД смогут проверять структуру N01/L01/IFP native-провайдера без изменения файлов базы;</w:t>
      </w:r>
      <w:r>
        <w:t xml:space="preserve"> </w:t>
      </w:r>
      <w:r>
        <w:t xml:space="preserve">- для больших словарей диагностика сможет возвращать прогресс, количество проверенных блоков, термов и posting-ов, время выполнения и пиковое потребление памяти;</w:t>
      </w:r>
      <w:r>
        <w:t xml:space="preserve"> </w:t>
      </w:r>
      <w:r>
        <w:t xml:space="preserve">- при повреждении заголовков, цепочек L01 или цепочек IFP будет возвращаться структурированный результат с ошибкой, пригодный для отображения в административных действиях и протоколах;</w:t>
      </w:r>
      <w:r>
        <w:t xml:space="preserve"> </w:t>
      </w:r>
      <w:r>
        <w:t xml:space="preserve">- внутренние benchmark-инструменты смогут включать профиль чтения блоков и последовательных seek/read операций.</w:t>
      </w:r>
    </w:p>
    <w:p>
      <w:pPr>
        <w:pStyle w:val="BodyText"/>
      </w:pPr>
      <w:r>
        <w:t xml:space="preserve">Изменения:</w:t>
      </w:r>
      <w:r>
        <w:t xml:space="preserve"> </w:t>
      </w:r>
      <w:r>
        <w:t xml:space="preserve">- InvSpace получил метод DiagLnk() для проверки N01/L01/IFP и сбора диагностических счетчиков;</w:t>
      </w:r>
      <w:r>
        <w:t xml:space="preserve"> </w:t>
      </w:r>
      <w:r>
        <w:t xml:space="preserve">- добавлены read</w:t>
      </w:r>
      <w:r>
        <w:rPr>
          <w:strike/>
        </w:rPr>
        <w:t xml:space="preserve">only helper</w:t>
      </w:r>
      <w:r>
        <w:t xml:space="preserve">методы для чтения диагностических блоков, проверки структуры term</w:t>
      </w:r>
      <w:r>
        <w:rPr>
          <w:strike/>
        </w:rPr>
        <w:t xml:space="preserve">блоков и обхода IFP</w:t>
      </w:r>
      <w:r>
        <w:t xml:space="preserve">цепочек;</w:t>
      </w:r>
      <w:r>
        <w:t xml:space="preserve"> </w:t>
      </w:r>
      <w:r>
        <w:t xml:space="preserve">- добавлен диагностический профиль чтения и учет текущей позиции IFP/L01, чтобы уменьшать лишние seek при последовательном обходе.</w:t>
      </w:r>
    </w:p>
    <w:p>
      <w:pPr>
        <w:pStyle w:val="BodyText"/>
      </w:pPr>
      <w:r>
        <w:t xml:space="preserve">Документация:</w:t>
      </w:r>
      <w:r>
        <w:t xml:space="preserve"> </w:t>
      </w:r>
      <w:r>
        <w:t xml:space="preserve">- пользовательскую документацию менять не требуется: задача добавляет внутренний API, который будет использован отдельными задачами UI/действий диагностики.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5 из 68.</w:t>
      </w:r>
      <w:r>
        <w:t xml:space="preserve"> </w:t>
      </w:r>
      <w:r>
        <w:t xml:space="preserve">Ветка пересобрана от develop как независимый PR: diff показывает только файлы своего слоя изменений.</w:t>
      </w:r>
    </w:p>
    <w:bookmarkStart w:id="1077" w:name="связанные-задачи-95"/>
    <w:p>
      <w:pPr>
        <w:pStyle w:val="Heading3"/>
      </w:pPr>
      <w:r>
        <w:t xml:space="preserve">1. Связанные задачи</w:t>
      </w:r>
    </w:p>
    <w:bookmarkStart w:id="1075" w:name="blocks-i128-2534"/>
    <w:p>
      <w:pPr>
        <w:pStyle w:val="Heading4"/>
      </w:pPr>
      <w:r>
        <w:t xml:space="preserve">1.1. 🔗 blocks: I128-2534</w:t>
      </w:r>
    </w:p>
    <w:p>
      <w:pPr>
        <w:pStyle w:val="BlockText"/>
      </w:pPr>
      <w:hyperlink r:id="rId158">
        <w:r>
          <w:rPr>
            <w:rStyle w:val="Hyperlink"/>
            <w:b/>
            <w:bCs/>
          </w:rPr>
          <w:t xml:space="preserve">[I128-2534]</w:t>
        </w:r>
      </w:hyperlink>
      <w:r>
        <w:t xml:space="preserve"> </w:t>
      </w:r>
      <w:r>
        <w:t xml:space="preserve">DP_Irbis64Native использует именованные константы autoin и IFP</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Start w:id="1076" w:name="blocks-i128-2542-1"/>
    <w:p>
      <w:pPr>
        <w:pStyle w:val="Heading4"/>
      </w:pPr>
      <w:r>
        <w:t xml:space="preserve">1.2.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6"/>
    <w:bookmarkEnd w:id="1077"/>
    <w:bookmarkEnd w:id="1078"/>
    <w:bookmarkStart w:id="1082" w:name="Xb6f0450ec7a1bbe08904a49c045cc1cd695de0e"/>
    <w:p>
      <w:pPr>
        <w:pStyle w:val="Heading2"/>
      </w:pPr>
      <w:r>
        <w:t xml:space="preserve">[I128-2539] DP_Irbis64Native точечно удаляет posting из IFP-цепочки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14:40</w:t>
      </w:r>
    </w:p>
    <w:p>
      <w:pPr>
        <w:pStyle w:val="BodyText"/>
      </w:pPr>
      <w:r>
        <w:t xml:space="preserve">Добавить в DP_Irbis64Native внутреннюю возможность удалять из IFP</w:t>
      </w:r>
      <w:r>
        <w:rPr>
          <w:strike/>
        </w:rPr>
        <w:t xml:space="preserve">цепочки один конкретный posting, а не все posting</w:t>
      </w:r>
      <w:r>
        <w:t xml:space="preserve">и записи целиком.</w:t>
      </w:r>
    </w:p>
    <w:p>
      <w:pPr>
        <w:pStyle w:val="BodyText"/>
      </w:pPr>
      <w:r>
        <w:t xml:space="preserve">Пользовательский опыт:</w:t>
      </w:r>
      <w:r>
        <w:t xml:space="preserve"> </w:t>
      </w:r>
      <w:r>
        <w:t xml:space="preserve">- последующие операции актуализации словаря смогут корректнее обрабатывать изменение отдельных полей записи, удаляя из терма только устаревший posting;</w:t>
      </w:r>
      <w:r>
        <w:t xml:space="preserve"> </w:t>
      </w:r>
      <w:r>
        <w:t xml:space="preserve">- это снижает риск лишнего пересоздания цепочек posting-ов и делает обновление словаря более точным для записей с несколькими вхождениями одного терма;</w:t>
      </w:r>
      <w:r>
        <w:t xml:space="preserve"> </w:t>
      </w:r>
      <w:r>
        <w:t xml:space="preserve">- если целевой posting не найден, цепочка остается без изменений;</w:t>
      </w:r>
      <w:r>
        <w:t xml:space="preserve"> </w:t>
      </w:r>
      <w:r>
        <w:t xml:space="preserve">- если после удаления цепочка становится пустой, вызывающий код получает нулевое смещение и может удалить терм из L01.</w:t>
      </w:r>
    </w:p>
    <w:p>
      <w:pPr>
        <w:pStyle w:val="BodyText"/>
      </w:pPr>
      <w:r>
        <w:t xml:space="preserve">Изменения:</w:t>
      </w:r>
      <w:r>
        <w:t xml:space="preserve"> </w:t>
      </w:r>
      <w:r>
        <w:t xml:space="preserve">- IfpManager получил метод removePostingFromChain() для удаления одного posting-а по полному совпадению полей;</w:t>
      </w:r>
      <w:r>
        <w:t xml:space="preserve"> </w:t>
      </w:r>
      <w:r>
        <w:t xml:space="preserve">- добавлено сравнение posting-ов по MFN, тегу, повторению, счетчику и координатам полнотекста.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актуализации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1" w:name="связанные-задачи-96"/>
    <w:p>
      <w:pPr>
        <w:pStyle w:val="Heading3"/>
      </w:pPr>
      <w:r>
        <w:t xml:space="preserve">1. Связанные задачи</w:t>
      </w:r>
    </w:p>
    <w:bookmarkStart w:id="1079" w:name="blocks-i128-2582-1"/>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9"/>
    <w:bookmarkStart w:id="1080" w:name="blocks-i128-2616-9"/>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0"/>
    <w:bookmarkEnd w:id="1081"/>
    <w:bookmarkEnd w:id="1082"/>
    <w:bookmarkStart w:id="1086" w:name="X0b947f3e87637ff486f819d01051d208c4cbc57"/>
    <w:p>
      <w:pPr>
        <w:pStyle w:val="Heading2"/>
      </w:pPr>
      <w:r>
        <w:t xml:space="preserve">[I128-2540] DP_Irbis64Native управляет блокировками БД 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14:41</w:t>
      </w:r>
    </w:p>
    <w:p>
      <w:pPr>
        <w:pStyle w:val="BodyText"/>
      </w:pPr>
      <w:r>
        <w:t xml:space="preserve">Добавить в DP_Irbis64Native provider-level операции управления блокировками базы и записей.</w:t>
      </w:r>
    </w:p>
    <w:p>
      <w:pPr>
        <w:pStyle w:val="BodyText"/>
      </w:pPr>
      <w:r>
        <w:t xml:space="preserve">Пользовательский опыт:</w:t>
      </w:r>
      <w:r>
        <w:t xml:space="preserve"> </w:t>
      </w:r>
      <w:r>
        <w:t xml:space="preserve">- административные действия смогут устанавливать и снимать общий флаг блокировки БД native-провайдера;</w:t>
      </w:r>
      <w:r>
        <w:t xml:space="preserve"> </w:t>
      </w:r>
      <w:r>
        <w:t xml:space="preserve">- можно будет массово снимать блокировки записей по списку MFN, диапазону MFN или по всем заблокированным записям;</w:t>
      </w:r>
      <w:r>
        <w:t xml:space="preserve"> </w:t>
      </w:r>
      <w:r>
        <w:t xml:space="preserve">- результат снятия блокировок возвращает счетчики обработанных, разблокированных, уже свободных и пропущенных записей, а также ограниченный список измененных MFN для протокола;</w:t>
      </w:r>
      <w:r>
        <w:t xml:space="preserve"> </w:t>
      </w:r>
      <w:r>
        <w:t xml:space="preserve">- embedded full-text пространство блокируется и разблокируется вместе с основной БД, если оно открыто.</w:t>
      </w:r>
    </w:p>
    <w:p>
      <w:pPr>
        <w:pStyle w:val="BodyText"/>
      </w:pPr>
      <w:r>
        <w:t xml:space="preserve">Изменения:</w:t>
      </w:r>
      <w:r>
        <w:t xml:space="preserve"> </w:t>
      </w:r>
      <w:r>
        <w:t xml:space="preserve">- MstSpace получил чтение и запись флага блокировки БД в контрольной записи MST;</w:t>
      </w:r>
      <w:r>
        <w:t xml:space="preserve"> </w:t>
      </w:r>
      <w:r>
        <w:t xml:space="preserve">- MstSpace получил массовое снятие BIT</w:t>
      </w:r>
      <w:r>
        <w:rPr>
          <w:i/>
          <w:iCs/>
        </w:rPr>
        <w:t xml:space="preserve">LOCK</w:t>
      </w:r>
      <w:r>
        <w:t xml:space="preserve">REC в XRF с инвалидацией кэша;</w:t>
      </w:r>
      <w:r>
        <w:t xml:space="preserve"> </w:t>
      </w:r>
      <w:r>
        <w:t xml:space="preserve">- IrbisSpaceNative получил методы IsDbLocked(), SetDbLocked() и UnlockMfn();</w:t>
      </w:r>
      <w:r>
        <w:t xml:space="preserve"> </w:t>
      </w:r>
      <w:r>
        <w:t xml:space="preserve">- добавлены внешние вызовы DP_Irbis64Native/LockDb, UnlockDb и UnlockMfn.</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а пользовательские окна и справка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5" w:name="связанные-задачи-97"/>
    <w:p>
      <w:pPr>
        <w:pStyle w:val="Heading3"/>
      </w:pPr>
      <w:r>
        <w:t xml:space="preserve">1. Связанные задачи</w:t>
      </w:r>
    </w:p>
    <w:bookmarkStart w:id="1083" w:name="blocks-i128-2541-2"/>
    <w:p>
      <w:pPr>
        <w:pStyle w:val="Heading4"/>
      </w:pPr>
      <w:r>
        <w:t xml:space="preserve">1.1.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3"/>
    <w:bookmarkStart w:id="1084" w:name="blocks-i128-2550-2"/>
    <w:p>
      <w:pPr>
        <w:pStyle w:val="Heading4"/>
      </w:pPr>
      <w:r>
        <w:t xml:space="preserve">1.2.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4"/>
    <w:bookmarkEnd w:id="1085"/>
    <w:bookmarkEnd w:id="1086"/>
    <w:bookmarkStart w:id="1090" w:name="X59cb96982b6f34dcba99c41cf375b234253a89e"/>
    <w:p>
      <w:pPr>
        <w:pStyle w:val="Heading2"/>
      </w:pPr>
      <w:r>
        <w:t xml:space="preserve">[I128-2542] DP_Irbis64Native публикует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10:34</w:t>
      </w:r>
    </w:p>
    <w:p>
      <w:pPr>
        <w:pStyle w:val="BodyText"/>
      </w:pPr>
      <w:r>
        <w:t xml:space="preserve">Добавить provider-level диагностику связности LNK в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диагностику связности N01/L01/IFP через единый provider-вызов DP_Irbis64Native/DiagLnk;</w:t>
      </w:r>
      <w:r>
        <w:t xml:space="preserve"> </w:t>
      </w:r>
      <w:r>
        <w:t xml:space="preserve">- результат будет агрегировать диагностику всех фрагментов инверсного файла и, при наличии embedded full-text БД, отдельный результат полнотекстового словаря;</w:t>
      </w:r>
      <w:r>
        <w:t xml:space="preserve"> </w:t>
      </w:r>
      <w:r>
        <w:t xml:space="preserve">- вызывающий код сможет передавать ProgressCallback и получать heartbeat по фрагментам, чтобы длинная проверка не выглядела зависшей;</w:t>
      </w:r>
      <w:r>
        <w:t xml:space="preserve"> </w:t>
      </w:r>
      <w:r>
        <w:t xml:space="preserve">- для benchmark-инструментов можно включать профиль чтения InvSpace через флаг ProfileDiagLnk.</w:t>
      </w:r>
    </w:p>
    <w:p>
      <w:pPr>
        <w:pStyle w:val="BodyText"/>
      </w:pPr>
      <w:r>
        <w:t xml:space="preserve">Изменения:</w:t>
      </w:r>
      <w:r>
        <w:t xml:space="preserve"> </w:t>
      </w:r>
      <w:r>
        <w:t xml:space="preserve">- IrbisSpaceNative получил метод DiagLnk() для обхода фрагментов инверсного файла и embedded full-text пространства;</w:t>
      </w:r>
      <w:r>
        <w:t xml:space="preserve"> </w:t>
      </w:r>
      <w:r>
        <w:t xml:space="preserve">- добавлен внешний вызов DP_Irbis64Native/DiagLnk с параметрами ProgressCallback и IncludeFullText;</w:t>
      </w:r>
      <w:r>
        <w:t xml:space="preserve"> </w:t>
      </w:r>
      <w:r>
        <w:t xml:space="preserve">- результаты фрагментов агрегируются по terms, postings, N01/L01-блокам, времени и пиковому потреблению памяти.</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7 из 68.</w:t>
      </w:r>
      <w:r>
        <w:t xml:space="preserve"> </w:t>
      </w:r>
      <w:r>
        <w:t xml:space="preserve">Ветка пересобрана от develop как независимый PR: diff показывает только файлы своего слоя изменений.</w:t>
      </w:r>
    </w:p>
    <w:bookmarkStart w:id="1089" w:name="связанные-задачи-98"/>
    <w:p>
      <w:pPr>
        <w:pStyle w:val="Heading3"/>
      </w:pPr>
      <w:r>
        <w:t xml:space="preserve">1. Связанные задачи</w:t>
      </w:r>
    </w:p>
    <w:bookmarkStart w:id="1087" w:name="blocks-i128-2538-1"/>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7"/>
    <w:bookmarkStart w:id="1088" w:name="blocks-i128-2566-3"/>
    <w:p>
      <w:pPr>
        <w:pStyle w:val="Heading4"/>
      </w:pPr>
      <w:r>
        <w:t xml:space="preserve">1.2.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8"/>
    <w:bookmarkEnd w:id="1089"/>
    <w:bookmarkEnd w:id="1090"/>
    <w:bookmarkStart w:id="1094" w:name="X45fc7d00110dc993a6ecca690ce4829a6914a43"/>
    <w:p>
      <w:pPr>
        <w:pStyle w:val="Heading2"/>
      </w:pPr>
      <w:r>
        <w:t xml:space="preserve">[I128-2543] DP_Irbis64Native диагностирует соответствие MFN в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10:40</w:t>
      </w:r>
    </w:p>
    <w:p>
      <w:pPr>
        <w:pStyle w:val="BodyText"/>
      </w:pPr>
      <w:r>
        <w:t xml:space="preserve">Добавить provider-level диагностику соответствия MFN в MST/XRF для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быструю проверку диапазона MFN без чтения полного содержимого записей;</w:t>
      </w:r>
      <w:r>
        <w:t xml:space="preserve"> </w:t>
      </w:r>
      <w:r>
        <w:t xml:space="preserve">- результат будет показывать расхождения между MFN из XRF и MFN в MST</w:t>
      </w:r>
      <w:r>
        <w:rPr>
          <w:strike/>
        </w:rPr>
        <w:t xml:space="preserve">лидере, нулевые ссылки XRF, ошибки чтения, absent</w:t>
      </w:r>
      <w:r>
        <w:t xml:space="preserve">записи и расхождения размера XRF/MST;</w:t>
      </w:r>
      <w:r>
        <w:t xml:space="preserve"> </w:t>
      </w:r>
      <w:r>
        <w:t xml:space="preserve">- длинная диагностика сможет отдавать прогресс по проверяемому диапазону и останавливаться при отмене callback-ом;</w:t>
      </w:r>
      <w:r>
        <w:t xml:space="preserve"> </w:t>
      </w:r>
      <w:r>
        <w:t xml:space="preserve">- вызывающий код сможет ограничивать диапазон MFN и количество детальных ошибок в отчете.</w:t>
      </w:r>
    </w:p>
    <w:p>
      <w:pPr>
        <w:pStyle w:val="BodyText"/>
      </w:pPr>
      <w:r>
        <w:t xml:space="preserve">Изменения:</w:t>
      </w:r>
      <w:r>
        <w:t xml:space="preserve"> </w:t>
      </w:r>
      <w:r>
        <w:t xml:space="preserve">- MstSpace получил read</w:t>
      </w:r>
      <w:r>
        <w:rPr>
          <w:strike/>
        </w:rPr>
        <w:t xml:space="preserve">only метод DiagMfn() для проверки ссылок XRF на MST</w:t>
      </w:r>
      <w:r>
        <w:t xml:space="preserve">лидеры и базовых размеров файлов;</w:t>
      </w:r>
      <w:r>
        <w:t xml:space="preserve"> </w:t>
      </w:r>
      <w:r>
        <w:t xml:space="preserve">- IrbisSpaceNative получил provider-level wrapper DiagMfn();</w:t>
      </w:r>
      <w:r>
        <w:t xml:space="preserve"> </w:t>
      </w:r>
      <w:r>
        <w:t xml:space="preserve">- добавлен внешний вызов DP_Irbis64Native/DiagMfn с параметрами MfnFrom, MfnTo, ErrorLimit и ProgressCallback.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8 из 68.</w:t>
      </w:r>
      <w:r>
        <w:t xml:space="preserve"> </w:t>
      </w:r>
      <w:r>
        <w:t xml:space="preserve">Ветка пересобрана от develop как независимый PR: diff показывает только файлы своего слоя изменений.</w:t>
      </w:r>
    </w:p>
    <w:bookmarkStart w:id="1093" w:name="связанные-задачи-99"/>
    <w:p>
      <w:pPr>
        <w:pStyle w:val="Heading3"/>
      </w:pPr>
      <w:r>
        <w:t xml:space="preserve">1. Связанные задачи</w:t>
      </w:r>
    </w:p>
    <w:bookmarkStart w:id="1091" w:name="blocks-i128-2536"/>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1"/>
    <w:bookmarkStart w:id="1092" w:name="blocks-i128-2568-5"/>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2"/>
    <w:bookmarkEnd w:id="1093"/>
    <w:bookmarkEnd w:id="1094"/>
    <w:bookmarkStart w:id="1098" w:name="X5632a541bea5d34f21eb5e2ef24eb73b93687d9"/>
    <w:p>
      <w:pPr>
        <w:pStyle w:val="Heading2"/>
      </w:pPr>
      <w:r>
        <w:t xml:space="preserve">[I128-2544] DP_Irbis64Native диагностирует связи MST и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11:00</w:t>
      </w:r>
    </w:p>
    <w:p>
      <w:pPr>
        <w:pStyle w:val="BodyText"/>
      </w:pPr>
      <w:r>
        <w:t xml:space="preserve">Добавить provider</w:t>
      </w:r>
      <w:r>
        <w:rPr>
          <w:strike/>
        </w:rPr>
        <w:t xml:space="preserve">level диагностику соответствия MST</w:t>
      </w:r>
      <w:r>
        <w:t xml:space="preserve">записей и XRF-ссылок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что XRF</w:t>
      </w:r>
      <w:r>
        <w:rPr>
          <w:strike/>
        </w:rPr>
        <w:t xml:space="preserve">ссылки указывают на реальные MST</w:t>
      </w:r>
      <w:r>
        <w:t xml:space="preserve">записи с ожидаемыми MFN;</w:t>
      </w:r>
      <w:r>
        <w:t xml:space="preserve"> </w:t>
      </w:r>
      <w:r>
        <w:t xml:space="preserve">- результат будет показывать расхождения offset</w:t>
      </w:r>
      <w:r>
        <w:rPr>
          <w:strike/>
        </w:rPr>
        <w:t xml:space="preserve">ов, отсутствующие MST</w:t>
      </w:r>
      <w:r>
        <w:t xml:space="preserve">записи, физически удаленные записи, ошибки чтения, пустые области MST и признаки неподдержанной фрагментации;</w:t>
      </w:r>
      <w:r>
        <w:t xml:space="preserve"> </w:t>
      </w:r>
      <w:r>
        <w:t xml:space="preserve">- длинная диагностика сможет отдавать прогресс по обходу MST/XRF и останавливаться при отмене callback-ом;</w:t>
      </w:r>
      <w:r>
        <w:t xml:space="preserve"> </w:t>
      </w:r>
      <w:r>
        <w:t xml:space="preserve">- при явном repair</w:t>
      </w:r>
      <w:r>
        <w:rPr>
          <w:strike/>
        </w:rPr>
        <w:t xml:space="preserve">режиме provider сможет исправлять XRF</w:t>
      </w:r>
      <w:r>
        <w:t xml:space="preserve">ссылки или помечать отсутствующие записи физически удаленными в рамках транзакции верхнего уровня.</w:t>
      </w:r>
    </w:p>
    <w:p>
      <w:pPr>
        <w:pStyle w:val="BodyText"/>
      </w:pPr>
      <w:r>
        <w:t xml:space="preserve">Изменения:</w:t>
      </w:r>
      <w:r>
        <w:t xml:space="preserve"> </w:t>
      </w:r>
      <w:r>
        <w:t xml:space="preserve">- MstSpace получил метод DiagMstXrf() для построения карты MST</w:t>
      </w:r>
      <w:r>
        <w:rPr>
          <w:strike/>
        </w:rPr>
        <w:t xml:space="preserve">offset</w:t>
      </w:r>
      <w:r>
        <w:t xml:space="preserve">ов и сверки ее с XRF;</w:t>
      </w:r>
      <w:r>
        <w:t xml:space="preserve"> </w:t>
      </w:r>
      <w:r>
        <w:t xml:space="preserve">- IrbisSpaceNative получил provider</w:t>
      </w:r>
      <w:r>
        <w:rPr>
          <w:strike/>
        </w:rPr>
        <w:t xml:space="preserve">level wrapper DiagMstXrf() с транзакционной оберткой repair</w:t>
      </w:r>
      <w:r>
        <w:t xml:space="preserve">режима;</w:t>
      </w:r>
      <w:r>
        <w:t xml:space="preserve"> </w:t>
      </w:r>
      <w:r>
        <w:t xml:space="preserve">- добавлен внешний вызов DP_Irbis64Native/DiagMstXrf с параметрами ErrorLimit, ProgressCallback и Repair/RebuildXrf.</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9 из 68.</w:t>
      </w:r>
      <w:r>
        <w:t xml:space="preserve"> </w:t>
      </w:r>
      <w:r>
        <w:t xml:space="preserve">Ветка пересобрана от develop как независимый PR: diff показывает только файлы своего слоя изменений.</w:t>
      </w:r>
    </w:p>
    <w:bookmarkStart w:id="1097" w:name="связанные-задачи-100"/>
    <w:p>
      <w:pPr>
        <w:pStyle w:val="Heading3"/>
      </w:pPr>
      <w:r>
        <w:t xml:space="preserve">1. Связанные задачи</w:t>
      </w:r>
    </w:p>
    <w:bookmarkStart w:id="1095" w:name="blocks-i128-2536-1"/>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5"/>
    <w:bookmarkStart w:id="1096" w:name="blocks-i128-2569-4"/>
    <w:p>
      <w:pPr>
        <w:pStyle w:val="Heading4"/>
      </w:pPr>
      <w:r>
        <w:t xml:space="preserve">1.2.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6"/>
    <w:bookmarkEnd w:id="1097"/>
    <w:bookmarkEnd w:id="1098"/>
    <w:bookmarkStart w:id="1101" w:name="X5769533ea877053617b948a5ccf95bf2d9c5b0c"/>
    <w:p>
      <w:pPr>
        <w:pStyle w:val="Heading2"/>
      </w:pPr>
      <w:r>
        <w:t xml:space="preserve">[I128-2545] DP_Irbis64Native диагностирует структуру MST-записей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14:43</w:t>
      </w:r>
    </w:p>
    <w:p>
      <w:pPr>
        <w:pStyle w:val="BodyText"/>
      </w:pPr>
      <w:r>
        <w:t xml:space="preserve">Добавить provider</w:t>
      </w:r>
      <w:r>
        <w:rPr>
          <w:strike/>
        </w:rPr>
        <w:t xml:space="preserve">level диагностику структуры MST</w:t>
      </w:r>
      <w:r>
        <w:t xml:space="preserve">записей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диапазон записей на ошибки MST-лидера, директории полей, чтения записи и кодировки;</w:t>
      </w:r>
      <w:r>
        <w:t xml:space="preserve"> </w:t>
      </w:r>
      <w:r>
        <w:t xml:space="preserve">- диагностика сможет формировать протокол и отдельно выгружать корректные и некорректные записи в report directory;</w:t>
      </w:r>
      <w:r>
        <w:t xml:space="preserve"> </w:t>
      </w:r>
      <w:r>
        <w:t xml:space="preserve">- для полнотекстовых баз можно запускать проверку встроенной full-text БД вместе с основной БД или отдельно;</w:t>
      </w:r>
      <w:r>
        <w:t xml:space="preserve"> </w:t>
      </w:r>
      <w:r>
        <w:t xml:space="preserve">- длинная диагностика сможет отдавать прогресс по диапазону MFN и останавливаться при отмене callback-ом.</w:t>
      </w:r>
    </w:p>
    <w:p>
      <w:pPr>
        <w:pStyle w:val="BodyText"/>
      </w:pPr>
      <w:r>
        <w:t xml:space="preserve">Изменения:</w:t>
      </w:r>
      <w:r>
        <w:t xml:space="preserve"> </w:t>
      </w:r>
      <w:r>
        <w:t xml:space="preserve">- MstSpace получил read</w:t>
      </w:r>
      <w:r>
        <w:rPr>
          <w:strike/>
        </w:rPr>
        <w:t xml:space="preserve">only метод DiagRec() для проверки структуры MST</w:t>
      </w:r>
      <w:r>
        <w:t xml:space="preserve">записей, опциональной проверки UTF-8 и выгрузки протоколов;</w:t>
      </w:r>
      <w:r>
        <w:t xml:space="preserve"> </w:t>
      </w:r>
      <w:r>
        <w:t xml:space="preserve">- IrbisSpaceNative получил provider-level wrappers DiagRec() и DiagRecFt();</w:t>
      </w:r>
      <w:r>
        <w:t xml:space="preserve"> </w:t>
      </w:r>
      <w:r>
        <w:t xml:space="preserve">- добавлены внешние вызовы DP</w:t>
      </w:r>
      <w:r>
        <w:rPr>
          <w:i/>
          <w:iCs/>
        </w:rPr>
        <w:t xml:space="preserve">Irbis64Native/DiagRec и DP</w:t>
      </w:r>
      <w:r>
        <w:t xml:space="preserve">Irbis64Native/DiagRecFt с параметрами диапазона, кодировочной проверки, экспорта, report directory и progress 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0" w:name="связанные-задачи-101"/>
    <w:p>
      <w:pPr>
        <w:pStyle w:val="Heading3"/>
      </w:pPr>
      <w:r>
        <w:t xml:space="preserve">1. Связанные задачи</w:t>
      </w:r>
    </w:p>
    <w:bookmarkStart w:id="1099" w:name="blocks-i128-2570-5"/>
    <w:p>
      <w:pPr>
        <w:pStyle w:val="Heading4"/>
      </w:pPr>
      <w:r>
        <w:t xml:space="preserve">1.1.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9"/>
    <w:bookmarkEnd w:id="1100"/>
    <w:bookmarkEnd w:id="1101"/>
    <w:bookmarkStart w:id="1106" w:name="X76e1f09a58817ed450aa8b9cd5dacb2a5d50043"/>
    <w:p>
      <w:pPr>
        <w:pStyle w:val="Heading2"/>
      </w:pPr>
      <w:r>
        <w:t xml:space="preserve">[I128-2546] DP_Irbis64Native управляет подключением баз к WEB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14:44</w:t>
      </w:r>
    </w:p>
    <w:p>
      <w:pPr>
        <w:pStyle w:val="BodyText"/>
      </w:pPr>
      <w:r>
        <w:t xml:space="preserve">Добавляется пользовательская возможность подключать и отключать native-базу в конфигурации WEB ИРБИС через провайдер DP_Irbis64Native.</w:t>
      </w:r>
    </w:p>
    <w:p>
      <w:pPr>
        <w:pStyle w:val="BodyText"/>
      </w:pPr>
      <w:r>
        <w:t xml:space="preserve">Пользовательский опыт:</w:t>
      </w:r>
      <w:r>
        <w:t xml:space="preserve"> </w:t>
      </w:r>
      <w:r>
        <w:t xml:space="preserve">- при подключении базы система находит PAR</w:t>
      </w:r>
      <w:r>
        <w:rPr>
          <w:strike/>
        </w:rPr>
        <w:t xml:space="preserve">файл базы и актуальную WEB</w:t>
      </w:r>
      <w:r>
        <w:t xml:space="preserve">конфигурацию ИРБИС, определяет режим 2018+/обычный и добавляет базу в web-каталог;</w:t>
      </w:r>
      <w:r>
        <w:t xml:space="preserve"> </w:t>
      </w:r>
      <w:r>
        <w:t xml:space="preserve">- для новой базы автоматически создаются секции WEB ИРБИС на основе секций IBIS, поэтому база становится доступна в web</w:t>
      </w:r>
      <w:r>
        <w:rPr>
          <w:strike/>
        </w:rPr>
        <w:t xml:space="preserve">интерфейсе без ручного редактирования ini/mnu</w:t>
      </w:r>
      <w:r>
        <w:t xml:space="preserve">файлов;</w:t>
      </w:r>
      <w:r>
        <w:t xml:space="preserve"> </w:t>
      </w:r>
      <w:r>
        <w:t xml:space="preserve">- при отключении базы система удаляет запись из web-каталога и связанные секции WEB ИРБИС;</w:t>
      </w:r>
      <w:r>
        <w:t xml:space="preserve"> </w:t>
      </w:r>
      <w:r>
        <w:t xml:space="preserve">- результат операции возвращает имя базы и пути измененных файлов, чтобы вызывающий интерфейс мог показать оператору, какие настройки были обновлены;</w:t>
      </w:r>
      <w:r>
        <w:t xml:space="preserve"> </w:t>
      </w:r>
      <w:r>
        <w:t xml:space="preserve">- операции доступны как external call-методы WebAddDb и WebDelDb провайдера DP_Irbis64Native.</w:t>
      </w:r>
    </w:p>
    <w:p>
      <w:pPr>
        <w:pStyle w:val="BodyText"/>
      </w:pPr>
      <w:r>
        <w:t xml:space="preserve">Состав изменений:</w:t>
      </w:r>
      <w:r>
        <w:t xml:space="preserve"> </w:t>
      </w:r>
      <w:r>
        <w:t xml:space="preserve">- добавлены методы определения WEB</w:t>
      </w:r>
      <w:r>
        <w:rPr>
          <w:strike/>
        </w:rPr>
        <w:t xml:space="preserve">конфигурации, чтения/редактирования ini</w:t>
      </w:r>
      <w:r>
        <w:t xml:space="preserve">секций и mnu-файла;</w:t>
      </w:r>
      <w:r>
        <w:t xml:space="preserve"> </w:t>
      </w:r>
      <w:r>
        <w:t xml:space="preserve">- добавлены provider-level операции WebAddDb/WebDelDb;</w:t>
      </w:r>
      <w:r>
        <w:t xml:space="preserve"> </w:t>
      </w:r>
      <w:r>
        <w:t xml:space="preserve">- добавлены external call-обертки DP</w:t>
      </w:r>
      <w:r>
        <w:rPr>
          <w:i/>
          <w:iCs/>
        </w:rPr>
        <w:t xml:space="preserve">Irbis64Native/WebAddDb и DP</w:t>
      </w:r>
      <w:r>
        <w:t xml:space="preserve">Irbis64Native/WebDelDb.</w:t>
      </w:r>
    </w:p>
    <w:p>
      <w:pPr>
        <w:pStyle w:val="BodyText"/>
      </w:pPr>
      <w:r>
        <w:t xml:space="preserve">Документация:</w:t>
      </w:r>
      <w:r>
        <w:t xml:space="preserve"> </w:t>
      </w:r>
      <w:r>
        <w:t xml:space="preserve">- отдельное изменение пользовательской документации не требуется на этом уровне: задача добавляет provider API, а пользовательские окна/действия управления БД будут документироваться в соответствующих Database-задачах.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5" w:name="связанные-задачи-102"/>
    <w:p>
      <w:pPr>
        <w:pStyle w:val="Heading3"/>
      </w:pPr>
      <w:r>
        <w:t xml:space="preserve">1. Связанные задачи</w:t>
      </w:r>
    </w:p>
    <w:bookmarkStart w:id="1102" w:name="blocks-i128-2547-1"/>
    <w:p>
      <w:pPr>
        <w:pStyle w:val="Heading4"/>
      </w:pPr>
      <w:r>
        <w:t xml:space="preserve">1.1.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2"/>
    <w:bookmarkStart w:id="1103" w:name="blocks-i128-2549-1"/>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3"/>
    <w:bookmarkStart w:id="1104" w:name="blocks-i128-2572-2"/>
    <w:p>
      <w:pPr>
        <w:pStyle w:val="Heading4"/>
      </w:pPr>
      <w:r>
        <w:t xml:space="preserve">1.3.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4"/>
    <w:bookmarkEnd w:id="1105"/>
    <w:bookmarkEnd w:id="1106"/>
    <w:bookmarkStart w:id="1111" w:name="X87aa43f9ae6161de2f730cdb6952a5674699634"/>
    <w:p>
      <w:pPr>
        <w:pStyle w:val="Heading2"/>
      </w:pPr>
      <w:r>
        <w:t xml:space="preserve">[I128-2547] DP_Irbis64Native создает базы из шаблона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11:01</w:t>
      </w:r>
    </w:p>
    <w:p>
      <w:pPr>
        <w:pStyle w:val="BodyText"/>
      </w:pPr>
      <w:r>
        <w:t xml:space="preserve">Добавляется пользовательская возможность создавать native-базу ИРБИС64 через провайдер DP_Irbis64Native без ручного копирования файлов и редактирования PAR/MNU/TRE.</w:t>
      </w:r>
    </w:p>
    <w:p>
      <w:pPr>
        <w:pStyle w:val="BodyText"/>
      </w:pPr>
      <w:r>
        <w:t xml:space="preserve">Пользовательский опыт:</w:t>
      </w:r>
      <w:r>
        <w:t xml:space="preserve"> </w:t>
      </w:r>
      <w:r>
        <w:t xml:space="preserve">- оператор передает имя новой базы, название, шаблон и режим создания;</w:t>
      </w:r>
      <w:r>
        <w:t xml:space="preserve"> </w:t>
      </w:r>
      <w:r>
        <w:t xml:space="preserve">- система проверяет, что имя базы заполнено, не относится к служебным базам и еще не занято;</w:t>
      </w:r>
      <w:r>
        <w:t xml:space="preserve"> </w:t>
      </w:r>
      <w:r>
        <w:t xml:space="preserve">- файлы новой базы создаются из эталонной и пустой базы с переименованием MST/XRF/словарных файлов под новое имя;</w:t>
      </w:r>
      <w:r>
        <w:t xml:space="preserve"> </w:t>
      </w:r>
      <w:r>
        <w:t xml:space="preserve">- для режима 2018+ создается каталог texts, а для свободной БД создается отдельная full-text структура;</w:t>
      </w:r>
      <w:r>
        <w:t xml:space="preserve"> </w:t>
      </w:r>
      <w:r>
        <w:t xml:space="preserve">- PAR</w:t>
      </w:r>
      <w:r>
        <w:rPr>
          <w:strike/>
        </w:rPr>
        <w:t xml:space="preserve">файл новой базы формируется с корректными путями к основной и full</w:t>
      </w:r>
      <w:r>
        <w:t xml:space="preserve">text области;</w:t>
      </w:r>
      <w:r>
        <w:t xml:space="preserve"> </w:t>
      </w:r>
      <w:r>
        <w:t xml:space="preserve">- база добавляется в основные каталоги администратора/читателя, а при запросе ReaderWeb регистрируется в WEB ИРБИС через provider-level API;</w:t>
      </w:r>
      <w:r>
        <w:t xml:space="preserve"> </w:t>
      </w:r>
      <w:r>
        <w:t xml:space="preserve">- при ошибке записи PAR или WEB-регистрации выполняется rollback уже созданных файлов и записей каталогов;</w:t>
      </w:r>
      <w:r>
        <w:t xml:space="preserve"> </w:t>
      </w:r>
      <w:r>
        <w:t xml:space="preserve">- внешний вызов DP_Irbis64Native/NewDb возвращает прежний числовой код результата для совместимости вызывающего кода.</w:t>
      </w:r>
    </w:p>
    <w:p>
      <w:pPr>
        <w:pStyle w:val="BodyText"/>
      </w:pPr>
      <w:r>
        <w:t xml:space="preserve">Состав изменений:</w:t>
      </w:r>
      <w:r>
        <w:t xml:space="preserve"> </w:t>
      </w:r>
      <w:r>
        <w:t xml:space="preserve">- добавлена реализация NewDb в DP_Irbis64Native;</w:t>
      </w:r>
      <w:r>
        <w:t xml:space="preserve"> </w:t>
      </w:r>
      <w:r>
        <w:t xml:space="preserve">- добавлены helper-методы копирования шаблонных файлов, формирования PAR, обновления каталогов и rollback;</w:t>
      </w:r>
      <w:r>
        <w:t xml:space="preserve"> </w:t>
      </w:r>
      <w:r>
        <w:t xml:space="preserve">- external call NewDb переведен на provider API.</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создания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10 из 68.</w:t>
      </w:r>
      <w:r>
        <w:t xml:space="preserve"> </w:t>
      </w:r>
      <w:r>
        <w:t xml:space="preserve">Ветка пересобрана от develop как независимый PR: diff показывает только файлы своего слоя изменений.</w:t>
      </w:r>
    </w:p>
    <w:bookmarkStart w:id="1110" w:name="связанные-задачи-103"/>
    <w:p>
      <w:pPr>
        <w:pStyle w:val="Heading3"/>
      </w:pPr>
      <w:r>
        <w:t xml:space="preserve">1. Связанные задачи</w:t>
      </w:r>
    </w:p>
    <w:bookmarkStart w:id="1107" w:name="blocks-i128-2546-1"/>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7"/>
    <w:bookmarkStart w:id="1108" w:name="blocks-i128-2575-2"/>
    <w:p>
      <w:pPr>
        <w:pStyle w:val="Heading4"/>
      </w:pPr>
      <w:r>
        <w:t xml:space="preserve">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8"/>
    <w:bookmarkStart w:id="1109" w:name="blocks-i128-2549-2"/>
    <w:p>
      <w:pPr>
        <w:pStyle w:val="Heading4"/>
      </w:pPr>
      <w:r>
        <w:t xml:space="preserve">1.3.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9"/>
    <w:bookmarkEnd w:id="1110"/>
    <w:bookmarkEnd w:id="1111"/>
    <w:bookmarkStart w:id="1115" w:name="X266f672d98708862a88eea643b19b8deeec3ac6"/>
    <w:p>
      <w:pPr>
        <w:pStyle w:val="Heading2"/>
      </w:pPr>
      <w:r>
        <w:t xml:space="preserve">[I128-2548] DP_Irbis64Native находит PAR-файл базы при разном регистре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16:28</w:t>
      </w:r>
    </w:p>
    <w:p>
      <w:pPr>
        <w:pStyle w:val="BodyText"/>
      </w:pPr>
      <w:r>
        <w:t xml:space="preserve">Добавляется базовая возможность DP_Irbis64Native находить PAR-файл базы по имени независимо от регистра, используемого вызывающим кодом.</w:t>
      </w:r>
    </w:p>
    <w:p>
      <w:pPr>
        <w:pStyle w:val="BodyText"/>
      </w:pPr>
      <w:r>
        <w:t xml:space="preserve">Пользовательский опыт:</w:t>
      </w:r>
      <w:r>
        <w:t xml:space="preserve"> </w:t>
      </w:r>
      <w:r>
        <w:t xml:space="preserve">- операции обслуживания базы могут принимать имя базы в исходном, нижнем или верхнем регистре;</w:t>
      </w:r>
      <w:r>
        <w:t xml:space="preserve"> </w:t>
      </w:r>
      <w:r>
        <w:t xml:space="preserve">- провайдер сначала проверяет точное имя, затем варианты в нижнем и верхнем регистре;</w:t>
      </w:r>
      <w:r>
        <w:t xml:space="preserve"> </w:t>
      </w:r>
      <w:r>
        <w:t xml:space="preserve">- если физический PAR-файл существует в одном из этих вариантов, последующие операции используют найденный путь;</w:t>
      </w:r>
      <w:r>
        <w:t xml:space="preserve"> </w:t>
      </w:r>
      <w:r>
        <w:t xml:space="preserve">- это снижает вероятность отказа операций обслуживания базы из-за несовпадения регистра имени в параметрах и имени файла на диске.</w:t>
      </w:r>
    </w:p>
    <w:p>
      <w:pPr>
        <w:pStyle w:val="BodyText"/>
      </w:pPr>
      <w:r>
        <w:t xml:space="preserve">Состав изменений:</w:t>
      </w:r>
      <w:r>
        <w:t xml:space="preserve"> </w:t>
      </w:r>
      <w:r>
        <w:t xml:space="preserve">- добавлен helper DP_Irbis64Native::findDbParPath();</w:t>
      </w:r>
      <w:r>
        <w:t xml:space="preserve"> </w:t>
      </w:r>
      <w:r>
        <w:t xml:space="preserve">- helper возвращает существующий PAR-файл для точного, нижнего или верхнего регистра имени базы;</w:t>
      </w:r>
      <w:r>
        <w:t xml:space="preserve"> </w:t>
      </w:r>
      <w:r>
        <w:t xml:space="preserve">- если файл не найден, возвращается ожидаемый путь с именем базы в нижнем регистре для единообразной диагностики.</w:t>
      </w:r>
    </w:p>
    <w:p>
      <w:pPr>
        <w:pStyle w:val="BodyText"/>
      </w:pPr>
      <w:r>
        <w:t xml:space="preserve">Документация:</w:t>
      </w:r>
      <w:r>
        <w:t xml:space="preserve"> </w:t>
      </w:r>
      <w:r>
        <w:t xml:space="preserve">- отдельное изменение пользовательской документации не требуется: это базовая provider-level поддержка для последующих операций удаления и объединения БД.</w:t>
      </w:r>
    </w:p>
    <w:bookmarkStart w:id="1114" w:name="связанные-задачи-104"/>
    <w:p>
      <w:pPr>
        <w:pStyle w:val="Heading3"/>
      </w:pPr>
      <w:r>
        <w:t xml:space="preserve">1. Связанные задачи</w:t>
      </w:r>
    </w:p>
    <w:bookmarkStart w:id="1112" w:name="blocks-i128-2621-3"/>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2"/>
    <w:bookmarkStart w:id="1113" w:name="blocks-i128-2549-3"/>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3"/>
    <w:bookmarkEnd w:id="1114"/>
    <w:bookmarkEnd w:id="1115"/>
    <w:bookmarkStart w:id="1121" w:name="X09b2515a8aab4bc6514a240867702b5dda46f47"/>
    <w:p>
      <w:pPr>
        <w:pStyle w:val="Heading2"/>
      </w:pPr>
      <w:r>
        <w:t xml:space="preserve">[I128-2549] DP_Irbis64Native удаляет native-базу из файловой структуры и каталогов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11:07</w:t>
      </w:r>
    </w:p>
    <w:p>
      <w:pPr>
        <w:pStyle w:val="BodyText"/>
      </w:pPr>
      <w:r>
        <w:t xml:space="preserve">Добавляется пользовательская возможность удалить native-базу ИРБИС64 через провайдер DP_Irbis64Native с очисткой файловой структуры и регистрационных записей.</w:t>
      </w:r>
    </w:p>
    <w:p>
      <w:pPr>
        <w:pStyle w:val="BodyText"/>
      </w:pPr>
      <w:r>
        <w:t xml:space="preserve">Пользовательский опыт:</w:t>
      </w:r>
      <w:r>
        <w:t xml:space="preserve"> </w:t>
      </w:r>
      <w:r>
        <w:t xml:space="preserve">- вызывающий код передает имя удаляемой базы;</w:t>
      </w:r>
      <w:r>
        <w:t xml:space="preserve"> </w:t>
      </w:r>
      <w:r>
        <w:t xml:space="preserve">- провайдер проверяет, что имя базы заполнено и не относится к служебным базам;</w:t>
      </w:r>
      <w:r>
        <w:t xml:space="preserve"> </w:t>
      </w:r>
      <w:r>
        <w:t xml:space="preserve">- перед удалением база открывается в read-only режиме, чтобы определить режим 2018+/обычный и физический каталог базы;</w:t>
      </w:r>
      <w:r>
        <w:t xml:space="preserve"> </w:t>
      </w:r>
      <w:r>
        <w:t xml:space="preserve">- удаление защищено проверкой, что физический каталог базы находится внутри DataPath и не совпадает с корнем данных;</w:t>
      </w:r>
      <w:r>
        <w:t xml:space="preserve"> </w:t>
      </w:r>
      <w:r>
        <w:t xml:space="preserve">- перед удалением выполняется снятие базы из WEB ИРБИС через provider-level API;</w:t>
      </w:r>
      <w:r>
        <w:t xml:space="preserve"> </w:t>
      </w:r>
      <w:r>
        <w:t xml:space="preserve">- физический каталог базы и PAR-файл удаляются, а записи базы убираются из основных каталогов;</w:t>
      </w:r>
      <w:r>
        <w:t xml:space="preserve"> </w:t>
      </w:r>
      <w:r>
        <w:t xml:space="preserve">- external call закрывает уже открытый экземпляр базы в текущем контексте, чтобы удалить файлы без удержания дескрипторов.</w:t>
      </w:r>
    </w:p>
    <w:p>
      <w:pPr>
        <w:pStyle w:val="BodyText"/>
      </w:pPr>
      <w:r>
        <w:t xml:space="preserve">Состав изменений:</w:t>
      </w:r>
      <w:r>
        <w:t xml:space="preserve"> </w:t>
      </w:r>
      <w:r>
        <w:t xml:space="preserve">- добавлена provider-level операция DropDb();</w:t>
      </w:r>
      <w:r>
        <w:t xml:space="preserve"> </w:t>
      </w:r>
      <w:r>
        <w:t xml:space="preserve">- добавлен external call DP_Irbis64Native/DropDb;</w:t>
      </w:r>
      <w:r>
        <w:t xml:space="preserve"> </w:t>
      </w:r>
      <w:r>
        <w:t xml:space="preserve">- операция использует ранее вынесенные helper/API для WEB</w:t>
      </w:r>
      <w:r>
        <w:rPr>
          <w:strike/>
        </w:rPr>
        <w:t xml:space="preserve">регистрации, lifecycle</w:t>
      </w:r>
      <w:r>
        <w:t xml:space="preserve">очистки и поиска PAR-файла.</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удаления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11 из 68.</w:t>
      </w:r>
      <w:r>
        <w:t xml:space="preserve"> </w:t>
      </w:r>
      <w:r>
        <w:t xml:space="preserve">Ветка пересобрана от develop как независимый PR: diff показывает только файлы своего слоя изменений.</w:t>
      </w:r>
    </w:p>
    <w:bookmarkStart w:id="1120" w:name="связанные-задачи-105"/>
    <w:p>
      <w:pPr>
        <w:pStyle w:val="Heading3"/>
      </w:pPr>
      <w:r>
        <w:t xml:space="preserve">1. Связанные задачи</w:t>
      </w:r>
    </w:p>
    <w:bookmarkStart w:id="1116" w:name="blocks-i128-2546-2"/>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6"/>
    <w:bookmarkStart w:id="1117" w:name="blocks-i128-2547-2"/>
    <w:p>
      <w:pPr>
        <w:pStyle w:val="Heading4"/>
      </w:pPr>
      <w:r>
        <w:t xml:space="preserve">1.2.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7"/>
    <w:bookmarkStart w:id="1118" w:name="blocks-i128-2548-1"/>
    <w:p>
      <w:pPr>
        <w:pStyle w:val="Heading4"/>
      </w:pPr>
      <w:r>
        <w:t xml:space="preserve">1.3.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8"/>
    <w:bookmarkStart w:id="1119" w:name="blocks-i128-2571-1"/>
    <w:p>
      <w:pPr>
        <w:pStyle w:val="Heading4"/>
      </w:pPr>
      <w:r>
        <w:t xml:space="preserve">1.4.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9"/>
    <w:bookmarkEnd w:id="1120"/>
    <w:bookmarkEnd w:id="1121"/>
    <w:bookmarkStart w:id="1126" w:name="X8769eee90818067ba0f0ea839d05ea19463677f"/>
    <w:p>
      <w:pPr>
        <w:pStyle w:val="Heading2"/>
      </w:pPr>
      <w:r>
        <w:t xml:space="preserve">[I128-2550] DP_Irbis64Native возвращает сводную информацию о состоянии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11:12</w:t>
      </w:r>
    </w:p>
    <w:p>
      <w:pPr>
        <w:pStyle w:val="BodyText"/>
      </w:pPr>
      <w:r>
        <w:t xml:space="preserve">Добавляется provider</w:t>
      </w:r>
      <w:r>
        <w:rPr>
          <w:strike/>
        </w:rPr>
        <w:t xml:space="preserve">level возможность получить сводную информацию о состоянии native</w:t>
      </w:r>
      <w:r>
        <w:t xml:space="preserve">базы ИРБИС64.</w:t>
      </w:r>
    </w:p>
    <w:p>
      <w:pPr>
        <w:pStyle w:val="BodyText"/>
      </w:pPr>
      <w:r>
        <w:t xml:space="preserve">Пользовательский опыт:</w:t>
      </w:r>
      <w:r>
        <w:t xml:space="preserve"> </w:t>
      </w:r>
      <w:r>
        <w:t xml:space="preserve">- вызывающий интерфейс может запросить единый статус базы без самостоятельного обхода MST/XRF и full-text области;</w:t>
      </w:r>
      <w:r>
        <w:t xml:space="preserve"> </w:t>
      </w:r>
      <w:r>
        <w:t xml:space="preserve">- ответ содержит максимальный MFN основной базы, количество заблокированных, логически удаленных, физически удаленных и неактуализированных записей;</w:t>
      </w:r>
      <w:r>
        <w:t xml:space="preserve"> </w:t>
      </w:r>
      <w:r>
        <w:t xml:space="preserve">- для базы 2018+ дополнительно учитывается embedded full-text база: максимальный MFN, блокировка, счетчики удаленных/неактуализированных записей;</w:t>
      </w:r>
      <w:r>
        <w:t xml:space="preserve"> </w:t>
      </w:r>
      <w:r>
        <w:t xml:space="preserve">- результат показывает признаки фрагментации MST и инверсного файла;</w:t>
      </w:r>
      <w:r>
        <w:t xml:space="preserve"> </w:t>
      </w:r>
      <w:r>
        <w:t xml:space="preserve">- вызывающий код может передать callback прогресса для длительного обхода XRF.</w:t>
      </w:r>
    </w:p>
    <w:p>
      <w:pPr>
        <w:pStyle w:val="BodyText"/>
      </w:pPr>
      <w:r>
        <w:t xml:space="preserve">Состав изменений:</w:t>
      </w:r>
      <w:r>
        <w:t xml:space="preserve"> </w:t>
      </w:r>
      <w:r>
        <w:t xml:space="preserve">- добавлен подсчет XRF-статусов в MstSpace;</w:t>
      </w:r>
      <w:r>
        <w:t xml:space="preserve"> </w:t>
      </w:r>
      <w:r>
        <w:t xml:space="preserve">- добавлен IrbisSpaceNative::DbInfo() с агрегацией основной и full-text базы;</w:t>
      </w:r>
      <w:r>
        <w:t xml:space="preserve"> </w:t>
      </w:r>
      <w:r>
        <w:t xml:space="preserve">- добавлен external call DP_Irbis64Native/DbInfo.</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отображение статуса и справка должны оформляться в соответствующей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12 из 68.</w:t>
      </w:r>
      <w:r>
        <w:t xml:space="preserve"> </w:t>
      </w:r>
      <w:r>
        <w:t xml:space="preserve">Ветка пересобрана от develop как независимый PR: diff показывает только файлы своего слоя изменений.</w:t>
      </w:r>
    </w:p>
    <w:bookmarkStart w:id="1125" w:name="связанные-задачи-106"/>
    <w:p>
      <w:pPr>
        <w:pStyle w:val="Heading3"/>
      </w:pPr>
      <w:r>
        <w:t xml:space="preserve">1. Связанные задачи</w:t>
      </w:r>
    </w:p>
    <w:bookmarkStart w:id="1122" w:name="blocks-i128-2536-2"/>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2"/>
    <w:bookmarkStart w:id="1123" w:name="blocks-i128-2540-1"/>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3"/>
    <w:bookmarkStart w:id="1124" w:name="blocks-i128-2565-5"/>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4"/>
    <w:bookmarkEnd w:id="1125"/>
    <w:bookmarkEnd w:id="1126"/>
    <w:bookmarkStart w:id="1131" w:name="X716000018f5e6d0666d1f738ce1f3c093c606a5"/>
    <w:p>
      <w:pPr>
        <w:pStyle w:val="Heading2"/>
      </w:pPr>
      <w:r>
        <w:t xml:space="preserve">[I128-2552] DP_Irbis64Native получает raw-доступ к MST-записям через XRF-ссылки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11:17</w:t>
      </w:r>
    </w:p>
    <w:p>
      <w:pPr>
        <w:pStyle w:val="BodyText"/>
      </w:pPr>
      <w:r>
        <w:t xml:space="preserve">Пользовательский опыт:</w:t>
      </w:r>
      <w:r>
        <w:t xml:space="preserve"> </w:t>
      </w:r>
      <w:r>
        <w:t xml:space="preserve">Административные операции обслуживания больших баз, экспорт записей, слияние баз и последовательные фильтры должны работать с native</w:t>
      </w:r>
      <w:r>
        <w:rPr>
          <w:strike/>
        </w:rPr>
        <w:t xml:space="preserve">записями без лишнего полного перечитывания и без потери исходного MST</w:t>
      </w:r>
      <w:r>
        <w:t xml:space="preserve">представления записи. Для пользователя это проявляется как более надежная основа для тяжелых операций: операции смогут читать запись по уже найденной XRF</w:t>
      </w:r>
      <w:r>
        <w:rPr>
          <w:strike/>
        </w:rPr>
        <w:t xml:space="preserve">ссылке, проверять отдельные поля и переносить raw MST</w:t>
      </w:r>
      <w:r>
        <w:t xml:space="preserve">буфер без промежуточной материализации всей записи в обычную объектную модель.</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 чтение записи по заранее известным</w:t>
      </w:r>
      <w:r>
        <w:t xml:space="preserve"> </w:t>
      </w:r>
      <w:r>
        <w:rPr>
          <w:rStyle w:val="VerbatimChar"/>
        </w:rPr>
        <w:t xml:space="preserve">MFN</w:t>
      </w:r>
      <w:r>
        <w:t xml:space="preserve">, MST offset и XRF flags.</w:t>
      </w:r>
      <w:r>
        <w:t xml:space="preserve"> </w:t>
      </w:r>
      <w:r>
        <w:t xml:space="preserve">- Добавляется чтение только выбранных тегов по известной XRF-ссылке для сценариев, где полная запись не нужна.</w:t>
      </w:r>
      <w:r>
        <w:t xml:space="preserve"> </w:t>
      </w:r>
      <w:r>
        <w:t xml:space="preserve">- Добавляется чтение raw MST</w:t>
      </w:r>
      <w:r>
        <w:rPr>
          <w:strike/>
        </w:rPr>
        <w:t xml:space="preserve">буфера записи с публичным статусом XRF и проверкой соответствия MFN в MST</w:t>
      </w:r>
      <w:r>
        <w:t xml:space="preserve">лидере.</w:t>
      </w:r>
      <w:r>
        <w:t xml:space="preserve"> </w:t>
      </w:r>
      <w:r>
        <w:t xml:space="preserve">- Добавляется append raw MST</w:t>
      </w:r>
      <w:r>
        <w:rPr>
          <w:strike/>
        </w:rPr>
        <w:t xml:space="preserve">буфера в конец базы с пересборкой MST</w:t>
      </w:r>
      <w:r>
        <w:t xml:space="preserve">лидера и XRF-записи для нового MFN.</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и helper</w:t>
      </w:r>
      <w:r>
        <w:rPr>
          <w:strike/>
        </w:rPr>
        <w:t xml:space="preserve"> </w:t>
      </w:r>
      <w:r>
        <w:rPr>
          <w:rStyle w:val="VerbatimChar"/>
          <w:strike/>
        </w:rPr>
        <w:t xml:space="preserve">MatchRawSequentialSpec()</w:t>
      </w:r>
      <w:r>
        <w:rPr>
          <w:strike/>
        </w:rPr>
        <w:t xml:space="preserve"> </w:t>
      </w:r>
      <w:r>
        <w:rPr>
          <w:strike/>
        </w:rPr>
        <w:t xml:space="preserve">для быстрых sequential</w:t>
      </w:r>
      <w:r>
        <w:t xml:space="preserve">проверок по raw-полю и подполю.</w:t>
      </w:r>
    </w:p>
    <w:p>
      <w:pPr>
        <w:pStyle w:val="BodyText"/>
      </w:pPr>
      <w:r>
        <w:t xml:space="preserve">Ограничения и зависимости:</w:t>
      </w:r>
      <w:r>
        <w:t xml:space="preserve"> </w:t>
      </w:r>
      <w:r>
        <w:t xml:space="preserve">Задача использует raw</w:t>
      </w:r>
      <w:r>
        <w:t xml:space="preserve">методы</w:t>
      </w:r>
      <w:r>
        <w:t xml:space="preserve"> </w:t>
      </w:r>
      <w:r>
        <w:rPr>
          <w:rStyle w:val="VerbatimChar"/>
        </w:rPr>
        <w:t xml:space="preserve">MstFile</w:t>
      </w:r>
      <w:r>
        <w:t xml:space="preserve">, вынесенные в</w:t>
      </w:r>
      <w:r>
        <w:t xml:space="preserve"> </w:t>
      </w:r>
      <w:r>
        <w:rPr>
          <w:rStyle w:val="VerbatimChar"/>
        </w:rPr>
        <w:t xml:space="preserve">I128~~2533</w:t>
      </w:r>
      <w:r>
        <w:t xml:space="preserve">, поэтому PR по этой ветке можно создавать только после принятия и слияния</w:t>
      </w:r>
      <w:r>
        <w:t xml:space="preserve"> </w:t>
      </w:r>
      <w:r>
        <w:rPr>
          <w:rStyle w:val="VerbatimChar"/>
        </w:rPr>
        <w:t xml:space="preserve">I128-2533</w:t>
      </w:r>
      <w:r>
        <w:t xml:space="preserve"> </w:t>
      </w:r>
      <w:r>
        <w:t xml:space="preserve">в</w:t>
      </w:r>
      <w:r>
        <w:t xml:space="preserve"> </w:t>
      </w:r>
      <w:r>
        <w:rPr>
          <w:rStyle w:val="VerbatimChar"/>
        </w:rPr>
        <w:t xml:space="preserve">develop</w:t>
      </w:r>
      <w:r>
        <w:t xml:space="preserve"> </w:t>
      </w:r>
      <w:r>
        <w:t xml:space="preserve">либо после обновления ветки на</w:t>
      </w:r>
      <w:r>
        <w:t xml:space="preserve"> </w:t>
      </w:r>
      <w:r>
        <w:rPr>
          <w:rStyle w:val="VerbatimChar"/>
        </w:rPr>
        <w:t xml:space="preserve">develop</w:t>
      </w:r>
      <w:r>
        <w:t xml:space="preserve">, где эти методы уже есть.</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для следующих операций и не открывает самостоятельный экран или пользовательскую настройку.</w:t>
      </w:r>
    </w:p>
    <w:p>
      <w:pPr>
        <w:pStyle w:val="BodyText"/>
      </w:pPr>
      <w:r>
        <w:rPr>
          <w:strike/>
        </w:rPr>
        <w:t xml:space="preserve">-</w:t>
      </w:r>
    </w:p>
    <w:p>
      <w:pPr>
        <w:pStyle w:val="BodyText"/>
      </w:pPr>
      <w:r>
        <w:t xml:space="preserve">Вторая волна для develop.</w:t>
      </w:r>
    </w:p>
    <w:p>
      <w:pPr>
        <w:pStyle w:val="BodyText"/>
      </w:pPr>
      <w:r>
        <w:t xml:space="preserve">Порядок review/merge: 13 из 68.</w:t>
      </w:r>
      <w:r>
        <w:t xml:space="preserve"> </w:t>
      </w:r>
      <w:r>
        <w:t xml:space="preserve">Ветка пересобрана от develop как независимый PR: diff показывает только файлы своего слоя изменений.</w:t>
      </w:r>
    </w:p>
    <w:bookmarkStart w:id="1130" w:name="связанные-задачи-107"/>
    <w:p>
      <w:pPr>
        <w:pStyle w:val="Heading3"/>
      </w:pPr>
      <w:r>
        <w:t xml:space="preserve">1. Связанные задачи</w:t>
      </w:r>
    </w:p>
    <w:bookmarkStart w:id="1127" w:name="blocks-i128-2533"/>
    <w:p>
      <w:pPr>
        <w:pStyle w:val="Heading4"/>
      </w:pPr>
      <w:r>
        <w:t xml:space="preserve">1.1.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7"/>
    <w:bookmarkStart w:id="1128" w:name="blocks-i128-2616-10"/>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8"/>
    <w:bookmarkStart w:id="1129" w:name="blocks-i128-2621-4"/>
    <w:p>
      <w:pPr>
        <w:pStyle w:val="Heading4"/>
      </w:pPr>
      <w:r>
        <w:t xml:space="preserve">1.3.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9"/>
    <w:bookmarkEnd w:id="1130"/>
    <w:bookmarkEnd w:id="1131"/>
    <w:bookmarkStart w:id="1134" w:name="Xd0d58c32db6114d1bb422f9015e5a427be9345e"/>
    <w:p>
      <w:pPr>
        <w:pStyle w:val="Heading2"/>
      </w:pPr>
      <w:r>
        <w:t xml:space="preserve">[I128-2553] DP_Irbis64Native получает проверку видимости MFN для поисковых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14:47</w:t>
      </w:r>
    </w:p>
    <w:p>
      <w:pPr>
        <w:pStyle w:val="BodyText"/>
      </w:pPr>
      <w:r>
        <w:t xml:space="preserve">Пользовательский опыт:</w:t>
      </w:r>
      <w:r>
        <w:t xml:space="preserve"> </w:t>
      </w:r>
      <w:r>
        <w:t xml:space="preserve">Поисковые и экспортные операции в native-провайдере должны одинаково учитывать, какие MFN реально видимы пользователю как активные записи базы. Пользователь не должен получать в выдаче логически удаленные, физически удаленные или отсутствующие записи, а операции, которым нужен полный диапазон MFN, должны иметь быстрый общий способ посчитать количество видимых записей.</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IsMfnSearchVisible()</w:t>
      </w:r>
      <w:r>
        <w:t xml:space="preserve">: метод проверяет XRF-флаги конкретного MFN и возвращает</w:t>
      </w:r>
      <w:r>
        <w:t xml:space="preserve"> </w:t>
      </w:r>
      <w:r>
        <w:rPr>
          <w:rStyle w:val="VerbatimChar"/>
        </w:rPr>
        <w:t xml:space="preserve">false</w:t>
      </w:r>
      <w:r>
        <w:t xml:space="preserve"> </w:t>
      </w:r>
      <w:r>
        <w:t xml:space="preserve">для логически удаленных, физически удаленных, отсутствующих и некорректно читаемых записей.</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CountSearchVisibleMfns()</w:t>
      </w:r>
      <w:r>
        <w:t xml:space="preserve">: метод последовательно проходит XRF до текущего</w:t>
      </w:r>
      <w:r>
        <w:t xml:space="preserve"> </w:t>
      </w:r>
      <w:r>
        <w:rPr>
          <w:rStyle w:val="VerbatimChar"/>
        </w:rPr>
        <w:t xml:space="preserve">nxtmfn</w:t>
      </w:r>
      <w:r>
        <w:t xml:space="preserve"> </w:t>
      </w:r>
      <w:r>
        <w:t xml:space="preserve">и считает только MFN, видимые для поисковых операций.</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чтобы будущие provider</w:t>
      </w:r>
      <w:r>
        <w:t xml:space="preserve">level операции поиска, экспорта и статистики не дублировали прямую работу с</w:t>
      </w:r>
      <w:r>
        <w:t xml:space="preserve"> </w:t>
      </w:r>
      <w:r>
        <w:rPr>
          <w:rStyle w:val="VerbatimChar"/>
        </w:rPr>
        <w:t xml:space="preserve">MstSpace</w:t>
      </w:r>
      <w:r>
        <w:t xml:space="preserve">.</w:t>
      </w:r>
    </w:p>
    <w:p>
      <w:pPr>
        <w:pStyle w:val="BodyText"/>
      </w:pPr>
      <w:r>
        <w:t xml:space="preserve">Ограничения и зависимости:</w:t>
      </w:r>
      <w:r>
        <w:t xml:space="preserve"> </w:t>
      </w:r>
      <w:r>
        <w:t xml:space="preserve">Задача не меняет пользовательский интерфейс и не подключает методы к конкретному action. Будущие задачи, которые начнут использовать эти методы в</w:t>
      </w:r>
      <w:r>
        <w:t xml:space="preserve"> </w:t>
      </w:r>
      <w:r>
        <w:rPr>
          <w:rStyle w:val="VerbatimChar"/>
        </w:rPr>
        <w:t xml:space="preserve">Search</w:t>
      </w:r>
      <w:r>
        <w:t xml:space="preserve"> </w:t>
      </w:r>
      <w:r>
        <w:t xml:space="preserve">или экспорте, должны ссылаться на эту задачу как на блокирующую.</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и не открывает новый экран или настройку.</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33" w:name="связанные-задачи-108"/>
    <w:p>
      <w:pPr>
        <w:pStyle w:val="Heading3"/>
      </w:pPr>
      <w:r>
        <w:t xml:space="preserve">1. Связанные задачи</w:t>
      </w:r>
    </w:p>
    <w:bookmarkStart w:id="1132" w:name="blocks-i128-2585-5"/>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2"/>
    <w:bookmarkEnd w:id="1133"/>
    <w:bookmarkEnd w:id="1134"/>
    <w:bookmarkStart w:id="1138" w:name="Xb54bd343a4baa766f1951310104f597834b609c"/>
    <w:p>
      <w:pPr>
        <w:pStyle w:val="Heading2"/>
      </w:pPr>
      <w:r>
        <w:t xml:space="preserve">[I128-2554] DP_Irbis64Native поддерживает потоковый обход MFN через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11:24</w:t>
      </w:r>
    </w:p>
    <w:p>
      <w:pPr>
        <w:pStyle w:val="BodyText"/>
      </w:pPr>
      <w:r>
        <w:t xml:space="preserve">В DP_Irbis64Native добавляется provider</w:t>
      </w:r>
      <w:r>
        <w:rPr>
          <w:strike/>
        </w:rPr>
        <w:t xml:space="preserve">level API для потокового обхода существующих MFN и XRF</w:t>
      </w:r>
      <w:r>
        <w:t xml:space="preserve">ссылок в заданном диапазоне без предварительного построения полного массива записей.</w:t>
      </w:r>
    </w:p>
    <w:p>
      <w:pPr>
        <w:pStyle w:val="BodyText"/>
      </w:pPr>
      <w:r>
        <w:t xml:space="preserve">Изменение улучшает пользовательский опыт администрирования больших баз: будущие операции диагностики, импорта, объединения и обслуживания смогут начинать обработку быстрее, показывать прогресс по диапазону MFN и не расходовать лишнюю память на подготовку списка всех записей.</w:t>
      </w:r>
    </w:p>
    <w:p>
      <w:pPr>
        <w:pStyle w:val="BodyText"/>
      </w:pPr>
      <w:r>
        <w:t xml:space="preserve">Также добавляется поиск следующего физически удаленного MFN, чтобы последующие операции восстановления, объединения или обслуживания могли явно работать со свободными позициями мастер-файла.</w:t>
      </w:r>
    </w:p>
    <w:p>
      <w:pPr>
        <w:pStyle w:val="BodyText"/>
      </w:pPr>
      <w:r>
        <w:t xml:space="preserve">Изменение относится только к внутреннему API провайдера DP_Irbis64Native и не меняет внешний интерфейс пользователя само по себе. Документация на этом шаге не требуется: пользовательский сценарий будет описываться в задачах, которые подключат этот API к конкретным операциям.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14 из 68.</w:t>
      </w:r>
      <w:r>
        <w:t xml:space="preserve"> </w:t>
      </w:r>
      <w:r>
        <w:t xml:space="preserve">Ветка пересобрана от develop как независимый PR: diff показывает только файлы своего слоя изменений.</w:t>
      </w:r>
    </w:p>
    <w:bookmarkStart w:id="1137" w:name="связанные-задачи-109"/>
    <w:p>
      <w:pPr>
        <w:pStyle w:val="Heading3"/>
      </w:pPr>
      <w:r>
        <w:t xml:space="preserve">1. Связанные задачи</w:t>
      </w:r>
    </w:p>
    <w:bookmarkStart w:id="1135" w:name="blocks-i128-2536-3"/>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5"/>
    <w:bookmarkStart w:id="1136" w:name="blocks-i128-2555-1"/>
    <w:p>
      <w:pPr>
        <w:pStyle w:val="Heading4"/>
      </w:pPr>
      <w:r>
        <w:t xml:space="preserve">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6"/>
    <w:bookmarkEnd w:id="1137"/>
    <w:bookmarkEnd w:id="1138"/>
    <w:bookmarkStart w:id="1143" w:name="Xba7ae8fa1968d5a04cfdf942f2c6f89bb25923d"/>
    <w:p>
      <w:pPr>
        <w:pStyle w:val="Heading2"/>
      </w:pPr>
      <w:r>
        <w:t xml:space="preserve">[I128-2555] DP_Irbis64Native открывает потоковый обход MFN для операций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11:25</w:t>
      </w:r>
    </w:p>
    <w:p>
      <w:pPr>
        <w:pStyle w:val="BodyText"/>
      </w:pPr>
      <w:r>
        <w:t xml:space="preserve">В DP_Irbis64Native добавляется provider</w:t>
      </w:r>
      <w:r>
        <w:rPr>
          <w:strike/>
        </w:rPr>
        <w:t xml:space="preserve">level доступ к потоковому обходу существующих MFN и XRF</w:t>
      </w:r>
      <w:r>
        <w:t xml:space="preserve">ссылок через основной объект провайдера.</w:t>
      </w:r>
    </w:p>
    <w:p>
      <w:pPr>
        <w:pStyle w:val="BodyText"/>
      </w:pPr>
      <w:r>
        <w:t xml:space="preserve">После этого будущие операции импорта, объединения, диагностики и экспорта смогут использовать единый API провайдера, не обращаясь напрямую к внутреннему MstSpace. Для администратора это означает более предсказуемое поведение больших операций: обработка может идти по диапазонам MFN, показывать прогресс и не требовать предварительной загрузки полного списка записей в память.</w:t>
      </w:r>
    </w:p>
    <w:p>
      <w:pPr>
        <w:pStyle w:val="BodyText"/>
      </w:pPr>
      <w:r>
        <w:t xml:space="preserve">Также на уровень провайдера выводится поиск следующего физически удаленного MFN, чтобы последующие операции могли явно переиспользовать свободные позиции мастер-файла при поддерживаемом сценарии.</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конкретных сценариев будет добавляться в задачах, которые подключают этот API к операциям администратора.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15 из 68.</w:t>
      </w:r>
      <w:r>
        <w:t xml:space="preserve"> </w:t>
      </w:r>
      <w:r>
        <w:t xml:space="preserve">Ветка пересобрана от develop как независимый PR: diff показывает только файлы своего слоя изменений.</w:t>
      </w:r>
    </w:p>
    <w:bookmarkStart w:id="1142" w:name="связанные-задачи-110"/>
    <w:p>
      <w:pPr>
        <w:pStyle w:val="Heading3"/>
      </w:pPr>
      <w:r>
        <w:t xml:space="preserve">1. Связанные задачи</w:t>
      </w:r>
    </w:p>
    <w:bookmarkStart w:id="1139" w:name="blocks-i128-2554-1"/>
    <w:p>
      <w:pPr>
        <w:pStyle w:val="Heading4"/>
      </w:pPr>
      <w:r>
        <w:t xml:space="preserve">1.1.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9"/>
    <w:bookmarkStart w:id="1140" w:name="blocks-i128-2609-6"/>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0"/>
    <w:bookmarkStart w:id="1141" w:name="blocks-i128-2616-11"/>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1"/>
    <w:bookmarkEnd w:id="1142"/>
    <w:bookmarkEnd w:id="1143"/>
    <w:bookmarkStart w:id="1147" w:name="X5c828b9b9a910a2aa145bb5a425336419d526f5"/>
    <w:p>
      <w:pPr>
        <w:pStyle w:val="Heading2"/>
      </w:pPr>
      <w:r>
        <w:t xml:space="preserve">[I128-2556] DP_Irbis64Native очищает признаки устаревшего полнотекстового индекса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16:33</w:t>
      </w:r>
    </w:p>
    <w:p>
      <w:pPr>
        <w:pStyle w:val="BodyText"/>
      </w:pPr>
      <w:r>
        <w:t xml:space="preserve">В DP_Irbis64Native добавляется внутренний метод MstSpace для массовой очистки признаков неактуального полнотекстового индекса в XRF и лидерах MST-записей.</w:t>
      </w:r>
    </w:p>
    <w:p>
      <w:pPr>
        <w:pStyle w:val="BodyText"/>
      </w:pPr>
      <w:r>
        <w:t xml:space="preserve">Это базовый provider-level шаг для будущих административных операций с полнотекстовой базой и загрузкой словаря.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w:t>
      </w:r>
    </w:p>
    <w:p>
      <w:pPr>
        <w:pStyle w:val="BodyText"/>
      </w:pPr>
      <w:r>
        <w:t xml:space="preserve">Метод возвращает счетчики обработанных и измененных MFN, чтобы будущие операции могли показать результат выполнения и корректно обработать ошибку файлов мастер/XRF.</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будет добавлено в задачах, где операция станет доступна администратору.</w:t>
      </w:r>
    </w:p>
    <w:bookmarkStart w:id="1146" w:name="связанные-задачи-111"/>
    <w:p>
      <w:pPr>
        <w:pStyle w:val="Heading3"/>
      </w:pPr>
      <w:r>
        <w:t xml:space="preserve">1. Связанные задачи</w:t>
      </w:r>
    </w:p>
    <w:bookmarkStart w:id="1144" w:name="blocks-i128-2616-12"/>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4"/>
    <w:bookmarkStart w:id="1145" w:name="blocks-i128-2563-1"/>
    <w:p>
      <w:pPr>
        <w:pStyle w:val="Heading4"/>
      </w:pPr>
      <w:r>
        <w:t xml:space="preserve">1.2.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5"/>
    <w:bookmarkEnd w:id="1146"/>
    <w:bookmarkEnd w:id="1147"/>
    <w:bookmarkStart w:id="1153" w:name="Xb2bf25fc0ad459657b99860ffd25c419bb30055"/>
    <w:p>
      <w:pPr>
        <w:pStyle w:val="Heading2"/>
      </w:pPr>
      <w:r>
        <w:t xml:space="preserve">[I128-2557] DP_Irbis64Native профилирует запись MST/XRF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16:36</w:t>
      </w:r>
    </w:p>
    <w:p>
      <w:pPr>
        <w:pStyle w:val="BodyText"/>
      </w:pPr>
      <w:r>
        <w:t xml:space="preserve">В DP_Irbis64Native добавляется внутренний механизм профилирования записи MST/XRF на уровне MstSpace.</w:t>
      </w:r>
    </w:p>
    <w:p>
      <w:pPr>
        <w:pStyle w:val="BodyText"/>
      </w:pPr>
      <w:r>
        <w:t xml:space="preserve">Будущие массовые операции импорта, глобальной корректировки и объединения баз смогут передавать общий профиль и видеть, сколько времени уходит на блокировки, расчет MaxMfn, сериализацию записи, чтение контрольной записи, запись MST, запись XRF, запись control record, расширение файлов и снятие блокировок.</w:t>
      </w:r>
    </w:p>
    <w:p>
      <w:pPr>
        <w:pStyle w:val="BodyText"/>
      </w:pPr>
      <w:r>
        <w:t xml:space="preserve">Также добавляется флаг для безопасного пропуска повторной проверки версии/состояния записи в сценариях, где вызывающий код уже прочитал запись и выполняет запись внутри активной транзакции. Это снижает накладные расходы bulk-сценариев, не расширяя поведение обычного одиночного сохранения.</w:t>
      </w:r>
    </w:p>
    <w:p>
      <w:pPr>
        <w:pStyle w:val="BodyText"/>
      </w:pPr>
      <w:r>
        <w:t xml:space="preserve">Изменение является внутренним provider-level API и не добавляет отдельный экран. Обновление пользовательской документации на этом шаге не требуется: пользовательский сценарий будет описываться в задачах, которые подключат профилирование к конкретным операциям администратора.</w:t>
      </w:r>
    </w:p>
    <w:bookmarkStart w:id="1152" w:name="связанные-задачи-112"/>
    <w:p>
      <w:pPr>
        <w:pStyle w:val="Heading3"/>
      </w:pPr>
      <w:r>
        <w:t xml:space="preserve">1. Связанные задачи</w:t>
      </w:r>
    </w:p>
    <w:bookmarkStart w:id="1148" w:name="blocks-i128-2606-3"/>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8"/>
    <w:bookmarkStart w:id="1149" w:name="blocks-i128-2609-7"/>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9"/>
    <w:bookmarkStart w:id="1150" w:name="blocks-i128-2615-1"/>
    <w:p>
      <w:pPr>
        <w:pStyle w:val="Heading4"/>
      </w:pPr>
      <w:r>
        <w:t xml:space="preserve">1.3.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0"/>
    <w:bookmarkStart w:id="1151" w:name="blocks-i128-2558-2"/>
    <w:p>
      <w:pPr>
        <w:pStyle w:val="Heading4"/>
      </w:pPr>
      <w:r>
        <w:t xml:space="preserve">1.4.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1"/>
    <w:bookmarkEnd w:id="1152"/>
    <w:bookmarkEnd w:id="1153"/>
    <w:bookmarkStart w:id="1159" w:name="Xa6c4b249743f161eacbb25257105f60124853b6"/>
    <w:p>
      <w:pPr>
        <w:pStyle w:val="Heading2"/>
      </w:pPr>
      <w:r>
        <w:t xml:space="preserve">[I128-2558] DP_Irbis64Native поддерживает внешнюю транзакцию при обновлении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16:38</w:t>
      </w:r>
    </w:p>
    <w:p>
      <w:pPr>
        <w:pStyle w:val="BodyText"/>
      </w:pPr>
      <w:r>
        <w:t xml:space="preserve">В DP_Irbis64Native изменяется provider-level операция RecUpdate для корректной работы внутри уже открытой транзакции вызывающего кода.</w:t>
      </w:r>
    </w:p>
    <w:p>
      <w:pPr>
        <w:pStyle w:val="BodyText"/>
      </w:pPr>
      <w:r>
        <w:t xml:space="preserve">Если RecUpdate вызывается обычным одиночным сохранением, поведение остается прежним: метод сам открывает транзакцию, выполняет запись MST/XRF, актуализирует словарь, фиксирует изменения или откатывает их при ошибке.</w:t>
      </w:r>
    </w:p>
    <w:p>
      <w:pPr>
        <w:pStyle w:val="BodyText"/>
      </w:pPr>
      <w:r>
        <w:t xml:space="preserve">Если RecUpdate вызывается внутри внешней активной транзакции, метод больше не делает самостоятельный commit/rollback всей операции. Ошибка пробрасывается вызывающему bulk-сценарию, чтобы он мог откатить весь пакет изменений целиком. Это нужно для будущих массовых операций глобальной корректировки, импорта и объединения баз.</w:t>
      </w:r>
    </w:p>
    <w:p>
      <w:pPr>
        <w:pStyle w:val="BodyText"/>
      </w:pPr>
      <w:r>
        <w:t xml:space="preserve">Также RecUpdate начинает наполнять профиль этапов записи через MstSpace::Profile: начало транзакции, запись MST/XRF, чтение и очистка XRF/лидера, commit и rollback. Это позволит будущим административным операциям показывать и анализировать реальные затраты времени на массовое обновление записей.</w:t>
      </w:r>
    </w:p>
    <w:p>
      <w:pPr>
        <w:pStyle w:val="BodyText"/>
      </w:pPr>
      <w:r>
        <w:t xml:space="preserve">Изменение не добавляет отдельный экран и не требует обновления пользовательской документации на этом шаге. Пользовательский сценарий будет описываться в задачах, которые подключат это поведение к конкретным массовым операциям.</w:t>
      </w:r>
    </w:p>
    <w:bookmarkStart w:id="1158" w:name="связанные-задачи-113"/>
    <w:p>
      <w:pPr>
        <w:pStyle w:val="Heading3"/>
      </w:pPr>
      <w:r>
        <w:t xml:space="preserve">1. Связанные задачи</w:t>
      </w:r>
    </w:p>
    <w:bookmarkStart w:id="1154" w:name="blocks-i128-2557-2"/>
    <w:p>
      <w:pPr>
        <w:pStyle w:val="Heading4"/>
      </w:pPr>
      <w:r>
        <w:t xml:space="preserve">1.1.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4"/>
    <w:bookmarkStart w:id="1155" w:name="blocks-i128-2606-4"/>
    <w:p>
      <w:pPr>
        <w:pStyle w:val="Heading4"/>
      </w:pPr>
      <w:r>
        <w:t xml:space="preserve">1.2.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5"/>
    <w:bookmarkStart w:id="1156" w:name="blocks-i128-2609-8"/>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6"/>
    <w:bookmarkStart w:id="1157" w:name="blocks-i128-2615-2"/>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7"/>
    <w:bookmarkEnd w:id="1158"/>
    <w:bookmarkEnd w:id="1159"/>
    <w:bookmarkStart w:id="1162" w:name="X2b12cf8db8dd5912131329f090b66e3b00850c0"/>
    <w:p>
      <w:pPr>
        <w:pStyle w:val="Heading2"/>
      </w:pPr>
      <w:r>
        <w:t xml:space="preserve">[I128-2559] DP_Irbis64Native разделяет транзакции MST/XRF и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14:49</w:t>
      </w:r>
    </w:p>
    <w:p>
      <w:pPr>
        <w:pStyle w:val="BodyText"/>
      </w:pPr>
      <w:r>
        <w:t xml:space="preserve">В DP_Irbis64Native добавляется provider-level helper для получения только файловых дескрипторов MST/XRF.</w:t>
      </w:r>
    </w:p>
    <w:p>
      <w:pPr>
        <w:pStyle w:val="BodyText"/>
      </w:pPr>
      <w:r>
        <w:t xml:space="preserve">Это базовый шаг для будущих административных операций, которые изменяют записи мастер-файла, но не должны включать файлы словаря в ту же транзакцию. Такой режим нужен для сценариев обслуживания и переиндексации, где словарь пересобирается отдельно, а изменения MST/XRF должны откатываться изолированно.</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пользовательский сценарий будет описываться в задачах, где helper будет подключен к конкретной операции администратора.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1" w:name="связанные-задачи-114"/>
    <w:p>
      <w:pPr>
        <w:pStyle w:val="Heading3"/>
      </w:pPr>
      <w:r>
        <w:t xml:space="preserve">1. Связанные задачи</w:t>
      </w:r>
    </w:p>
    <w:bookmarkStart w:id="1160" w:name="blocks-i128-2616-13"/>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0"/>
    <w:bookmarkEnd w:id="1161"/>
    <w:bookmarkEnd w:id="1162"/>
    <w:bookmarkStart w:id="1166" w:name="X18fc4530138bcb87af357ff3cc7c9755d6e1259"/>
    <w:p>
      <w:pPr>
        <w:pStyle w:val="Heading2"/>
      </w:pPr>
      <w:r>
        <w:t xml:space="preserve">[I128-2561] DP_Irbis64Native получает контекст родительской базы для full-text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14:59</w:t>
      </w:r>
    </w:p>
    <w:p>
      <w:pPr>
        <w:pStyle w:val="BodyText"/>
      </w:pPr>
      <w:r>
        <w:t xml:space="preserve">Пользовательский опыт:</w:t>
      </w:r>
      <w:r>
        <w:t xml:space="preserve"> </w:t>
      </w:r>
      <w:r>
        <w:t xml:space="preserve">Администратор запускает операции обслуживания native</w:t>
      </w:r>
      <w:r>
        <w:rPr>
          <w:strike/>
        </w:rPr>
        <w:t xml:space="preserve">базы, которые внутри используют full</w:t>
      </w:r>
      <w:r>
        <w:t xml:space="preserve">text индексирование и форматирование записей. Такие операции должны работать в контексте основной базы данных, а не полагаться на внутренние свойства низкоуровневого MST-слоя.</w:t>
      </w:r>
    </w:p>
    <w:p>
      <w:pPr>
        <w:pStyle w:val="BodyText"/>
      </w:pPr>
      <w:r>
        <w:t xml:space="preserve">Что изменяется:</w:t>
      </w:r>
      <w:r>
        <w:t xml:space="preserve"> </w:t>
      </w:r>
      <w:r>
        <w:t xml:space="preserve">В provider</w:t>
      </w:r>
      <w:r>
        <w:rPr>
          <w:strike/>
        </w:rPr>
        <w:t xml:space="preserve">level объект</w:t>
      </w:r>
      <w:r>
        <w:rPr>
          <w:strike/>
        </w:rPr>
        <w:t xml:space="preserve"> </w:t>
      </w:r>
      <w:r>
        <w:rPr>
          <w:rStyle w:val="VerbatimChar"/>
          <w:strike/>
        </w:rPr>
        <w:t xml:space="preserve">IrbisSpaceNative</w:t>
      </w:r>
      <w:r>
        <w:rPr>
          <w:strike/>
        </w:rPr>
        <w:t xml:space="preserve"> </w:t>
      </w:r>
      <w:r>
        <w:rPr>
          <w:strike/>
        </w:rPr>
        <w:t xml:space="preserve">добавляется явный контекст родительской</w:t>
      </w:r>
      <w:r>
        <w:rPr>
          <w:strike/>
        </w:rPr>
        <w:t xml:space="preserve"> </w:t>
      </w:r>
      <w:r>
        <w:rPr>
          <w:rStyle w:val="VerbatimChar"/>
          <w:strike/>
        </w:rPr>
        <w:t xml:space="preserve">Database</w:t>
      </w:r>
      <w:r>
        <w:t xml:space="preserve">обертки. Этот контекст предназначен для последующих операций, которым нужно выполнять форматирование записей или строить пользовательские представления в рамках основной базы.</w:t>
      </w:r>
    </w:p>
    <w:p>
      <w:pPr>
        <w:pStyle w:val="BodyText"/>
      </w:pPr>
      <w:r>
        <w:t xml:space="preserve">Новый/изменившийся пользовательский опыт:</w:t>
      </w:r>
      <w:r>
        <w:t xml:space="preserve"> </w:t>
      </w:r>
      <w:r>
        <w:t xml:space="preserve">Для пользователя это базовая подготовка к более корректным операциям full</w:t>
      </w:r>
      <w:r>
        <w:rPr>
          <w:strike/>
        </w:rPr>
        <w:t xml:space="preserve">text обслуживания: будущие операции смогут получать форматный контекст от самого native</w:t>
      </w:r>
      <w:r>
        <w:t xml:space="preserve">провайдера, а не от вложенных технических объектов. Это уменьшает зависимость пользовательских сценариев переиндексации и актуализации full</w:t>
      </w:r>
      <w:r>
        <w:rPr>
          <w:strike/>
        </w:rPr>
        <w:t xml:space="preserve">text от внутренней структуры MST/XRF</w:t>
      </w:r>
      <w:r>
        <w:t xml:space="preserve">слоя.</w:t>
      </w:r>
    </w:p>
    <w:p>
      <w:pPr>
        <w:pStyle w:val="BodyText"/>
      </w:pPr>
      <w:r>
        <w:t xml:space="preserve">Границы задачи:</w:t>
      </w:r>
      <w:r>
        <w:t xml:space="preserve"> </w:t>
      </w:r>
      <w:r>
        <w:t xml:space="preserve">Задача добавляет только provider</w:t>
      </w:r>
      <w:r>
        <w:rPr>
          <w:strike/>
        </w:rPr>
        <w:t xml:space="preserve">level место хранения контекста. Перевод конкретных full</w:t>
      </w:r>
      <w:r>
        <w:t xml:space="preserve">text/FST операций на использование этого контекста будет выноситься отдельными задачами.</w:t>
      </w:r>
    </w:p>
    <w:p>
      <w:pPr>
        <w:pStyle w:val="BodyText"/>
      </w:pPr>
      <w:r>
        <w:t xml:space="preserve">Документация:</w:t>
      </w:r>
      <w:r>
        <w:t xml:space="preserve"> </w:t>
      </w:r>
      <w:r>
        <w:t xml:space="preserve">Изменение является внутренней подготовкой API провайдера и не добавляет нового пользовательского экрана или настройки. Обновление пользовательской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5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5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5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5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5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5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5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5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5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5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5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5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5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5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5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5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5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5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5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5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5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5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5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5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5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5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5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5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5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5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5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5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5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5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5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5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5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5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5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5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5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5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5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5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5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5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5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5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5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5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5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5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5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5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5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5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5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5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5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5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5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5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5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5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5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5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5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5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5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5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5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5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5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5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5" w:name="связанные-задачи-115"/>
    <w:p>
      <w:pPr>
        <w:pStyle w:val="Heading3"/>
      </w:pPr>
      <w:r>
        <w:t xml:space="preserve">1. Связанные задачи</w:t>
      </w:r>
    </w:p>
    <w:bookmarkStart w:id="1163" w:name="blocks-i128-2583"/>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3"/>
    <w:bookmarkStart w:id="1164" w:name="blocks-i128-2616-14"/>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4"/>
    <w:bookmarkEnd w:id="1165"/>
    <w:bookmarkEnd w:id="1166"/>
    <w:bookmarkStart w:id="1174" w:name="Xd81e752d29939504c00fb0f2018324cf529a304"/>
    <w:p>
      <w:pPr>
        <w:pStyle w:val="Heading2"/>
      </w:pPr>
      <w:r>
        <w:t xml:space="preserve">[I128-2563] DP_Irbis64Native очищает встроенную полнотекстовую базу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16:42</w:t>
      </w:r>
    </w:p>
    <w:p>
      <w:pPr>
        <w:pStyle w:val="BodyText"/>
      </w:pPr>
      <w:r>
        <w:t xml:space="preserve">Пользовательский опыт:</w:t>
      </w:r>
      <w:r>
        <w:t xml:space="preserve"> </w:t>
      </w:r>
      <w:r>
        <w:t xml:space="preserve">Администратор обслуживает native</w:t>
      </w:r>
      <w:r>
        <w:rPr>
          <w:strike/>
        </w:rPr>
        <w:t xml:space="preserve">базу с подключенной встроенной полнотекстовой базой</w:t>
      </w:r>
      <w:r>
        <w:rPr>
          <w:strike/>
        </w:rPr>
        <w:t xml:space="preserve"> </w:t>
      </w:r>
      <w:r>
        <w:rPr>
          <w:rStyle w:val="VerbatimChar"/>
          <w:strike/>
        </w:rPr>
        <w:t xml:space="preserve">~~~~TEXT</w:t>
      </w:r>
      <w:r>
        <w:rPr>
          <w:strike/>
        </w:rPr>
        <w:t xml:space="preserve"> </w:t>
      </w:r>
      <w:r>
        <w:rPr>
          <w:strike/>
        </w:rPr>
        <w:t xml:space="preserve">и должен иметь возможность очистить только full</w:t>
      </w:r>
      <w:r>
        <w:t xml:space="preserve">text часть без удаления основной базы данных.</w:t>
      </w:r>
    </w:p>
    <w:p>
      <w:pPr>
        <w:pStyle w:val="BodyText"/>
      </w:pPr>
      <w:r>
        <w:t xml:space="preserve">Что изменяется:</w:t>
      </w:r>
      <w:r>
        <w:t xml:space="preserve"> </w:t>
      </w:r>
      <w:r>
        <w:t xml:space="preserve">В</w:t>
      </w:r>
      <w:r>
        <w:t xml:space="preserve"> </w:t>
      </w:r>
      <w:r>
        <w:rPr>
          <w:rStyle w:val="VerbatimChar"/>
        </w:rPr>
        <w:t xml:space="preserve">DP_Irbis64Native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EmptyFullTextDb()</w:t>
      </w:r>
      <w:r>
        <w:rPr>
          <w:strike/>
        </w:rPr>
        <w:t xml:space="preserve"> </w:t>
      </w:r>
      <w:r>
        <w:rPr>
          <w:strike/>
        </w:rPr>
        <w:t xml:space="preserve">и внешний вызов</w:t>
      </w:r>
      <w:r>
        <w:rPr>
          <w:strike/>
        </w:rPr>
        <w:t xml:space="preserve"> </w:t>
      </w:r>
      <w:r>
        <w:rPr>
          <w:rStyle w:val="VerbatimChar"/>
          <w:strike/>
        </w:rPr>
        <w:t xml:space="preserve">EmptyFtDb</w:t>
      </w:r>
      <w:r>
        <w:rPr>
          <w:strike/>
        </w:rPr>
        <w:t xml:space="preserve">. Операция закрывает открытое full</w:t>
      </w:r>
      <w:r>
        <w:t xml:space="preserve">text пространство, очищает файлы встроенной полнотекстовой базы через общий lifecycle</w:t>
      </w:r>
      <w:r>
        <w:rPr>
          <w:strike/>
        </w:rPr>
        <w:t xml:space="preserve">helper и после успешной очистки сбрасывает признаки неактуального full</w:t>
      </w:r>
      <w:r>
        <w:t xml:space="preserve">text индекса в основной MST/XRF.</w:t>
      </w:r>
    </w:p>
    <w:p>
      <w:pPr>
        <w:pStyle w:val="BodyText"/>
      </w:pPr>
      <w:r>
        <w:t xml:space="preserve">Новый/изменившийся пользовательский опыт:</w:t>
      </w:r>
      <w:r>
        <w:t xml:space="preserve"> </w:t>
      </w:r>
      <w:r>
        <w:t xml:space="preserve">Операции обслуживания смогут отдельно очищать embedded full</w:t>
      </w:r>
      <w:r>
        <w:rPr>
          <w:strike/>
        </w:rPr>
        <w:t xml:space="preserve">text базу и получать структурированный результат: была ли full</w:t>
      </w:r>
      <w:r>
        <w:t xml:space="preserve">text база найдена, сколько записей просканировано и сколько признаков неактуального full</w:t>
      </w:r>
      <w:r>
        <w:rPr>
          <w:strike/>
        </w:rPr>
        <w:t xml:space="preserve">text индекса очищено. Если full</w:t>
      </w:r>
      <w:r>
        <w:t xml:space="preserve">text база отсутствует, операция завершается штатно и явно сообщает, что очищать нечего.</w:t>
      </w:r>
    </w:p>
    <w:p>
      <w:pPr>
        <w:pStyle w:val="BodyText"/>
      </w:pPr>
      <w:r>
        <w:t xml:space="preserve">Границы задачи:</w:t>
      </w:r>
      <w:r>
        <w:t xml:space="preserve"> </w:t>
      </w:r>
      <w:r>
        <w:t xml:space="preserve">Задача добавляет native provider API и external call. UI</w:t>
      </w:r>
      <w:r>
        <w:rPr>
          <w:strike/>
        </w:rPr>
        <w:t xml:space="preserve">окна Database, пункты меню и документация пользовательского раздела full</w:t>
      </w:r>
      <w:r>
        <w:t xml:space="preserve">text операций выносятся отдельными задачами.</w:t>
      </w:r>
    </w:p>
    <w:p>
      <w:pPr>
        <w:pStyle w:val="BodyText"/>
      </w:pPr>
      <w:r>
        <w:t xml:space="preserve">Зависимости:</w:t>
      </w:r>
      <w:r>
        <w:t xml:space="preserve"> </w:t>
      </w:r>
      <w:r>
        <w:t xml:space="preserve">Для корректной работы PR по этой задаче должен идти после задач</w:t>
      </w:r>
      <w:r>
        <w:t xml:space="preserve"> </w:t>
      </w:r>
      <w:r>
        <w:rPr>
          <w:rStyle w:val="VerbatimChar"/>
        </w:rPr>
        <w:t xml:space="preserve">I128~~2520</w:t>
      </w:r>
      <w:r>
        <w:t xml:space="preserve">,</w:t>
      </w:r>
      <w:r>
        <w:t xml:space="preserve"> </w:t>
      </w:r>
      <w:r>
        <w:rPr>
          <w:rStyle w:val="VerbatimChar"/>
        </w:rPr>
        <w:t xml:space="preserve">I128~~2556</w:t>
      </w:r>
      <w:r>
        <w:t xml:space="preserve"> </w:t>
      </w:r>
      <w:r>
        <w:t xml:space="preserve">и</w:t>
      </w:r>
      <w:r>
        <w:t xml:space="preserve"> </w:t>
      </w:r>
      <w:r>
        <w:rPr>
          <w:rStyle w:val="VerbatimChar"/>
        </w:rPr>
        <w:t xml:space="preserve">I128~~2560</w:t>
      </w:r>
      <w:r>
        <w:t xml:space="preserve">: lifecycle</w:t>
      </w:r>
      <w:r>
        <w:rPr>
          <w:strike/>
        </w:rPr>
        <w:t xml:space="preserve">helper очищает full</w:t>
      </w:r>
      <w:r>
        <w:t xml:space="preserve">text файлы,</w:t>
      </w:r>
      <w:r>
        <w:t xml:space="preserve"> </w:t>
      </w:r>
      <w:r>
        <w:rPr>
          <w:rStyle w:val="VerbatimChar"/>
        </w:rPr>
        <w:t xml:space="preserve">ClearFullTextNotActualFlags()</w:t>
      </w:r>
      <w:r>
        <w:t xml:space="preserve"> </w:t>
      </w:r>
      <w:r>
        <w:t xml:space="preserve">сбрасывает признаки в основной базе, а корректное открытие embedded full</w:t>
      </w:r>
      <w:r>
        <w:t xml:space="preserve">text пространства требуется для безопасного обслуживания</w:t>
      </w:r>
      <w:r>
        <w:t xml:space="preserve"> </w:t>
      </w:r>
      <w:r>
        <w:rPr>
          <w:rStyle w:val="VerbatimChar"/>
        </w:rPr>
        <w:t xml:space="preserve">FTSpace</w:t>
      </w:r>
      <w:r>
        <w:t xml:space="preserve">.</w:t>
      </w:r>
    </w:p>
    <w:p>
      <w:pPr>
        <w:pStyle w:val="BodyText"/>
      </w:pPr>
      <w:r>
        <w:t xml:space="preserve">Документация:</w:t>
      </w:r>
      <w:r>
        <w:t xml:space="preserve"> </w:t>
      </w:r>
      <w:r>
        <w:t xml:space="preserve">Пользовательская документация для UI</w:t>
      </w:r>
      <w:r>
        <w:rPr>
          <w:strike/>
        </w:rPr>
        <w:t xml:space="preserve">операции очистки full</w:t>
      </w:r>
      <w:r>
        <w:t xml:space="preserve">text базы потребуется в отдельной задаче, где будет добавлен экран/действие Database. В рамках provider-level API отдельное изменение документации не требуется.</w:t>
      </w:r>
    </w:p>
    <w:bookmarkStart w:id="1173" w:name="связанные-задачи-116"/>
    <w:p>
      <w:pPr>
        <w:pStyle w:val="Heading3"/>
      </w:pPr>
      <w:r>
        <w:t xml:space="preserve">1. Связанные задачи</w:t>
      </w:r>
    </w:p>
    <w:bookmarkStart w:id="1168" w:name="blocks-i128-2520"/>
    <w:p>
      <w:pPr>
        <w:pStyle w:val="Heading4"/>
      </w:pPr>
      <w:r>
        <w:t xml:space="preserve">1.1. 🔗 blocks: I128-2520</w:t>
      </w:r>
    </w:p>
    <w:p>
      <w:pPr>
        <w:pStyle w:val="BlockText"/>
      </w:pPr>
      <w:hyperlink r:id="rId1167">
        <w:r>
          <w:rPr>
            <w:rStyle w:val="Hyperlink"/>
            <w:b/>
            <w:bCs/>
          </w:rPr>
          <w:t xml:space="preserve">[I128-2520]</w:t>
        </w:r>
      </w:hyperlink>
      <w:r>
        <w:t xml:space="preserve"> </w:t>
      </w:r>
      <w:r>
        <w:t xml:space="preserve">DP_Irbis64Native не очищает полнотекстовую БД при очистке основной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8"/>
    <w:bookmarkStart w:id="1169" w:name="blocks-i128-2556"/>
    <w:p>
      <w:pPr>
        <w:pStyle w:val="Heading4"/>
      </w:pPr>
      <w:r>
        <w:t xml:space="preserve">1.2.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9"/>
    <w:bookmarkStart w:id="1171" w:name="blocks-i128-2560"/>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1"/>
    <w:bookmarkStart w:id="1172" w:name="blocks-i128-2564-2"/>
    <w:p>
      <w:pPr>
        <w:pStyle w:val="Heading4"/>
      </w:pPr>
      <w:r>
        <w:t xml:space="preserve">1.4.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2"/>
    <w:bookmarkEnd w:id="1173"/>
    <w:bookmarkEnd w:id="1174"/>
    <w:bookmarkStart w:id="1178" w:name="X035a10697717185178e793a33af2aba94c1c6dc"/>
    <w:p>
      <w:pPr>
        <w:pStyle w:val="Heading2"/>
      </w:pPr>
      <w:r>
        <w:t xml:space="preserve">[I128-2573] DP_Irbis64Native экспортирует инвертированный файл в LK1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11:57</w:t>
      </w:r>
    </w:p>
    <w:p>
      <w:pPr>
        <w:pStyle w:val="BodyText"/>
      </w:pPr>
      <w:r>
        <w:t xml:space="preserve">Пользовательский опыт:</w:t>
      </w:r>
      <w:r>
        <w:t xml:space="preserve"> </w:t>
      </w:r>
      <w:r>
        <w:t xml:space="preserve">Администратор должен получать экспорт текущего инвертированного файла native</w:t>
      </w:r>
      <w:r>
        <w:rPr>
          <w:strike/>
        </w:rPr>
        <w:t xml:space="preserve">БД в формате LK1, совместимом с irbistool, без загрузки всех posting</w:t>
      </w:r>
      <w:r>
        <w:t xml:space="preserve">ов в память и с возможностью включить embedded full-text словарь.</w:t>
      </w:r>
    </w:p>
    <w:p>
      <w:pPr>
        <w:pStyle w:val="BodyText"/>
      </w:pPr>
      <w:r>
        <w:t xml:space="preserve">Что изменяется:</w:t>
      </w:r>
      <w:r>
        <w:t xml:space="preserve"> </w:t>
      </w:r>
      <w:r>
        <w:t xml:space="preserve">В</w:t>
      </w:r>
      <w:r>
        <w:t xml:space="preserve"> </w:t>
      </w:r>
      <w:r>
        <w:rPr>
          <w:rStyle w:val="VerbatimChar"/>
        </w:rPr>
        <w:t xml:space="preserve">DP*Irbis64Native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ExportInvertedFile</w:t>
      </w:r>
      <w:r>
        <w:rPr>
          <w:strike/>
        </w:rPr>
        <w:t xml:space="preserve"> </w:t>
      </w:r>
      <w:r>
        <w:rPr>
          <w:strike/>
        </w:rPr>
        <w:t xml:space="preserve">и external call</w:t>
      </w:r>
      <w:r>
        <w:rPr>
          <w:strike/>
        </w:rPr>
        <w:t xml:space="preserve"> </w:t>
      </w:r>
      <w:r>
        <w:rPr>
          <w:rStyle w:val="VerbatimChar"/>
          <w:strike/>
        </w:rPr>
        <w:t xml:space="preserve">DP*Irbis64Native/ExportInvertedFile</w:t>
      </w:r>
      <w:r>
        <w:rPr>
          <w:strike/>
        </w:rPr>
        <w:t xml:space="preserve">. Операция создает рабочий каталог запуска, экспортирует основной словарь в файл</w:t>
      </w:r>
      <w:r>
        <w:rPr>
          <w:strike/>
        </w:rPr>
        <w:t xml:space="preserve"> </w:t>
      </w:r>
      <w:r>
        <w:rPr>
          <w:rStyle w:val="VerbatimChar"/>
          <w:strike/>
        </w:rPr>
        <w:t xml:space="preserve">&lt;db&gt;.lk1</w:t>
      </w:r>
      <w:r>
        <w:rPr>
          <w:strike/>
        </w:rPr>
        <w:t xml:space="preserve">, при необходимости экспортирует full</w:t>
      </w:r>
      <w:r>
        <w:t xml:space="preserve">text словарь в</w:t>
      </w:r>
      <w:r>
        <w:t xml:space="preserve"> </w:t>
      </w:r>
      <w:r>
        <w:rPr>
          <w:rStyle w:val="VerbatimChar"/>
        </w:rPr>
        <w:t xml:space="preserve">&lt;db&gt;--text.lk1</w:t>
      </w:r>
      <w:r>
        <w:t xml:space="preserve">, пишет manifest и возвращает структурированный отчет.</w:t>
      </w:r>
    </w:p>
    <w:p>
      <w:pPr>
        <w:pStyle w:val="BodyText"/>
      </w:pPr>
      <w:r>
        <w:t xml:space="preserve">Новый/изменившийся пользовательский опыт:</w:t>
      </w:r>
      <w:r>
        <w:t xml:space="preserve"> </w:t>
      </w:r>
      <w:r>
        <w:t xml:space="preserve">Будущие действия модуля</w:t>
      </w:r>
      <w:r>
        <w:t xml:space="preserve"> </w:t>
      </w:r>
      <w:r>
        <w:rPr>
          <w:rStyle w:val="VerbatimChar"/>
        </w:rPr>
        <w:t xml:space="preserve">Database</w:t>
      </w:r>
      <w:r>
        <w:t xml:space="preserve"> </w:t>
      </w:r>
      <w:r>
        <w:t xml:space="preserve">смогут запускать потоковый экспорт словаря с прогрессом и скачиванием результата. Для больших словарей операция работает через потоковые posting-буферы и не требует держать весь инвертированный файл в памяти.</w:t>
      </w:r>
    </w:p>
    <w:p>
      <w:pPr>
        <w:pStyle w:val="BodyText"/>
      </w:pPr>
      <w:r>
        <w:t xml:space="preserve">Границы задачи:</w:t>
      </w:r>
      <w:r>
        <w:t xml:space="preserve"> </w:t>
      </w:r>
      <w:r>
        <w:t xml:space="preserve">Задача добавляет только provider</w:t>
      </w:r>
      <w:r>
        <w:rPr>
          <w:strike/>
        </w:rPr>
        <w:t xml:space="preserve">level экспорт и внешний вызов native</w:t>
      </w:r>
      <w:r>
        <w:t xml:space="preserve">провайдера. Обвязка модуля</w:t>
      </w:r>
      <w:r>
        <w:t xml:space="preserve"> </w:t>
      </w:r>
      <w:r>
        <w:rPr>
          <w:rStyle w:val="VerbatimChar"/>
        </w:rPr>
        <w:t xml:space="preserve">Database</w:t>
      </w:r>
      <w:r>
        <w:t xml:space="preserve">, страница скачивания, окно запуска и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I128~~2537</w:t>
      </w:r>
      <w:r>
        <w:t xml:space="preserve">, где добавлено потоковое чтение posting</w:t>
      </w:r>
      <w:r>
        <w:t xml:space="preserve">буферов инверсного файла.</w:t>
      </w:r>
    </w:p>
    <w:p>
      <w:pPr>
        <w:pStyle w:val="BodyText"/>
      </w:pPr>
      <w:r>
        <w:t xml:space="preserve">Документация:</w:t>
      </w:r>
      <w:r>
        <w:t xml:space="preserve"> </w:t>
      </w:r>
      <w:r>
        <w:t xml:space="preserve">Отдельное изменение документации в этой provider</w:t>
      </w:r>
      <w:r>
        <w:rPr>
          <w:strike/>
        </w:rPr>
        <w:t xml:space="preserve">задаче не требуется: пользовательское описание экспорта будет вынесено вместе с UI/Database</w:t>
      </w:r>
      <w:r>
        <w:t xml:space="preserve">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23 из 68.</w:t>
      </w:r>
      <w:r>
        <w:t xml:space="preserve"> </w:t>
      </w:r>
      <w:r>
        <w:t xml:space="preserve">Ветка пересобрана от develop как независимый PR: diff показывает только файлы своего слоя изменений.</w:t>
      </w:r>
    </w:p>
    <w:bookmarkStart w:id="1177" w:name="связанные-задачи-117"/>
    <w:p>
      <w:pPr>
        <w:pStyle w:val="Heading3"/>
      </w:pPr>
      <w:r>
        <w:t xml:space="preserve">1. Связанные задачи</w:t>
      </w:r>
    </w:p>
    <w:bookmarkStart w:id="1175" w:name="blocks-i128-2537-1"/>
    <w:p>
      <w:pPr>
        <w:pStyle w:val="Heading4"/>
      </w:pPr>
      <w:r>
        <w:t xml:space="preserve">1.1.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5"/>
    <w:bookmarkStart w:id="1176" w:name="blocks-i128-2574-4"/>
    <w:p>
      <w:pPr>
        <w:pStyle w:val="Heading4"/>
      </w:pPr>
      <w:r>
        <w:t xml:space="preserve">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6"/>
    <w:bookmarkEnd w:id="1177"/>
    <w:bookmarkEnd w:id="1178"/>
    <w:bookmarkStart w:id="1185" w:name="X9db04f1d150f646715ad39ab817d951e3b57bf1"/>
    <w:p>
      <w:pPr>
        <w:pStyle w:val="Heading2"/>
      </w:pPr>
      <w:r>
        <w:t xml:space="preserve">[I128-2582] DP_Irbis64Native готовит full-text термины и posting-и для native-индексации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12:13</w:t>
      </w:r>
    </w:p>
    <w:p>
      <w:pPr>
        <w:pStyle w:val="BodyText"/>
      </w:pPr>
      <w:r>
        <w:t xml:space="preserve">Пользовательский опыт:</w:t>
      </w:r>
      <w:r>
        <w:t xml:space="preserve"> </w:t>
      </w:r>
      <w:r>
        <w:t xml:space="preserve">Администратор не видит этот блок как отдельное окно, но он нужен для корректной и быстрой работы будущих native</w:t>
      </w:r>
      <w:r>
        <w:rPr>
          <w:strike/>
        </w:rPr>
        <w:t xml:space="preserve">операций переиндексации, загрузки словаря и full</w:t>
      </w:r>
      <w:r>
        <w:t xml:space="preserve">text ввода. После вынесения этого блока последующие операции смогут извлекать обычные FST</w:t>
      </w:r>
      <w:r>
        <w:rPr>
          <w:strike/>
        </w:rPr>
        <w:t xml:space="preserve">термины, method</w:t>
      </w:r>
      <w:r>
        <w:t xml:space="preserve">5 full</w:t>
      </w:r>
      <w:r>
        <w:rPr>
          <w:strike/>
        </w:rPr>
        <w:t xml:space="preserve">text термины и добавлять готовые posting</w:t>
      </w:r>
      <w:r>
        <w:t xml:space="preserve">и в словарь без полного пересоздания всего сценария.</w:t>
      </w:r>
    </w:p>
    <w:p>
      <w:pPr>
        <w:pStyle w:val="BodyText"/>
      </w:pPr>
      <w:r>
        <w:t xml:space="preserve">Что изменяется:</w:t>
      </w:r>
      <w:r>
        <w:t xml:space="preserve"> </w:t>
      </w:r>
      <w:r>
        <w:t xml:space="preserve">В DP_Irbis64Native расширяются FstProcessor и Inverter. TermExtractor получает профиль выполнения FST/PFT64, быстрый пропуск простых правил без нужных полей, извлечение method</w:t>
      </w:r>
      <w:r>
        <w:rPr>
          <w:strike/>
        </w:rPr>
        <w:t xml:space="preserve">5 терминов для embedded full</w:t>
      </w:r>
      <w:r>
        <w:t xml:space="preserve">text словаря и нормализацию full</w:t>
      </w:r>
      <w:r>
        <w:rPr>
          <w:strike/>
        </w:rPr>
        <w:t xml:space="preserve">text терминов. Inverter начинает читать STW/FST для full</w:t>
      </w:r>
      <w:r>
        <w:t xml:space="preserve">text пространства из каталога</w:t>
      </w:r>
      <w:r>
        <w:t xml:space="preserve"> </w:t>
      </w:r>
      <w:r>
        <w:rPr>
          <w:strike/>
        </w:rPr>
        <w:t xml:space="preserve">-TEXT, умеет не индексировать логически или физически удаленные записи, отдавать профиль extractor</w:t>
      </w:r>
      <w:r>
        <w:t xml:space="preserve">а, извлекать full</w:t>
      </w:r>
      <w:r>
        <w:rPr>
          <w:strike/>
        </w:rPr>
        <w:t xml:space="preserve">text method</w:t>
      </w:r>
      <w:r>
        <w:t xml:space="preserve">5 термины и добавлять/удалять подготовленные posting-и через общий словарный API.</w:t>
      </w:r>
    </w:p>
    <w:p>
      <w:pPr>
        <w:pStyle w:val="BodyText"/>
      </w:pPr>
      <w:r>
        <w:t xml:space="preserve">Новый/изменившийся пользовательский опыт:</w:t>
      </w:r>
      <w:r>
        <w:t xml:space="preserve"> </w:t>
      </w:r>
      <w:r>
        <w:t xml:space="preserve">Будущие операции native</w:t>
      </w:r>
      <w:r>
        <w:rPr>
          <w:strike/>
        </w:rPr>
        <w:t xml:space="preserve">переиндексации и full</w:t>
      </w:r>
      <w:r>
        <w:t xml:space="preserve">text ввода смогут показывать более точную диагностическую информацию по затратам форматирования, корректно учитывать полнотекстовые FST/STW из</w:t>
      </w:r>
      <w:r>
        <w:t xml:space="preserve"> </w:t>
      </w:r>
      <w:r>
        <w:rPr>
          <w:strike/>
        </w:rPr>
        <w:t xml:space="preserve">-TEXT и формировать full</w:t>
      </w:r>
      <w:r>
        <w:t xml:space="preserve">text словарь совместимо с native-структурами ИРБИС 64+.</w:t>
      </w:r>
    </w:p>
    <w:p>
      <w:pPr>
        <w:pStyle w:val="BodyText"/>
      </w:pPr>
      <w:r>
        <w:t xml:space="preserve">Границы задачи:</w:t>
      </w:r>
      <w:r>
        <w:t xml:space="preserve"> </w:t>
      </w:r>
      <w:r>
        <w:t xml:space="preserve">Задача не добавляет отдельные actions, окна Database и external call для FtInput. Она выносит только базовый provider</w:t>
      </w:r>
      <w:r>
        <w:rPr>
          <w:strike/>
        </w:rPr>
        <w:t xml:space="preserve">level механизм FST extraction и записи posting</w:t>
      </w:r>
      <w:r>
        <w:t xml:space="preserve">ов, который будет использоваться следующими задачами.</w:t>
      </w:r>
    </w:p>
    <w:p>
      <w:pPr>
        <w:pStyle w:val="BodyText"/>
      </w:pPr>
      <w:r>
        <w:t xml:space="preserve">Зависимости:</w:t>
      </w:r>
      <w:r>
        <w:t xml:space="preserve"> </w:t>
      </w:r>
      <w:r>
        <w:t xml:space="preserve">Задача зависит от I128</w:t>
      </w:r>
      <w:r>
        <w:rPr>
          <w:strike/>
        </w:rPr>
        <w:t xml:space="preserve">2530 для профиля PFT64/UNIFOR, от I128</w:t>
      </w:r>
      <w:r>
        <w:t xml:space="preserve">2537 для операций чтения/записи терминов через InvSpace и от I128</w:t>
      </w:r>
      <w:r>
        <w:rPr>
          <w:strike/>
        </w:rPr>
        <w:t xml:space="preserve">2539 для удаления posting</w:t>
      </w:r>
      <w:r>
        <w:t xml:space="preserve">а из IFP-цепочки.</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блок не добавляет самостоятельный экран или пользовательскую команду. Описание будет добавлено в документацию вместе с UI-операциями, которые используют этот механизм.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31 из 68.</w:t>
      </w:r>
      <w:r>
        <w:t xml:space="preserve"> </w:t>
      </w:r>
      <w:r>
        <w:t xml:space="preserve">Ветка пересобрана от develop как независимый PR: diff показывает только файлы своего слоя изменений.</w:t>
      </w:r>
    </w:p>
    <w:bookmarkStart w:id="1184" w:name="связанные-задачи-118"/>
    <w:p>
      <w:pPr>
        <w:pStyle w:val="Heading3"/>
      </w:pPr>
      <w:r>
        <w:t xml:space="preserve">1. Связанные задачи</w:t>
      </w:r>
    </w:p>
    <w:bookmarkStart w:id="1179" w:name="blocks-i128-2583-1"/>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9"/>
    <w:bookmarkStart w:id="1180" w:name="blocks-i128-2616-15"/>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0"/>
    <w:bookmarkStart w:id="1181" w:name="blocks-i128-2530"/>
    <w:p>
      <w:pPr>
        <w:pStyle w:val="Heading4"/>
      </w:pPr>
      <w:r>
        <w:t xml:space="preserve">1.3. 🔗 blocks: I128-2530</w:t>
      </w:r>
    </w:p>
    <w:p>
      <w:pPr>
        <w:pStyle w:val="BlockText"/>
      </w:pPr>
      <w:hyperlink r:id="rId215">
        <w:r>
          <w:rPr>
            <w:rStyle w:val="Hyperlink"/>
            <w:b/>
            <w:bCs/>
          </w:rPr>
          <w:t xml:space="preserve">[I128-2530]</w:t>
        </w:r>
      </w:hyperlink>
      <w:r>
        <w:t xml:space="preserve"> </w:t>
      </w:r>
      <w:r>
        <w:t xml:space="preserve">PFT64 быстрее выполняет повторные форматы и поддерживает строгую обработку ошибок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1"/>
    <w:bookmarkStart w:id="1182" w:name="blocks-i128-2537-2"/>
    <w:p>
      <w:pPr>
        <w:pStyle w:val="Heading4"/>
      </w:pPr>
      <w:r>
        <w:t xml:space="preserve">1.4.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2"/>
    <w:bookmarkStart w:id="1183" w:name="blocks-i128-2539"/>
    <w:p>
      <w:pPr>
        <w:pStyle w:val="Heading4"/>
      </w:pPr>
      <w:r>
        <w:t xml:space="preserve">1.5.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3"/>
    <w:bookmarkEnd w:id="1184"/>
    <w:bookmarkEnd w:id="1185"/>
    <w:bookmarkStart w:id="1190" w:name="Xfb4df47ccfc97fdf5fee27622ff8dea4d40383e"/>
    <w:p>
      <w:pPr>
        <w:pStyle w:val="Heading2"/>
      </w:pPr>
      <w:r>
        <w:t xml:space="preserve">[I128-2583] DP_Irbis64Native актуализирует full-text страницы с координатными posting-ами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12:14</w:t>
      </w:r>
    </w:p>
    <w:p>
      <w:pPr>
        <w:pStyle w:val="BodyText"/>
      </w:pPr>
      <w:r>
        <w:t xml:space="preserve">Пользовательский опыт:</w:t>
      </w:r>
      <w:r>
        <w:t xml:space="preserve"> </w:t>
      </w:r>
      <w:r>
        <w:t xml:space="preserve">После обновления full</w:t>
      </w:r>
      <w:r>
        <w:rPr>
          <w:strike/>
        </w:rPr>
        <w:t xml:space="preserve">text записей пользователь должен получать более корректный полнотекстовый поиск: страницы PDF/TXT должны переактуализироваться без накопления старых posting</w:t>
      </w:r>
      <w:r>
        <w:t xml:space="preserve">ов, удаленные записи не должны повторно попадать в full</w:t>
      </w:r>
      <w:r>
        <w:rPr>
          <w:strike/>
        </w:rPr>
        <w:t xml:space="preserve">text индекс, а координатные термины должны формироваться совместимо с native</w:t>
      </w:r>
      <w:r>
        <w:t xml:space="preserve">словарем ИРБИС 64+.</w:t>
      </w:r>
    </w:p>
    <w:p>
      <w:pPr>
        <w:pStyle w:val="BodyText"/>
      </w:pPr>
      <w:r>
        <w:t xml:space="preserve">Что изменяется:</w:t>
      </w:r>
      <w:r>
        <w:t xml:space="preserve"> </w:t>
      </w:r>
      <w:r>
        <w:t xml:space="preserve">В DP_Irbis64Native обновляется FullTextInverter. Перед актуализацией он собирает ссылки на файлы записи и удаляет старые full</w:t>
      </w:r>
      <w:r>
        <w:rPr>
          <w:strike/>
        </w:rPr>
        <w:t xml:space="preserve">text страницы не только по основному MFN, но и по связанным файлам. Логически и физически удаленные записи пропускаются. Brief</w:t>
      </w:r>
      <w:r>
        <w:t xml:space="preserve">описание страницы формируется через provider</w:t>
      </w:r>
      <w:r>
        <w:rPr>
          <w:strike/>
        </w:rPr>
        <w:t xml:space="preserve">level parentSpace. Для каждой сохраненной full</w:t>
      </w:r>
      <w:r>
        <w:t xml:space="preserve">text страницы добавляются координатные posting</w:t>
      </w:r>
      <w:r>
        <w:rPr>
          <w:strike/>
        </w:rPr>
        <w:t xml:space="preserve">и через Inverter, учитываются stop</w:t>
      </w:r>
      <w:r>
        <w:t xml:space="preserve">words full-text базы, нормализация регистра и ограничение длины терма.</w:t>
      </w:r>
    </w:p>
    <w:p>
      <w:pPr>
        <w:pStyle w:val="BodyText"/>
      </w:pPr>
      <w:r>
        <w:t xml:space="preserve">Новый/изменившийся пользовательский опыт:</w:t>
      </w:r>
      <w:r>
        <w:t xml:space="preserve"> </w:t>
      </w:r>
      <w:r>
        <w:t xml:space="preserve">Будущие операции native full</w:t>
      </w:r>
      <w:r>
        <w:rPr>
          <w:strike/>
        </w:rPr>
        <w:t xml:space="preserve">text ввода и актуализации смогут сразу создавать страницы full</w:t>
      </w:r>
      <w:r>
        <w:t xml:space="preserve">text БД с координатным словарем. При повторной актуализации записи старые страницы и их термины будут удаляться перед созданием новых, поэтому поиск не должен возвращать устаревшие страницы после изменения или удаления исходной записи.</w:t>
      </w:r>
    </w:p>
    <w:p>
      <w:pPr>
        <w:pStyle w:val="BodyText"/>
      </w:pPr>
      <w:r>
        <w:t xml:space="preserve">Границы задачи:</w:t>
      </w:r>
      <w:r>
        <w:t xml:space="preserve"> </w:t>
      </w:r>
      <w:r>
        <w:t xml:space="preserve">Задача не добавляет новый external call FtInput и не меняет UI Database. Она выносит только обновление внутреннего FullTextInverter для актуализации full</w:t>
      </w:r>
      <w:r>
        <w:rPr>
          <w:strike/>
        </w:rPr>
        <w:t xml:space="preserve">text страниц и координатных posting</w:t>
      </w:r>
      <w:r>
        <w:t xml:space="preserve">ов.</w:t>
      </w:r>
    </w:p>
    <w:p>
      <w:pPr>
        <w:pStyle w:val="BodyText"/>
      </w:pPr>
      <w:r>
        <w:t xml:space="preserve">Зависимости:</w:t>
      </w:r>
      <w:r>
        <w:t xml:space="preserve"> </w:t>
      </w:r>
      <w:r>
        <w:t xml:space="preserve">Задача зависит от I128</w:t>
      </w:r>
      <w:r>
        <w:rPr>
          <w:strike/>
        </w:rPr>
        <w:t xml:space="preserve">2561 для provider</w:t>
      </w:r>
      <w:r>
        <w:t xml:space="preserve">level parentSpace и от I128</w:t>
      </w:r>
      <w:r>
        <w:rPr>
          <w:strike/>
        </w:rPr>
        <w:t xml:space="preserve">2582 для Inverter::addTerms(), удаления posting</w:t>
      </w:r>
      <w:r>
        <w:t xml:space="preserve">ов и full-text нормализации терминов.</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экрана нет. Пользовательское описание будет добавлено вместе с задачами UI/Database для full-text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32 из 68.</w:t>
      </w:r>
      <w:r>
        <w:t xml:space="preserve"> </w:t>
      </w:r>
      <w:r>
        <w:t xml:space="preserve">Ветка пересобрана от develop как независимый PR: diff показывает только файлы своего слоя изменений.</w:t>
      </w:r>
    </w:p>
    <w:bookmarkStart w:id="1189" w:name="связанные-задачи-119"/>
    <w:p>
      <w:pPr>
        <w:pStyle w:val="Heading3"/>
      </w:pPr>
      <w:r>
        <w:t xml:space="preserve">1. Связанные задачи</w:t>
      </w:r>
    </w:p>
    <w:bookmarkStart w:id="1186" w:name="blocks-i128-2584-2"/>
    <w:p>
      <w:pPr>
        <w:pStyle w:val="Heading4"/>
      </w:pPr>
      <w:r>
        <w:t xml:space="preserve">1.1.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6"/>
    <w:bookmarkStart w:id="1187" w:name="blocks-i128-2561"/>
    <w:p>
      <w:pPr>
        <w:pStyle w:val="Heading4"/>
      </w:pPr>
      <w:r>
        <w:t xml:space="preserve">1.2.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7"/>
    <w:bookmarkStart w:id="1188" w:name="blocks-i128-2582-2"/>
    <w:p>
      <w:pPr>
        <w:pStyle w:val="Heading4"/>
      </w:pPr>
      <w:r>
        <w:t xml:space="preserve">1.3.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8"/>
    <w:bookmarkEnd w:id="1189"/>
    <w:bookmarkEnd w:id="1190"/>
    <w:bookmarkStart w:id="1196" w:name="X7e61149218f5ad0d57fc6dee6a0f4dfcec2e269"/>
    <w:p>
      <w:pPr>
        <w:pStyle w:val="Heading2"/>
      </w:pPr>
      <w:r>
        <w:t xml:space="preserve">[I128-2584] DP_Irbis64Native вводит PDF/TXT-файлы как full-text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12:16</w:t>
      </w:r>
    </w:p>
    <w:p>
      <w:pPr>
        <w:pStyle w:val="BodyText"/>
      </w:pPr>
      <w:r>
        <w:t xml:space="preserve">Пользовательский опыт:</w:t>
      </w:r>
      <w:r>
        <w:t xml:space="preserve"> </w:t>
      </w:r>
      <w:r>
        <w:t xml:space="preserve">Администратор и будущие окна Database должны получить native</w:t>
      </w:r>
      <w:r>
        <w:rPr>
          <w:strike/>
        </w:rPr>
        <w:t xml:space="preserve">операцию ввода PDF/TXT</w:t>
      </w:r>
      <w:r>
        <w:t xml:space="preserve">файлов в основную БД без ручного создания библиографических записей. Операция должна принимать список файлов из разрешенных каталогов БД, создавать новые записи с ссылкой на файл и при необходимости сразу запускать актуализацию full-text страниц.</w:t>
      </w:r>
    </w:p>
    <w:p>
      <w:pPr>
        <w:pStyle w:val="BodyText"/>
      </w:pPr>
      <w:r>
        <w:t xml:space="preserve">Что изменяется:</w:t>
      </w:r>
      <w:r>
        <w:t xml:space="preserve"> </w:t>
      </w:r>
      <w:r>
        <w:t xml:space="preserve">В DP</w:t>
      </w:r>
      <w:r>
        <w:rPr>
          <w:i/>
          <w:iCs/>
        </w:rPr>
        <w:t xml:space="preserve">Irbis64Native добавляется provider</w:t>
      </w:r>
      <w:r>
        <w:rPr>
          <w:i/>
          <w:iCs/>
        </w:rPr>
        <w:t xml:space="preserve">level метод FtInput и external call DP</w:t>
      </w:r>
      <w:r>
        <w:t xml:space="preserve">Irbis64Native/FtInput. Метод принимает список относительных путей внутри PAR 10/11, проверяет, что файл реально находится внутри разрешенного каталога, создает новую запись основной БД, записывает путь в заданный тег/подполе и вызывает RecUpdate. Параметр ActualizeFullText позволяет выбрать, нужно ли сразу строить full</w:t>
      </w:r>
      <w:r>
        <w:t xml:space="preserve">text страницы после ввода записи.</w:t>
      </w:r>
    </w:p>
    <w:p>
      <w:pPr>
        <w:pStyle w:val="BodyText"/>
      </w:pPr>
      <w:r>
        <w:t xml:space="preserve">Новый/изменившийся пользовательский опыт:</w:t>
      </w:r>
      <w:r>
        <w:t xml:space="preserve"> </w:t>
      </w:r>
      <w:r>
        <w:t xml:space="preserve">Будущие UI</w:t>
      </w:r>
      <w:r>
        <w:rPr>
          <w:strike/>
        </w:rPr>
        <w:t xml:space="preserve">операции смогут передать в provider список загруженных или уже размещенных PDF/TXT</w:t>
      </w:r>
      <w:r>
        <w:t xml:space="preserve">файлов и получить отчет по каждому файлу: исходный путь, MFN созданной записи, код результата, количество успешных и ошибочных обработок, время выполнения и пиковую память. При отмене через progress callback операция возвращает частичный отчет без продолжения обработки следующих файлов.</w:t>
      </w:r>
    </w:p>
    <w:p>
      <w:pPr>
        <w:pStyle w:val="BodyText"/>
      </w:pPr>
      <w:r>
        <w:t xml:space="preserve">Границы задачи:</w:t>
      </w:r>
      <w:r>
        <w:t xml:space="preserve"> </w:t>
      </w:r>
      <w:r>
        <w:t xml:space="preserve">Задача добавляет только provider</w:t>
      </w:r>
      <w:r>
        <w:rPr>
          <w:strike/>
        </w:rPr>
        <w:t xml:space="preserve">level операцию и external call. Database action, окно FtInput, upload</w:t>
      </w:r>
      <w:r>
        <w:t xml:space="preserve">контур и пользовательская справка остаются отдельными задачами.</w:t>
      </w:r>
    </w:p>
    <w:p>
      <w:pPr>
        <w:pStyle w:val="BodyText"/>
      </w:pPr>
      <w:r>
        <w:t xml:space="preserve">Зависимости:</w:t>
      </w:r>
      <w:r>
        <w:t xml:space="preserve"> </w:t>
      </w:r>
      <w:r>
        <w:t xml:space="preserve">Задача зависит от I128</w:t>
      </w:r>
      <w:r>
        <w:rPr>
          <w:strike/>
        </w:rPr>
        <w:t xml:space="preserve">2560 для корректного открытия embedded full</w:t>
      </w:r>
      <w:r>
        <w:t xml:space="preserve">text БД и от I128</w:t>
      </w:r>
      <w:r>
        <w:rPr>
          <w:strike/>
        </w:rPr>
        <w:t xml:space="preserve">2583 для актуализации full</w:t>
      </w:r>
      <w:r>
        <w:t xml:space="preserve">text страниц с координатными posting-ами при ActualizeFullText=true.</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окна нет. Пользовательское описание будет добавлено вместе с Database UI для FtInput.</w:t>
      </w:r>
    </w:p>
    <w:p>
      <w:pPr>
        <w:pStyle w:val="BodyText"/>
      </w:pPr>
      <w:r>
        <w:rPr>
          <w:strike/>
        </w:rPr>
        <w:t xml:space="preserve">-</w:t>
      </w:r>
    </w:p>
    <w:p>
      <w:pPr>
        <w:pStyle w:val="BodyText"/>
      </w:pPr>
      <w:r>
        <w:t xml:space="preserve">Вторая волна для develop.</w:t>
      </w:r>
    </w:p>
    <w:p>
      <w:pPr>
        <w:pStyle w:val="BodyText"/>
      </w:pPr>
      <w:r>
        <w:t xml:space="preserve">Порядок review/merge: 33 из 68.</w:t>
      </w:r>
      <w:r>
        <w:t xml:space="preserve"> </w:t>
      </w:r>
      <w:r>
        <w:t xml:space="preserve">Ветка пересобрана от develop как независимый PR: diff показывает только файлы своего слоя изменений.</w:t>
      </w:r>
    </w:p>
    <w:bookmarkStart w:id="1195" w:name="связанные-задачи-120"/>
    <w:p>
      <w:pPr>
        <w:pStyle w:val="Heading3"/>
      </w:pPr>
      <w:r>
        <w:t xml:space="preserve">1. Связанные задачи</w:t>
      </w:r>
    </w:p>
    <w:bookmarkStart w:id="1191" w:name="blocks-i128-2587-3"/>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1"/>
    <w:bookmarkStart w:id="1192" w:name="blocks-i128-2612-13"/>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2"/>
    <w:bookmarkStart w:id="1193" w:name="blocks-i128-2560-1"/>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3"/>
    <w:bookmarkStart w:id="1194" w:name="blocks-i128-2583-2"/>
    <w:p>
      <w:pPr>
        <w:pStyle w:val="Heading4"/>
      </w:pPr>
      <w:r>
        <w:t xml:space="preserve">1.4.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4"/>
    <w:bookmarkEnd w:id="1195"/>
    <w:bookmarkEnd w:id="1196"/>
    <w:bookmarkStart w:id="1204" w:name="X07384039ebe84b4afb8ad24e0b8e2d5d8172ce7"/>
    <w:p>
      <w:pPr>
        <w:pStyle w:val="Heading2"/>
      </w:pPr>
      <w:r>
        <w:t xml:space="preserve">[I128-2585] DP_Irbis64Native выполняет потоковый поиск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12:18</w:t>
      </w:r>
    </w:p>
    <w:p>
      <w:pPr>
        <w:pStyle w:val="BodyText"/>
      </w:pPr>
      <w:r>
        <w:t xml:space="preserve">Пользовательский опыт:</w:t>
      </w:r>
      <w:r>
        <w:t xml:space="preserve"> </w:t>
      </w:r>
      <w:r>
        <w:t xml:space="preserve">Операции, которые используют поиск как источник больших списков MFN, должны получать результат постепенно и без лишнего расхода памяти. Пустой поиск и потоковые сценарии не должны возвращать логически удаленные, физически удаленные или отсутствующие записи, а длительный поиск должен уметь отдавать прогресс и корректно прерываться.</w:t>
      </w:r>
    </w:p>
    <w:p>
      <w:pPr>
        <w:pStyle w:val="BodyText"/>
      </w:pPr>
      <w:r>
        <w:t xml:space="preserve">Что изменяется:</w:t>
      </w:r>
      <w:r>
        <w:t xml:space="preserve"> </w:t>
      </w:r>
      <w:r>
        <w:t xml:space="preserve">В DP_Irbis64Native обновляется external call Search. Пустой поиск начинает считать и возвращать только видимые MFN. Добавляется ProgressCallback, поддержка отмены и режим ReturnMfnIterable для выдачи MFN через iterable без материализации полного массива. Поисковый результат может обходиться через BitList::iterateIntArray с учетом направления, диапазона, FirstMfn и NumMfn. Дополнительно оптимизируются координатные и distance</w:t>
      </w:r>
      <w:r>
        <w:rPr>
          <w:strike/>
        </w:rPr>
        <w:t xml:space="preserve">сценарии, чтобы не загружать posting</w:t>
      </w:r>
      <w:r>
        <w:t xml:space="preserve">и шире необходимого.</w:t>
      </w:r>
    </w:p>
    <w:p>
      <w:pPr>
        <w:pStyle w:val="BodyText"/>
      </w:pPr>
      <w:r>
        <w:t xml:space="preserve">Новый/изменившийся пользовательский опыт:</w:t>
      </w:r>
      <w:r>
        <w:t xml:space="preserve"> </w:t>
      </w:r>
      <w:r>
        <w:t xml:space="preserve">Будущие массовые операции Database смогут запускаться по поисковой выборке на больших БД без построения большого массива MFN в памяти. Для пользователя это означает более устойчивую работу длительных операций, корректный прогресс и отсутствие удаленных записей в результатах пустого/потокового поиска.</w:t>
      </w:r>
    </w:p>
    <w:p>
      <w:pPr>
        <w:pStyle w:val="BodyText"/>
      </w:pPr>
      <w:r>
        <w:t xml:space="preserve">Границы задачи:</w:t>
      </w:r>
      <w:r>
        <w:t xml:space="preserve"> </w:t>
      </w:r>
      <w:r>
        <w:t xml:space="preserve">Задача меняет только provider-level Search в DP_Irbis64Native. Она не добавляет окна Database, не запускает FtCache и не меняет отдельные действия импорта/экспорта.</w:t>
      </w:r>
    </w:p>
    <w:p>
      <w:pPr>
        <w:pStyle w:val="BodyText"/>
      </w:pPr>
      <w:r>
        <w:t xml:space="preserve">Зависимости:</w:t>
      </w:r>
      <w:r>
        <w:t xml:space="preserve"> </w:t>
      </w:r>
      <w:r>
        <w:t xml:space="preserve">Задача зависит от I128</w:t>
      </w:r>
      <w:r>
        <w:rPr>
          <w:strike/>
        </w:rPr>
        <w:t xml:space="preserve">2532 для BitList::iterateIntArray и от I128</w:t>
      </w:r>
      <w:r>
        <w:t xml:space="preserve">2553 для проверки видимости MFN.</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пользовательские сценарии будут описаны вместе с массовыми Database-операциями, которые используют потоковый поиск.</w:t>
      </w:r>
    </w:p>
    <w:p>
      <w:pPr>
        <w:pStyle w:val="BodyText"/>
      </w:pPr>
      <w:r>
        <w:rPr>
          <w:strike/>
        </w:rPr>
        <w:t xml:space="preserve">-</w:t>
      </w:r>
    </w:p>
    <w:p>
      <w:pPr>
        <w:pStyle w:val="BodyText"/>
      </w:pPr>
      <w:r>
        <w:t xml:space="preserve">Вторая волна для develop.</w:t>
      </w:r>
    </w:p>
    <w:p>
      <w:pPr>
        <w:pStyle w:val="BodyText"/>
      </w:pPr>
      <w:r>
        <w:t xml:space="preserve">Порядок review/merge: 34 из 68.</w:t>
      </w:r>
      <w:r>
        <w:t xml:space="preserve"> </w:t>
      </w:r>
      <w:r>
        <w:t xml:space="preserve">Ветка пересобрана от develop как независимый PR: diff показывает только файлы своего слоя изменений.</w:t>
      </w:r>
    </w:p>
    <w:bookmarkStart w:id="1203" w:name="связанные-задачи-121"/>
    <w:p>
      <w:pPr>
        <w:pStyle w:val="Heading3"/>
      </w:pPr>
      <w:r>
        <w:t xml:space="preserve">1. Связанные задачи</w:t>
      </w:r>
    </w:p>
    <w:bookmarkStart w:id="1197" w:name="blocks-i128-2586-1"/>
    <w:p>
      <w:pPr>
        <w:pStyle w:val="Heading4"/>
      </w:pPr>
      <w:r>
        <w:t xml:space="preserve">1.1.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7"/>
    <w:bookmarkStart w:id="1198" w:name="blocks-i128-2604-4"/>
    <w:p>
      <w:pPr>
        <w:pStyle w:val="Heading4"/>
      </w:pPr>
      <w:r>
        <w:t xml:space="preserve">1.2.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8"/>
    <w:bookmarkStart w:id="1199" w:name="blocks-i128-2613"/>
    <w:p>
      <w:pPr>
        <w:pStyle w:val="Heading4"/>
      </w:pPr>
      <w:r>
        <w:t xml:space="preserve">1.3. 🔗 blocks: I128-2613</w:t>
      </w:r>
    </w:p>
    <w:p>
      <w:pPr>
        <w:pStyle w:val="BlockText"/>
      </w:pPr>
      <w:hyperlink r:id="rId152">
        <w:r>
          <w:rPr>
            <w:rStyle w:val="Hyperlink"/>
            <w:b/>
            <w:bCs/>
          </w:rPr>
          <w:t xml:space="preserve">[I128-2613]</w:t>
        </w:r>
      </w:hyperlink>
      <w:r>
        <w:t xml:space="preserve"> </w:t>
      </w:r>
      <w:r>
        <w:t xml:space="preserve">Справка по потоковой обработке координатного поиска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9"/>
    <w:bookmarkStart w:id="1200" w:name="blocks-i128-2620-4"/>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0"/>
    <w:bookmarkStart w:id="1201" w:name="blocks-i128-2532"/>
    <w:p>
      <w:pPr>
        <w:pStyle w:val="Heading4"/>
      </w:pPr>
      <w:r>
        <w:t xml:space="preserve">1.5. 🔗 blocks: I128-2532</w:t>
      </w:r>
    </w:p>
    <w:p>
      <w:pPr>
        <w:pStyle w:val="BlockText"/>
      </w:pPr>
      <w:hyperlink r:id="rId156">
        <w:r>
          <w:rPr>
            <w:rStyle w:val="Hyperlink"/>
            <w:b/>
            <w:bCs/>
          </w:rPr>
          <w:t xml:space="preserve">[I128-2532]</w:t>
        </w:r>
      </w:hyperlink>
      <w:r>
        <w:t xml:space="preserve"> </w:t>
      </w:r>
      <w:r>
        <w:t xml:space="preserve">DP_Irbis64Native потоково выдает MFN из битового списка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1"/>
    <w:bookmarkStart w:id="1202" w:name="blocks-i128-2553"/>
    <w:p>
      <w:pPr>
        <w:pStyle w:val="Heading4"/>
      </w:pPr>
      <w:r>
        <w:t xml:space="preserve">1.6. 🔗 blocks: I128-2553</w:t>
      </w:r>
    </w:p>
    <w:p>
      <w:pPr>
        <w:pStyle w:val="BlockText"/>
      </w:pPr>
      <w:hyperlink r:id="rId175">
        <w:r>
          <w:rPr>
            <w:rStyle w:val="Hyperlink"/>
            <w:b/>
            <w:bCs/>
          </w:rPr>
          <w:t xml:space="preserve">[I128-2553]</w:t>
        </w:r>
      </w:hyperlink>
      <w:r>
        <w:t xml:space="preserve"> </w:t>
      </w:r>
      <w:r>
        <w:t xml:space="preserve">DP_Irbis64Native получает проверку видимости MFN для поисковых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2"/>
    <w:bookmarkEnd w:id="1203"/>
    <w:bookmarkEnd w:id="1204"/>
    <w:bookmarkStart w:id="1210" w:name="X7daaf72bd1062720efdb006e45b054319127aa3"/>
    <w:p>
      <w:pPr>
        <w:pStyle w:val="Heading2"/>
      </w:pPr>
      <w:r>
        <w:t xml:space="preserve">[I128-2615] Пакетная запись и профиль выполнения GBL в native-провайдере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12:53</w:t>
      </w:r>
    </w:p>
    <w:p>
      <w:pPr>
        <w:pStyle w:val="BodyText"/>
      </w:pPr>
      <w:r>
        <w:t xml:space="preserve">Native-вызов</w:t>
      </w:r>
      <w:r>
        <w:t xml:space="preserve"> </w:t>
      </w:r>
      <w:r>
        <w:rPr>
          <w:rStyle w:val="VerbatimChar"/>
        </w:rPr>
        <w:t xml:space="preserve">DP_Irbis64Native/HandleGBL</w:t>
      </w:r>
      <w:r>
        <w:t xml:space="preserve"> </w:t>
      </w:r>
      <w:r>
        <w:t xml:space="preserve">получает пакетную модель записи и профиль выполнения для массовой глобальной корректировки.</w:t>
      </w:r>
    </w:p>
    <w:p>
      <w:pPr>
        <w:pStyle w:val="BodyText"/>
      </w:pPr>
      <w:r>
        <w:t xml:space="preserve">Для сценариев без</w:t>
      </w:r>
      <w:r>
        <w:t xml:space="preserve"> </w:t>
      </w:r>
      <w:r>
        <w:rPr>
          <w:rStyle w:val="VerbatimChar"/>
        </w:rPr>
        <w:t xml:space="preserve">autoin</w:t>
      </w:r>
      <w:r>
        <w:t xml:space="preserve">, ФЛК и немедленной актуализации индекса обработка списка MFN выполняется внутри одной native</w:t>
      </w:r>
      <w:r>
        <w:rPr>
          <w:strike/>
        </w:rPr>
        <w:t xml:space="preserve">транзакции. Это снижает накладные расходы на запись при больших фоновых GBL</w:t>
      </w:r>
      <w:r>
        <w:t xml:space="preserve">задачах и сохраняет управляемый rollback: если чтение, выполнение GBL или запись одной из записей завершается ошибкой, активная транзакция откатывается.</w:t>
      </w:r>
    </w:p>
    <w:p>
      <w:pPr>
        <w:pStyle w:val="BodyText"/>
      </w:pPr>
      <w:r>
        <w:t xml:space="preserve">При переданном профиле операция собирает счетчики и длительности основных стадий: создание объекта записи, чтение записи, установка текущей записи в GBL</w:t>
      </w:r>
      <w:r>
        <w:rPr>
          <w:strike/>
        </w:rPr>
        <w:t xml:space="preserve">движок, выполнение сценария, запись основной записи, обработка созданных GBL</w:t>
      </w:r>
      <w:r>
        <w:t xml:space="preserve">записей, begin/commit транзакции и число обработанных chunks. Эти данные нужны для диагностики долгих запусков глобальной корректировки и будущей оптимизации импорта/GBL-сценариев.</w:t>
      </w:r>
    </w:p>
    <w:p>
      <w:pPr>
        <w:pStyle w:val="BodyText"/>
      </w:pPr>
      <w:r>
        <w:t xml:space="preserve">Созданные GBL</w:t>
      </w:r>
      <w:r>
        <w:rPr>
          <w:strike/>
        </w:rPr>
        <w:t xml:space="preserve">записи записываются в том же режиме, что и основная запись. Для пакетной транзакции они сохраняются через native</w:t>
      </w:r>
      <w:r>
        <w:rPr>
          <w:strike/>
        </w:rPr>
        <w:t xml:space="preserve"> </w:t>
      </w:r>
      <w:r>
        <w:rPr>
          <w:rStyle w:val="VerbatimChar"/>
          <w:strike/>
        </w:rPr>
        <w:t xml:space="preserve">RecUpdate</w:t>
      </w:r>
      <w:r>
        <w:rPr>
          <w:strike/>
        </w:rPr>
        <w:t xml:space="preserve">, а для обычного пути сохраняется прежний вызов</w:t>
      </w:r>
      <w:r>
        <w:rPr>
          <w:strike/>
        </w:rPr>
        <w:t xml:space="preserve"> </w:t>
      </w:r>
      <w:r>
        <w:rPr>
          <w:rStyle w:val="VerbatimChar"/>
          <w:strike/>
        </w:rPr>
        <w:t xml:space="preserve">RecWrite</w:t>
      </w:r>
      <w:r>
        <w:rPr>
          <w:strike/>
        </w:rPr>
        <w:t xml:space="preserve">. После завершения операции временные настройки профиля MST и пропуска повторной write</w:t>
      </w:r>
      <w:r>
        <w:t xml:space="preserve">validation восстанавливаются.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58 из 68.</w:t>
      </w:r>
      <w:r>
        <w:t xml:space="preserve"> </w:t>
      </w:r>
      <w:r>
        <w:t xml:space="preserve">Ветка пересобрана от develop как независимый PR: diff показывает только файлы своего слоя изменений.</w:t>
      </w:r>
    </w:p>
    <w:bookmarkStart w:id="1209" w:name="связанные-задачи-122"/>
    <w:p>
      <w:pPr>
        <w:pStyle w:val="Heading3"/>
      </w:pPr>
      <w:r>
        <w:t xml:space="preserve">1. Связанные задачи</w:t>
      </w:r>
    </w:p>
    <w:bookmarkStart w:id="1205" w:name="blocks-i128-2624-5"/>
    <w:p>
      <w:pPr>
        <w:pStyle w:val="Heading4"/>
      </w:pPr>
      <w:r>
        <w:t xml:space="preserve">1.1.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5"/>
    <w:bookmarkStart w:id="1206" w:name="blocks-i128-2557-3"/>
    <w:p>
      <w:pPr>
        <w:pStyle w:val="Heading4"/>
      </w:pPr>
      <w:r>
        <w:t xml:space="preserve">1.2.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6"/>
    <w:bookmarkStart w:id="1207" w:name="blocks-i128-2558-3"/>
    <w:p>
      <w:pPr>
        <w:pStyle w:val="Heading4"/>
      </w:pPr>
      <w:r>
        <w:t xml:space="preserve">1.3.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7"/>
    <w:bookmarkStart w:id="1208" w:name="blocks-i128-2608-1"/>
    <w:p>
      <w:pPr>
        <w:pStyle w:val="Heading4"/>
      </w:pPr>
      <w:r>
        <w:t xml:space="preserve">1.4.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8"/>
    <w:bookmarkEnd w:id="1209"/>
    <w:bookmarkEnd w:id="1210"/>
    <w:bookmarkStart w:id="1230" w:name="X837ad62c225d9875f6f6a3eae69138e2524ae40"/>
    <w:p>
      <w:pPr>
        <w:pStyle w:val="Heading2"/>
      </w:pPr>
      <w:r>
        <w:t xml:space="preserve">[I128-2616] Provider-core операции IrbisSpaceNative для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12:54</w:t>
      </w:r>
    </w:p>
    <w:p>
      <w:pPr>
        <w:pStyle w:val="BodyText"/>
      </w:pPr>
      <w:r>
        <w:t xml:space="preserve">В</w:t>
      </w:r>
      <w:r>
        <w:t xml:space="preserve"> </w:t>
      </w:r>
      <w:r>
        <w:rPr>
          <w:rStyle w:val="VerbatimChar"/>
        </w:rPr>
        <w:t xml:space="preserve">DP_Irbis64Native</w:t>
      </w:r>
      <w:r>
        <w:t xml:space="preserve"> </w:t>
      </w:r>
      <w:r>
        <w:t xml:space="preserve">добавляется большой provider-core слой в</w:t>
      </w:r>
      <w:r>
        <w:t xml:space="preserve"> </w:t>
      </w:r>
      <w:r>
        <w:rPr>
          <w:rStyle w:val="VerbatimChar"/>
        </w:rPr>
        <w:t xml:space="preserve">IrbisSpaceNative.php</w:t>
      </w:r>
      <w:r>
        <w:t xml:space="preserve"> </w:t>
      </w:r>
      <w:r>
        <w:t xml:space="preserve">для оставшихся массовых и сервисных операций управления БД.</w:t>
      </w:r>
    </w:p>
    <w:p>
      <w:pPr>
        <w:pStyle w:val="BodyText"/>
      </w:pPr>
      <w:r>
        <w:t xml:space="preserve">Изменение собирает в одном provider</w:t>
      </w:r>
      <w:r>
        <w:rPr>
          <w:strike/>
        </w:rPr>
        <w:t xml:space="preserve">файле базовую реализацию нескольких групп операций: построение кеша полнотекстовых страниц, потоковые стадии словаря</w:t>
      </w:r>
      <w:r>
        <w:rPr>
          <w:strike/>
        </w:rPr>
        <w:t xml:space="preserve"> </w:t>
      </w:r>
      <w:r>
        <w:rPr>
          <w:rStyle w:val="VerbatimChar"/>
          <w:strike/>
        </w:rPr>
        <w:t xml:space="preserve">terms</w:t>
      </w:r>
      <w:r>
        <w:rPr>
          <w:strike/>
        </w:rPr>
        <w:t xml:space="preserve">/</w:t>
      </w:r>
      <w:r>
        <w:rPr>
          <w:rStyle w:val="VerbatimChar"/>
          <w:strike/>
        </w:rPr>
        <w:t xml:space="preserve">sort</w:t>
      </w:r>
      <w:r>
        <w:rPr>
          <w:strike/>
        </w:rPr>
        <w:t xml:space="preserve">/</w:t>
      </w:r>
      <w:r>
        <w:rPr>
          <w:rStyle w:val="VerbatimChar"/>
          <w:strike/>
        </w:rPr>
        <w:t xml:space="preserve">loaddict</w:t>
      </w:r>
      <w:r>
        <w:rPr>
          <w:strike/>
        </w:rPr>
        <w:t xml:space="preserve">, пересоздание каталожного и полнотекстового словаря, экспорт записей в ISO/text, построение и пересборка facet cache, а также низкоуровневые helper</w:t>
      </w:r>
      <w:r>
        <w:t xml:space="preserve">методы для записи индексных файлов, сортировки term</w:t>
      </w:r>
      <w:r>
        <w:rPr>
          <w:strike/>
        </w:rPr>
        <w:t xml:space="preserve">chunk потоков, чтения/упаковки postings и работы с raw</w:t>
      </w:r>
      <w:r>
        <w:t xml:space="preserve">представлением записей.</w:t>
      </w:r>
    </w:p>
    <w:p>
      <w:pPr>
        <w:pStyle w:val="BodyText"/>
      </w:pPr>
      <w:r>
        <w:t xml:space="preserve">Пользовательский эффект этой задачи проявляется через последующие wrappers/actions: администратор сможет запускать длительные операции через</w:t>
      </w:r>
      <w:r>
        <w:t xml:space="preserve"> </w:t>
      </w:r>
      <w:r>
        <w:rPr>
          <w:rStyle w:val="VerbatimChar"/>
        </w:rPr>
        <w:t xml:space="preserve">Database</w:t>
      </w:r>
      <w:r>
        <w:rPr>
          <w:strike/>
        </w:rPr>
        <w:t xml:space="preserve">слой и очередь, получать progress/heartbeat и работать с безопасными внутренними workdir</w:t>
      </w:r>
      <w:r>
        <w:t xml:space="preserve">ами вместо произвольных server</w:t>
      </w:r>
      <w:r>
        <w:rPr>
          <w:strike/>
        </w:rPr>
        <w:t xml:space="preserve">side путей. Сама задача не добавляет пользовательские окна или меню; она готовит provider</w:t>
      </w:r>
      <w:r>
        <w:t xml:space="preserve">level API, от которого зависят отдельные задачи внешних вызовов, actions и UI.</w:t>
      </w:r>
    </w:p>
    <w:p>
      <w:pPr>
        <w:pStyle w:val="BodyText"/>
      </w:pPr>
      <w:r>
        <w:t xml:space="preserve">Старые вызовы должны оставаться совместимыми: существующие методы сохраняют прежние обязательные параметры, новые параметры добавляются как optional, а новые публичные методы добавляют возможности без изменения старых контрактов. Ветка не должна включать</w:t>
      </w:r>
      <w:r>
        <w:t xml:space="preserve"> </w:t>
      </w:r>
      <w:r>
        <w:rPr>
          <w:rStyle w:val="VerbatimChar"/>
        </w:rPr>
        <w:t xml:space="preserve">Database/__call</w:t>
      </w:r>
      <w:r>
        <w:t xml:space="preserve">,</w:t>
      </w:r>
      <w:r>
        <w:t xml:space="preserve"> </w:t>
      </w:r>
      <w:r>
        <w:rPr>
          <w:rStyle w:val="VerbatimChar"/>
        </w:rPr>
        <w:t xml:space="preserve">Database/Actions</w:t>
      </w:r>
      <w:r>
        <w:t xml:space="preserve">, UI или Help</w:t>
      </w:r>
      <w:r>
        <w:rPr>
          <w:strike/>
        </w:rPr>
        <w:t xml:space="preserve">файлы; эти части выносятся отдельными задачами с зависимостью от данного provider</w:t>
      </w:r>
      <w:r>
        <w:t xml:space="preserve">core блока.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59 из 68.</w:t>
      </w:r>
      <w:r>
        <w:t xml:space="preserve"> </w:t>
      </w:r>
      <w:r>
        <w:t xml:space="preserve">Ветка пересобрана от develop как независимый PR: diff показывает только файлы своего слоя изменений.</w:t>
      </w:r>
    </w:p>
    <w:bookmarkStart w:id="1229" w:name="связанные-задачи-123"/>
    <w:p>
      <w:pPr>
        <w:pStyle w:val="Heading3"/>
      </w:pPr>
      <w:r>
        <w:t xml:space="preserve">1. Связанные задачи</w:t>
      </w:r>
    </w:p>
    <w:bookmarkStart w:id="1211" w:name="blocks-i128-2617-1"/>
    <w:p>
      <w:pPr>
        <w:pStyle w:val="Heading4"/>
      </w:pPr>
      <w:r>
        <w:t xml:space="preserve">1.1.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1"/>
    <w:bookmarkStart w:id="1212" w:name="blocks-i128-2618-3"/>
    <w:p>
      <w:pPr>
        <w:pStyle w:val="Heading4"/>
      </w:pPr>
      <w:r>
        <w:t xml:space="preserve">1.2.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2"/>
    <w:bookmarkStart w:id="1213" w:name="blocks-i128-2619-5"/>
    <w:p>
      <w:pPr>
        <w:pStyle w:val="Heading4"/>
      </w:pPr>
      <w:r>
        <w:t xml:space="preserve">1.3.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3"/>
    <w:bookmarkStart w:id="1214" w:name="blocks-i128-2620-5"/>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4"/>
    <w:bookmarkStart w:id="1215" w:name="blocks-i128-2621-5"/>
    <w:p>
      <w:pPr>
        <w:pStyle w:val="Heading4"/>
      </w:pPr>
      <w:r>
        <w:t xml:space="preserve">1.5.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5"/>
    <w:bookmarkStart w:id="1216" w:name="blocks-i128-2624-6"/>
    <w:p>
      <w:pPr>
        <w:pStyle w:val="Heading4"/>
      </w:pPr>
      <w:r>
        <w:t xml:space="preserve">1.6.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6"/>
    <w:bookmarkStart w:id="1217" w:name="blocks-i128-2535-1"/>
    <w:p>
      <w:pPr>
        <w:pStyle w:val="Heading4"/>
      </w:pPr>
      <w:r>
        <w:t xml:space="preserve">1.7.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7"/>
    <w:bookmarkStart w:id="1218" w:name="blocks-i128-2536-4"/>
    <w:p>
      <w:pPr>
        <w:pStyle w:val="Heading4"/>
      </w:pPr>
      <w:r>
        <w:t xml:space="preserve">1.8.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8"/>
    <w:bookmarkStart w:id="1219" w:name="blocks-i128-2537-3"/>
    <w:p>
      <w:pPr>
        <w:pStyle w:val="Heading4"/>
      </w:pPr>
      <w:r>
        <w:t xml:space="preserve">1.9.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9"/>
    <w:bookmarkStart w:id="1220" w:name="blocks-i128-2539-1"/>
    <w:p>
      <w:pPr>
        <w:pStyle w:val="Heading4"/>
      </w:pPr>
      <w:r>
        <w:t xml:space="preserve">1.10.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0"/>
    <w:bookmarkStart w:id="1221" w:name="blocks-i128-2552-2"/>
    <w:p>
      <w:pPr>
        <w:pStyle w:val="Heading4"/>
      </w:pPr>
      <w:r>
        <w:t xml:space="preserve">1.11.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1"/>
    <w:bookmarkStart w:id="1222" w:name="blocks-i128-2555-2"/>
    <w:p>
      <w:pPr>
        <w:pStyle w:val="Heading4"/>
      </w:pPr>
      <w:r>
        <w:t xml:space="preserve">1.12.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2"/>
    <w:bookmarkStart w:id="1223" w:name="blocks-i128-2556-1"/>
    <w:p>
      <w:pPr>
        <w:pStyle w:val="Heading4"/>
      </w:pPr>
      <w:r>
        <w:t xml:space="preserve">1.13.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3"/>
    <w:bookmarkStart w:id="1224" w:name="blocks-i128-2559"/>
    <w:p>
      <w:pPr>
        <w:pStyle w:val="Heading4"/>
      </w:pPr>
      <w:r>
        <w:t xml:space="preserve">1.14. 🔗 blocks: I128-2559</w:t>
      </w:r>
    </w:p>
    <w:p>
      <w:pPr>
        <w:pStyle w:val="BlockText"/>
      </w:pPr>
      <w:hyperlink r:id="rId181">
        <w:r>
          <w:rPr>
            <w:rStyle w:val="Hyperlink"/>
            <w:b/>
            <w:bCs/>
          </w:rPr>
          <w:t xml:space="preserve">[I128-2559]</w:t>
        </w:r>
      </w:hyperlink>
      <w:r>
        <w:t xml:space="preserve"> </w:t>
      </w:r>
      <w:r>
        <w:t xml:space="preserve">DP_Irbis64Native разделяет транзакции MST/XRF и словаря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4"/>
    <w:bookmarkStart w:id="1225" w:name="blocks-i128-2560-2"/>
    <w:p>
      <w:pPr>
        <w:pStyle w:val="Heading4"/>
      </w:pPr>
      <w:r>
        <w:t xml:space="preserve">1.15.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5"/>
    <w:bookmarkStart w:id="1226" w:name="blocks-i128-2561-1"/>
    <w:p>
      <w:pPr>
        <w:pStyle w:val="Heading4"/>
      </w:pPr>
      <w:r>
        <w:t xml:space="preserve">1.16.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6"/>
    <w:bookmarkStart w:id="1227" w:name="blocks-i128-2582-3"/>
    <w:p>
      <w:pPr>
        <w:pStyle w:val="Heading4"/>
      </w:pPr>
      <w:r>
        <w:t xml:space="preserve">1.17.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7"/>
    <w:bookmarkStart w:id="1228" w:name="blocks-i128-2602-6"/>
    <w:p>
      <w:pPr>
        <w:pStyle w:val="Heading4"/>
      </w:pPr>
      <w:r>
        <w:t xml:space="preserve">1.18.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8"/>
    <w:bookmarkEnd w:id="1229"/>
    <w:bookmarkEnd w:id="1230"/>
    <w:bookmarkStart w:id="1239" w:name="X4040bfc8755c51bac1d8ad55bd15fd411b6b3f0"/>
    <w:p>
      <w:pPr>
        <w:pStyle w:val="Heading2"/>
      </w:pPr>
      <w:r>
        <w:t xml:space="preserve">[I128-2624] DP_Irbis64Native: справка по импорту и слиянию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13:11</w:t>
      </w:r>
    </w:p>
    <w:p>
      <w:pPr>
        <w:pStyle w:val="BodyText"/>
      </w:pPr>
      <w:r>
        <w:t xml:space="preserve">Обновлена русскоязычная справка DP_Irbis64Native по операциям с записями.</w:t>
      </w:r>
    </w:p>
    <w:p>
      <w:pPr>
        <w:pStyle w:val="BodyText"/>
      </w:pPr>
      <w:r>
        <w:t xml:space="preserve">Пользовательский опыт:</w:t>
      </w:r>
      <w:r>
        <w:t xml:space="preserve"> </w:t>
      </w:r>
      <w:r>
        <w:t xml:space="preserve">- Администратор получает подробное описание потокового импорта ISO-2709, текстового формата irbistool и CSV без необходимости изучать внутренний код провайдера.</w:t>
      </w:r>
      <w:r>
        <w:t xml:space="preserve"> </w:t>
      </w:r>
      <w:r>
        <w:t xml:space="preserve">- В справке описаны параметры импорта: кодировка, отчет, лимит ошибок, FST-преобразование, фильтр форматом, повторное использование физически удаленных MFN, проверка кодировки, ФЛК, autoin, MergePft и MergeGbl.</w:t>
      </w:r>
      <w:r>
        <w:t xml:space="preserve"> </w:t>
      </w:r>
      <w:r>
        <w:t xml:space="preserve">- Описаны ограничения и риски массового импорта: необходимость backup, отличие журнала транзакций от пользовательского отката и влияние режимов импорта на MST/XRF, MFN и актуальность индекса.</w:t>
      </w:r>
      <w:r>
        <w:t xml:space="preserve"> </w:t>
      </w:r>
      <w:r>
        <w:t xml:space="preserve">- Добавлен раздел по плану слияния БД: dry</w:t>
      </w:r>
      <w:r>
        <w:rPr>
          <w:strike/>
        </w:rPr>
        <w:t xml:space="preserve">run, словарная стадия, prototype MST/XRF merge, backup/rollback, диагностики после merge и ограничения по embedded full</w:t>
      </w:r>
      <w:r>
        <w:t xml:space="preserve">text.</w:t>
      </w:r>
      <w:r>
        <w:t xml:space="preserve"> </w:t>
      </w:r>
      <w:r>
        <w:t xml:space="preserve">- Англоязычные research/update-заметки не включаются в пользовательскую справку.</w:t>
      </w:r>
    </w:p>
    <w:p>
      <w:pPr>
        <w:pStyle w:val="BodyText"/>
      </w:pPr>
      <w:r>
        <w:t xml:space="preserve">Документация:</w:t>
      </w:r>
      <w:r>
        <w:t xml:space="preserve"> </w:t>
      </w:r>
      <w:r>
        <w:t xml:space="preserve">- Это документационная задача; новая отдельная страница не требуется, потому что изменения относятся к существующей странице</w:t>
      </w:r>
      <w:r>
        <w:t xml:space="preserve"> </w:t>
      </w:r>
      <w:r>
        <w:rPr>
          <w:rStyle w:val="VerbatimChar"/>
        </w:rPr>
        <w:t xml:space="preserve">DP_Irbis64Native/Records</w:t>
      </w:r>
      <w:r>
        <w:t xml:space="preserve">.</w:t>
      </w:r>
    </w:p>
    <w:p>
      <w:pPr>
        <w:pStyle w:val="BodyText"/>
      </w:pPr>
      <w:r>
        <w:rPr>
          <w:strike/>
        </w:rPr>
        <w:t xml:space="preserve">-</w:t>
      </w:r>
    </w:p>
    <w:p>
      <w:pPr>
        <w:pStyle w:val="BodyText"/>
      </w:pPr>
      <w:r>
        <w:t xml:space="preserve">Вторая волна для develop.</w:t>
      </w:r>
    </w:p>
    <w:p>
      <w:pPr>
        <w:pStyle w:val="BodyText"/>
      </w:pPr>
      <w:r>
        <w:t xml:space="preserve">Порядок review/merge: 67 из 68.</w:t>
      </w:r>
      <w:r>
        <w:t xml:space="preserve"> </w:t>
      </w:r>
      <w:r>
        <w:t xml:space="preserve">Ветка пересобрана от develop как независимый PR: diff показывает только файлы своего слоя изменений.</w:t>
      </w:r>
    </w:p>
    <w:bookmarkStart w:id="1238" w:name="связанные-задачи-124"/>
    <w:p>
      <w:pPr>
        <w:pStyle w:val="Heading3"/>
      </w:pPr>
      <w:r>
        <w:t xml:space="preserve">1. Связанные задачи</w:t>
      </w:r>
    </w:p>
    <w:bookmarkStart w:id="1231" w:name="blocks-i128-2580-4"/>
    <w:p>
      <w:pPr>
        <w:pStyle w:val="Heading4"/>
      </w:pPr>
      <w:r>
        <w:t xml:space="preserve">1.1.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1"/>
    <w:bookmarkStart w:id="1232" w:name="blocks-i128-2609-9"/>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2"/>
    <w:bookmarkStart w:id="1233" w:name="blocks-i128-2610-4"/>
    <w:p>
      <w:pPr>
        <w:pStyle w:val="Heading4"/>
      </w:pPr>
      <w:r>
        <w:t xml:space="preserve">1.3.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3"/>
    <w:bookmarkStart w:id="1234" w:name="blocks-i128-2615-3"/>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4"/>
    <w:bookmarkStart w:id="1235" w:name="blocks-i128-2616-16"/>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5"/>
    <w:bookmarkStart w:id="1236" w:name="blocks-i128-2618-4"/>
    <w:p>
      <w:pPr>
        <w:pStyle w:val="Heading4"/>
      </w:pPr>
      <w:r>
        <w:t xml:space="preserve">1.6.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6"/>
    <w:bookmarkStart w:id="1237" w:name="blocks-i128-2621-6"/>
    <w:p>
      <w:pPr>
        <w:pStyle w:val="Heading4"/>
      </w:pPr>
      <w:r>
        <w:t xml:space="preserve">1.7.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7"/>
    <w:bookmarkEnd w:id="1238"/>
    <w:bookmarkEnd w:id="1239"/>
    <w:bookmarkStart w:id="1242" w:name="X0c3efd662fc18b495820feb2d2293e0fba6b317"/>
    <w:p>
      <w:pPr>
        <w:pStyle w:val="Heading2"/>
      </w:pPr>
      <w:r>
        <w:t xml:space="preserve">[I128-2661] Квалификаторы поисковых терминов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05.07.2026 17:57</w:t>
      </w:r>
    </w:p>
    <w:p>
      <w:pPr>
        <w:pStyle w:val="BodyText"/>
      </w:pPr>
      <w:r>
        <w:t xml:space="preserve">Ценность</w:t>
      </w:r>
      <w:r>
        <w:t xml:space="preserve"> </w:t>
      </w:r>
      <w:r>
        <w:t xml:space="preserve">Поисковый движок должен корректно обрабатывать термины с ограничением по полям, чтобы пользовательские сценарии EC могли искать по словам заглавия и похожим полям.</w:t>
      </w:r>
    </w:p>
    <w:p>
      <w:pPr>
        <w:pStyle w:val="BodyText"/>
      </w:pPr>
      <w:r>
        <w:t xml:space="preserve">Сценарий</w:t>
      </w:r>
      <w:r>
        <w:t xml:space="preserve"> </w:t>
      </w:r>
      <w:r>
        <w:t xml:space="preserve">Поисковое выражение содержит термин в кавычках с квалификатором</w:t>
      </w:r>
      <w:r>
        <w:t xml:space="preserve"> </w:t>
      </w:r>
      <w:r>
        <w:rPr>
          <w:rStyle w:val="VerbatimChar"/>
        </w:rPr>
        <w:t xml:space="preserve">/(...)</w:t>
      </w:r>
      <w:r>
        <w:t xml:space="preserve">, например</w:t>
      </w:r>
      <w:r>
        <w:t xml:space="preserve"> </w:t>
      </w:r>
      <w:r>
        <w:rPr>
          <w:rStyle w:val="VerbatimChar"/>
        </w:rPr>
        <w:t xml:space="preserve">"K=термин"/(200,461)</w:t>
      </w:r>
      <w:r>
        <w:t xml:space="preserve">. Токенизатор</w:t>
      </w:r>
      <w:r>
        <w:t xml:space="preserve"> </w:t>
      </w:r>
      <w:r>
        <w:rPr>
          <w:rStyle w:val="VerbatimChar"/>
        </w:rPr>
        <w:t xml:space="preserve">DP_Irbis64Native</w:t>
      </w:r>
      <w:r>
        <w:t xml:space="preserve"> </w:t>
      </w:r>
      <w:r>
        <w:t xml:space="preserve">разбирает такой фрагмент как единый корректный поисковый термин.</w:t>
      </w:r>
    </w:p>
    <w:p>
      <w:pPr>
        <w:pStyle w:val="BodyText"/>
      </w:pPr>
      <w:r>
        <w:t xml:space="preserve">Совместимость</w:t>
      </w:r>
      <w:r>
        <w:t xml:space="preserve"> </w:t>
      </w:r>
      <w:r>
        <w:t xml:space="preserve">Старые поисковые выражения без</w:t>
      </w:r>
      <w:r>
        <w:t xml:space="preserve"> </w:t>
      </w:r>
      <w:r>
        <w:rPr>
          <w:rStyle w:val="VerbatimChar"/>
        </w:rPr>
        <w:t xml:space="preserve">/(...)</w:t>
      </w:r>
      <w:r>
        <w:t xml:space="preserve"> </w:t>
      </w:r>
      <w:r>
        <w:t xml:space="preserve">должны разбираться как раньше.</w:t>
      </w:r>
    </w:p>
    <w:p>
      <w:pPr>
        <w:pStyle w:val="BodyText"/>
      </w:pPr>
      <w:r>
        <w:rPr>
          <w:strike/>
        </w:rPr>
        <w:t xml:space="preserve">-</w:t>
      </w:r>
    </w:p>
    <w:p>
      <w:pPr>
        <w:pStyle w:val="BodyText"/>
      </w:pPr>
      <w:r>
        <w:t xml:space="preserve">PR ограничен модулем</w:t>
      </w:r>
      <w:r>
        <w:t xml:space="preserve"> </w:t>
      </w:r>
      <w:r>
        <w:rPr>
          <w:rStyle w:val="VerbatimChar"/>
        </w:rPr>
        <w:t xml:space="preserve">DP_Irbis64Native</w:t>
      </w:r>
      <w:r>
        <w:t xml:space="preserve">: меняется только разбор поискового выражения в tokenizer.</w:t>
      </w:r>
    </w:p>
    <w:p>
      <w:pPr>
        <w:pStyle w:val="BodyText"/>
      </w:pPr>
      <w:r>
        <w:t xml:space="preserve">Изменения по файлам:</w:t>
      </w:r>
    </w:p>
    <w:p>
      <w:pPr>
        <w:pStyle w:val="BodyText"/>
      </w:pPr>
      <w:r>
        <w:rPr>
          <w:rStyle w:val="VerbatimChar"/>
        </w:rPr>
        <w:t xml:space="preserve">modules/DP_Irbis64Native/include/IrbisTokenizer.php</w:t>
      </w:r>
      <w:r>
        <w:t xml:space="preserve"> </w:t>
      </w:r>
      <w:r>
        <w:t xml:space="preserve">- Блок регулярного выражения токенизации расширен: термин в кавычках теперь захватывает необязательный хвост</w:t>
      </w:r>
      <w:r>
        <w:t xml:space="preserve"> </w:t>
      </w:r>
      <w:r>
        <w:rPr>
          <w:rStyle w:val="VerbatimChar"/>
        </w:rPr>
        <w:t xml:space="preserve">/(...)</w:t>
      </w:r>
      <w:r>
        <w:t xml:space="preserve"> </w:t>
      </w:r>
      <w:r>
        <w:t xml:space="preserve">сразу после закрывающей кавычки, например</w:t>
      </w:r>
      <w:r>
        <w:t xml:space="preserve"> </w:t>
      </w:r>
      <w:r>
        <w:rPr>
          <w:rStyle w:val="VerbatimChar"/>
        </w:rPr>
        <w:t xml:space="preserve">"K=термин"/(200,461)</w:t>
      </w:r>
      <w:r>
        <w:t xml:space="preserve">.</w:t>
      </w:r>
      <w:r>
        <w:t xml:space="preserve"> </w:t>
      </w:r>
      <w:r>
        <w:t xml:space="preserve">- Блок обработки совпадений перенумерован под новую группу регулярного выражения: термин в кавычках собирается как</w:t>
      </w:r>
      <w:r>
        <w:t xml:space="preserve"> </w:t>
      </w:r>
      <w:r>
        <w:rPr>
          <w:rStyle w:val="VerbatimChar"/>
        </w:rPr>
        <w:t xml:space="preserve">"&lt;term&gt;"</w:t>
      </w:r>
      <w:r>
        <w:t xml:space="preserve"> </w:t>
      </w:r>
      <w:r>
        <w:t xml:space="preserve">плюс квалификатор, а операторы</w:t>
      </w:r>
      <w:r>
        <w:t xml:space="preserve"> </w:t>
      </w:r>
      <w:r>
        <w:rPr>
          <w:rStyle w:val="VerbatimChar"/>
        </w:rPr>
        <w:t xml:space="preserve">(G)</w:t>
      </w:r>
      <w:r>
        <w:t xml:space="preserve">,</w:t>
      </w:r>
      <w:r>
        <w:t xml:space="preserve"> </w:t>
      </w:r>
      <w:r>
        <w:rPr>
          <w:rStyle w:val="VerbatimChar"/>
        </w:rPr>
        <w:t xml:space="preserve">(F)</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продолжают попадать в список операторов.</w:t>
      </w:r>
      <w:r>
        <w:t xml:space="preserve"> </w:t>
      </w:r>
      <w:r>
        <w:t xml:space="preserve">- Блок обработки некавыченных терминов перенесен на новую группу регулярного выражения и сохраняет прежнюю логику отсечения завершающего оператора</w:t>
      </w:r>
      <w:r>
        <w:t xml:space="preserve"> </w:t>
      </w:r>
      <w:r>
        <w:rPr>
          <w:rStyle w:val="VerbatimChar"/>
        </w:rPr>
        <w:t xml:space="preserve">.</w:t>
      </w:r>
      <w:r>
        <w:t xml:space="preserve">; завершающий</w:t>
      </w:r>
      <w:r>
        <w:t xml:space="preserve"> </w:t>
      </w:r>
      <w:r>
        <w:rPr>
          <w:rStyle w:val="VerbatimChar"/>
        </w:rPr>
        <w:t xml:space="preserve">$</w:t>
      </w:r>
      <w:r>
        <w:t xml:space="preserve"> </w:t>
      </w:r>
      <w:r>
        <w:t xml:space="preserve">внутри термина остается признаком усечения.</w:t>
      </w:r>
    </w:p>
    <w:bookmarkStart w:id="1241" w:name="связанные-задачи-125"/>
    <w:p>
      <w:pPr>
        <w:pStyle w:val="Heading3"/>
      </w:pPr>
      <w:r>
        <w:t xml:space="preserve">1. Связанные задачи</w:t>
      </w:r>
    </w:p>
    <w:bookmarkStart w:id="1240" w:name="blocks-i128-2455-1"/>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40"/>
    <w:bookmarkEnd w:id="1241"/>
    <w:bookmarkEnd w:id="1242"/>
    <w:bookmarkStart w:id="1243" w:name="Xfda75633de5ea05a608edbe73fee4e93cc7e970"/>
    <w:p>
      <w:pPr>
        <w:pStyle w:val="Heading2"/>
      </w:pPr>
      <w:r>
        <w:t xml:space="preserve">[I128-2723] DP_Irbis64Native: поддержка вложенных FST через</w:t>
      </w:r>
      <w:r>
        <w:t xml:space="preserve"> </w:t>
      </w:r>
      <w:r>
        <w:t xml:space="preserve">@filename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21.07.2026 12:29</w:t>
      </w:r>
    </w:p>
    <w:p>
      <w:pPr>
        <w:pStyle w:val="BodyText"/>
      </w:pPr>
      <w:r>
        <w:t xml:space="preserve">Реализовать поддержку синтаксиса включения FST-файлов в DP_Irbis64Native.</w:t>
      </w:r>
    </w:p>
    <w:p>
      <w:pPr>
        <w:pStyle w:val="BodyText"/>
      </w:pPr>
      <w:r>
        <w:t xml:space="preserve">Требования:</w:t>
      </w:r>
      <w:r>
        <w:t xml:space="preserve"> </w:t>
      </w:r>
      <w:r>
        <w:t xml:space="preserve">- если строка FST состоит из</w:t>
      </w:r>
      <w:r>
        <w:t xml:space="preserve"> </w:t>
      </w:r>
      <w:r>
        <w:t xml:space="preserve">@filename</w:t>
      </w:r>
      <w:r>
        <w:t xml:space="preserve">, вместо нее подставляется содержимое filename.fst;</w:t>
      </w:r>
      <w:r>
        <w:t xml:space="preserve"> </w:t>
      </w:r>
      <w:r>
        <w:t xml:space="preserve">- поиск файла выполняется по пути 10: сначала каталог БД, затем Deposit;</w:t>
      </w:r>
      <w:r>
        <w:t xml:space="preserve"> </w:t>
      </w:r>
      <w:r>
        <w:t xml:space="preserve">- имя файла приводится к нижнему регистру;</w:t>
      </w:r>
      <w:r>
        <w:t xml:space="preserve"> </w:t>
      </w:r>
      <w:r>
        <w:t xml:space="preserve">- вложенные FST могут содержать такие же конструкции</w:t>
      </w:r>
      <w:r>
        <w:t xml:space="preserve"> </w:t>
      </w:r>
      <w:r>
        <w:t xml:space="preserve">@filename</w:t>
      </w:r>
      <w:r>
        <w:t xml:space="preserve">;</w:t>
      </w:r>
      <w:r>
        <w:t xml:space="preserve"> </w:t>
      </w:r>
      <w:r>
        <w:t xml:space="preserve">- циклические включения не должны приводить к бесконечной рекурсии.</w:t>
      </w:r>
    </w:p>
    <w:p>
      <w:pPr>
        <w:pStyle w:val="BodyText"/>
      </w:pPr>
      <w:r>
        <w:t xml:space="preserve">Затронутые сценарии: построение инверсного файла и импорт по FST.</w:t>
      </w:r>
    </w:p>
    <w:bookmarkEnd w:id="1243"/>
    <w:bookmarkStart w:id="1252" w:name="X9a3012b695531db8f2484453947c166afc5c143"/>
    <w:p>
      <w:pPr>
        <w:pStyle w:val="Heading2"/>
      </w:pPr>
      <w:r>
        <w:t xml:space="preserve">[I128-2759] Контракты возможностей и конкурентной записи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24.08.2026 15:19</w:t>
      </w:r>
    </w:p>
    <w:p>
      <w:pPr>
        <w:pStyle w:val="BodyText"/>
      </w:pPr>
      <w:r>
        <w:t xml:space="preserve">Ценность для модуля DP_Irbis64Native</w:t>
      </w:r>
      <w:r>
        <w:t xml:space="preserve"> </w:t>
      </w:r>
      <w:r>
        <w:t xml:space="preserve">Модуль DP_Irbis64Native предоставляет явный набор поддерживаемых операций и безопасные контракты чтения, изменения и удаления записей с учётом их версии.</w:t>
      </w:r>
    </w:p>
    <w:p>
      <w:pPr>
        <w:pStyle w:val="BodyText"/>
      </w:pPr>
      <w:r>
        <w:t xml:space="preserve">Что меняется</w:t>
      </w:r>
      <w:r>
        <w:t xml:space="preserve"> </w:t>
      </w:r>
      <w:r>
        <w:t xml:space="preserve">- модуль объявляет доступные возможности провайдера, чтобы вызывающий код мог выбирать только поддерживаемые операции;</w:t>
      </w:r>
      <w:r>
        <w:t xml:space="preserve"> </w:t>
      </w:r>
      <w:r>
        <w:t xml:space="preserve">- добавляется пакетное чтение записей с единым контрактом результата;</w:t>
      </w:r>
      <w:r>
        <w:t xml:space="preserve"> </w:t>
      </w:r>
      <w:r>
        <w:t xml:space="preserve">- изменение и удаление выполняются с проверкой ожидаемой версии записи;</w:t>
      </w:r>
      <w:r>
        <w:t xml:space="preserve"> </w:t>
      </w:r>
      <w:r>
        <w:t xml:space="preserve">- конкурентное изменение обнаруживается до перезаписи данных и возвращается как диагностируемый конфликт;</w:t>
      </w:r>
      <w:r>
        <w:t xml:space="preserve"> </w:t>
      </w:r>
      <w:r>
        <w:t xml:space="preserve">- повреждённые или неполные данные отклоняются до частичной записи.</w:t>
      </w:r>
    </w:p>
    <w:p>
      <w:pPr>
        <w:pStyle w:val="BodyText"/>
      </w:pPr>
      <w:r>
        <w:t xml:space="preserve">Результат</w:t>
      </w:r>
      <w:r>
        <w:t xml:space="preserve"> </w:t>
      </w:r>
      <w:r>
        <w:t xml:space="preserve">Клиенты DP_Irbis64Native могут заранее определить возможности провайдера, эффективно читать наборы записей и выполнять оптимистичные изменения без потери параллельных обновлений.</w:t>
      </w:r>
    </w:p>
    <w:p>
      <w:pPr>
        <w:pStyle w:val="BodyText"/>
      </w:pPr>
      <w:r>
        <w:t xml:space="preserve">Совместимость</w:t>
      </w:r>
      <w:r>
        <w:t xml:space="preserve"> </w:t>
      </w:r>
      <w:r>
        <w:t xml:space="preserve">Существующие операции DP_Irbis64Native сохраняются. Новые методы возможностей, пакетного чтения и контроля версии дополняют текущий API.</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bookmarkStart w:id="1251" w:name="связанные-задачи-126"/>
    <w:p>
      <w:pPr>
        <w:pStyle w:val="Heading3"/>
      </w:pPr>
      <w:r>
        <w:t xml:space="preserve">1. Связанные задачи</w:t>
      </w:r>
    </w:p>
    <w:bookmarkStart w:id="1244" w:name="blocks-i128-2755-2"/>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4"/>
    <w:bookmarkStart w:id="1246" w:name="blocks-i128-2760"/>
    <w:p>
      <w:pPr>
        <w:pStyle w:val="Heading4"/>
      </w:pPr>
      <w:r>
        <w:t xml:space="preserve">1.2. 🔗 blocks: I128-2760</w:t>
      </w:r>
    </w:p>
    <w:p>
      <w:pPr>
        <w:pStyle w:val="BlockText"/>
      </w:pPr>
      <w:hyperlink r:id="rId1245">
        <w:r>
          <w:rPr>
            <w:rStyle w:val="Hyperlink"/>
            <w:b/>
            <w:bCs/>
          </w:rPr>
          <w:t xml:space="preserve">[I128-2760]</w:t>
        </w:r>
      </w:hyperlink>
      <w:r>
        <w:t xml:space="preserve"> </w:t>
      </w:r>
      <w:r>
        <w:t xml:space="preserve">Расширение контрактов провайдеров данных в Database</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6"/>
    <w:bookmarkStart w:id="1247" w:name="blocks-i128-2753"/>
    <w:p>
      <w:pPr>
        <w:pStyle w:val="Heading4"/>
      </w:pPr>
      <w:r>
        <w:t xml:space="preserve">1.3.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7"/>
    <w:bookmarkStart w:id="1248" w:name="blocks-i128-2761"/>
    <w:p>
      <w:pPr>
        <w:pStyle w:val="Heading4"/>
      </w:pPr>
      <w:r>
        <w:t xml:space="preserve">1.4. 🔗 blocks: I128-2761</w:t>
      </w:r>
    </w:p>
    <w:p>
      <w:pPr>
        <w:pStyle w:val="BlockText"/>
      </w:pPr>
      <w:hyperlink r:id="rId149">
        <w:r>
          <w:rPr>
            <w:rStyle w:val="Hyperlink"/>
            <w:b/>
            <w:bCs/>
          </w:rPr>
          <w:t xml:space="preserve">[I128-2761]</w:t>
        </w:r>
      </w:hyperlink>
      <w:r>
        <w:t xml:space="preserve"> </w:t>
      </w:r>
      <w:r>
        <w:t xml:space="preserve">Нативная реорганизация БД без удалённых записей в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8"/>
    <w:bookmarkStart w:id="1250" w:name="blocks-i128-2746"/>
    <w:p>
      <w:pPr>
        <w:pStyle w:val="Heading4"/>
      </w:pPr>
      <w:r>
        <w:t xml:space="preserve">1.5. 🔗 blocks: I128-2746</w:t>
      </w:r>
    </w:p>
    <w:p>
      <w:pPr>
        <w:pStyle w:val="BlockText"/>
      </w:pPr>
      <w:hyperlink r:id="rId1249">
        <w:r>
          <w:rPr>
            <w:rStyle w:val="Hyperlink"/>
            <w:b/>
            <w:bCs/>
          </w:rPr>
          <w:t xml:space="preserve">[I128-2746]</w:t>
        </w:r>
      </w:hyperlink>
      <w:r>
        <w:t xml:space="preserve"> </w:t>
      </w:r>
      <w:r>
        <w:t xml:space="preserve">Повысить надёжность файлового ядра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0"/>
    <w:bookmarkEnd w:id="1251"/>
    <w:bookmarkEnd w:id="1252"/>
    <w:bookmarkStart w:id="1257" w:name="i128-2197-поиск-по-связи"/>
    <w:p>
      <w:pPr>
        <w:pStyle w:val="Heading2"/>
      </w:pPr>
      <w:r>
        <w:t xml:space="preserve">[I128-2197]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24.07.2026 13:16</w:t>
      </w:r>
    </w:p>
    <w:p>
      <w:pPr>
        <w:pStyle w:val="BodyText"/>
      </w:pPr>
      <w:r>
        <w:t xml:space="preserve">Расширена документация по поиску по связи в АРМ «Читатель» и АРМ «Каталогизатор».</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EC/SearchResult/SearchActions/LinkSearch</w:t>
      </w:r>
      <w:r>
        <w:t xml:space="preserve"> </w:t>
      </w:r>
      <w:r>
        <w:t xml:space="preserve">- описан пользовательский сценарий поиска по связи в результатах и полном описании записи, порядок построения связанного запроса и условия, когда сценарий не выводится.</w:t>
      </w:r>
      <w:r>
        <w:t xml:space="preserve"> </w:t>
      </w:r>
      <w:r>
        <w:t xml:space="preserve">-</w:t>
      </w:r>
      <w:r>
        <w:t xml:space="preserve"> </w:t>
      </w:r>
      <w:r>
        <w:rPr>
          <w:rStyle w:val="VerbatimChar"/>
        </w:rPr>
        <w:t xml:space="preserve">EC/SearchSettings</w:t>
      </w:r>
      <w:r>
        <w:t xml:space="preserve"> </w:t>
      </w:r>
      <w:r>
        <w:t xml:space="preserve">- добавлено администраторское описание сценариев поиска по связи: соответствие полей профиля и INI-параметров</w:t>
      </w:r>
      <w:r>
        <w:t xml:space="preserve"> </w:t>
      </w:r>
      <w:r>
        <w:rPr>
          <w:rStyle w:val="VerbatimChar"/>
        </w:rPr>
        <w:t xml:space="preserve">Scnt*</w:t>
      </w:r>
      <w:r>
        <w:t xml:space="preserve">, значения логики</w:t>
      </w:r>
      <w:r>
        <w:t xml:space="preserve"> </w:t>
      </w:r>
      <w:r>
        <w:rPr>
          <w:rStyle w:val="VerbatimChar"/>
        </w:rPr>
        <w:t xml:space="preserve">ScntLogicNN</w:t>
      </w:r>
      <w:r>
        <w:t xml:space="preserve">, наследование из</w:t>
      </w:r>
      <w:r>
        <w:t xml:space="preserve"> </w:t>
      </w:r>
      <w:r>
        <w:rPr>
          <w:rStyle w:val="VerbatimChar"/>
        </w:rPr>
        <w:t xml:space="preserve">[Search](Search)</w:t>
      </w:r>
      <w:r>
        <w:t xml:space="preserve"> </w:t>
      </w:r>
      <w:r>
        <w:t xml:space="preserve">и типовой набор сценариев для БД</w:t>
      </w:r>
      <w:r>
        <w:t xml:space="preserve"> </w:t>
      </w:r>
      <w:r>
        <w:rPr>
          <w:rStyle w:val="VerbatimChar"/>
        </w:rPr>
        <w:t xml:space="preserve">IBIS</w:t>
      </w:r>
      <w:r>
        <w:t xml:space="preserve">.</w:t>
      </w:r>
      <w:r>
        <w:t xml:space="preserve"> </w:t>
      </w:r>
      <w:r>
        <w:t xml:space="preserve">-</w:t>
      </w:r>
      <w:r>
        <w:t xml:space="preserve"> </w:t>
      </w:r>
      <w:r>
        <w:rPr>
          <w:rStyle w:val="VerbatimChar"/>
        </w:rPr>
        <w:t xml:space="preserve">Cataloguer/Interface/RecList/TBar/LinkSearch</w:t>
      </w:r>
      <w:r>
        <w:t xml:space="preserve"> </w:t>
      </w:r>
      <w:r>
        <w:t xml:space="preserve">- уточнен поиск по связи в Каталогизаторе, профильная настройка сценариев и совместимость с</w:t>
      </w:r>
      <w:r>
        <w:t xml:space="preserve"> </w:t>
      </w:r>
      <w:r>
        <w:rPr>
          <w:rStyle w:val="VerbatimChar"/>
        </w:rPr>
        <w:t xml:space="preserve">Scnt*</w:t>
      </w:r>
      <w:r>
        <w:t xml:space="preserve"> </w:t>
      </w:r>
      <w:r>
        <w:t xml:space="preserve">из INI.</w:t>
      </w:r>
      <w:r>
        <w:t xml:space="preserve"> </w:t>
      </w:r>
      <w:r>
        <w:t xml:space="preserve">-</w:t>
      </w:r>
      <w:r>
        <w:t xml:space="preserve"> </w:t>
      </w:r>
      <w:r>
        <w:rPr>
          <w:rStyle w:val="VerbatimChar"/>
        </w:rPr>
        <w:t xml:space="preserve">EC/Purpose</w:t>
      </w:r>
      <w:r>
        <w:t xml:space="preserve"> </w:t>
      </w:r>
      <w:r>
        <w:t xml:space="preserve">- в список основных возможностей добавлен переход к связанным документам через поиск по связи.</w:t>
      </w:r>
    </w:p>
    <w:p>
      <w:pPr>
        <w:pStyle w:val="BodyText"/>
      </w:pPr>
      <w:r>
        <w:rPr>
          <w:b/>
          <w:bCs/>
          <w:i/>
          <w:iCs/>
        </w:rPr>
        <w:t xml:space="preserve">Новые страницы:</w:t>
      </w:r>
      <w:r>
        <w:t xml:space="preserve"> </w:t>
      </w:r>
      <w:r>
        <w:t xml:space="preserve">- Нет.</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теперь объясняет, как пользователь запускает поиск по связи из найденной записи, как система формирует запрос из формата, префикса, суффикса и логики, где администратор настраивает сценарии и как старые параметры ИРБИС 64</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w:t>
      </w:r>
      <w:r>
        <w:t xml:space="preserve"> </w:t>
      </w:r>
      <w:r>
        <w:rPr>
          <w:rStyle w:val="VerbatimChar"/>
        </w:rPr>
        <w:t xml:space="preserve">ScntNumb</w:t>
      </w:r>
      <w:r>
        <w:t xml:space="preserve"> </w:t>
      </w:r>
      <w:r>
        <w:t xml:space="preserve">сопоставляются с профильными полями ИРБИС 128.</w:t>
      </w:r>
    </w:p>
    <w:p>
      <w:pPr>
        <w:pStyle w:val="BodyText"/>
      </w:pPr>
      <w:r>
        <w:t xml:space="preserve">PR: https://bitbucket.irbis128.ru/projects/I128/repos/irbis128/pull-requests/1058</w:t>
      </w:r>
    </w:p>
    <w:p>
      <w:pPr>
        <w:pStyle w:val="BodyText"/>
      </w:pPr>
      <w:r>
        <w:rPr>
          <w:strike/>
        </w:rPr>
        <w:t xml:space="preserve">-</w:t>
      </w:r>
    </w:p>
    <w:p>
      <w:pPr>
        <w:pStyle w:val="BodyText"/>
      </w:pPr>
      <w:r>
        <w:t xml:space="preserve">Документационный PR для I128</w:t>
      </w:r>
      <w:r>
        <w:rPr>
          <w:strike/>
        </w:rPr>
        <w:t xml:space="preserve">2197: расширяет Help по поиску по связи в АРМ «Читатель» и уточняет совместимый сценарий в АРМ «Каталогизатор». База PR — текущий</w:t>
      </w:r>
      <w:r>
        <w:rPr>
          <w:strike/>
        </w:rPr>
        <w:t xml:space="preserve"> </w:t>
      </w:r>
      <w:r>
        <w:rPr>
          <w:rStyle w:val="VerbatimChar"/>
          <w:strike/>
        </w:rPr>
        <w:t xml:space="preserve">develop</w:t>
      </w:r>
      <w:r>
        <w:rPr>
          <w:strike/>
        </w:rPr>
        <w:t xml:space="preserve">; ветка уже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I128~~2652</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 открыть Help</w:t>
      </w:r>
      <w:r>
        <w:rPr>
          <w:strike/>
        </w:rPr>
        <w:t xml:space="preserve">страницу</w:t>
      </w:r>
      <w:r>
        <w:rPr>
          <w:strike/>
        </w:rPr>
        <w:t xml:space="preserve"> </w:t>
      </w:r>
      <w:r>
        <w:rPr>
          <w:rStyle w:val="VerbatimChar"/>
          <w:strike/>
        </w:rPr>
        <w:t xml:space="preserve">?id=Help/Show&amp;m=EC/SearchResult/SearchActions/LinkSearch</w:t>
      </w:r>
      <w:r>
        <w:rPr>
          <w:strike/>
        </w:rPr>
        <w:t xml:space="preserve">. Chrome: подтверждено на</w:t>
      </w:r>
      <w:r>
        <w:rPr>
          <w:strike/>
        </w:rPr>
        <w:t xml:space="preserve"> </w:t>
      </w:r>
      <w:r>
        <w:rPr>
          <w:rStyle w:val="VerbatimChar"/>
          <w:strike/>
        </w:rPr>
        <w:t xml:space="preserve">?id=Help/Show&amp;m=EC/SearchResult/SearchActions/LinkSearch</w:t>
      </w:r>
      <w:r>
        <w:rPr>
          <w:strike/>
        </w:rPr>
        <w:t xml:space="preserve">, страница открывается на PR</w:t>
      </w:r>
      <w:r>
        <w:t xml:space="preserve">ветке, подключен скриншот</w:t>
      </w:r>
      <w:r>
        <w:t xml:space="preserve"> </w:t>
      </w:r>
      <w:r>
        <w:rPr>
          <w:rStyle w:val="VerbatimChar"/>
        </w:rPr>
        <w:t xml:space="preserve">modules/EC/Help/img/search~~link~~full-description.png</w:t>
      </w:r>
      <w:r>
        <w:t xml:space="preserve">, видны разделы про места запуска, построение связанного запроса и источник сценариев. Было: страница кратко описывала кнопку поиска и не раскрывала, как сценарий строит запрос из формата, префикса, суффикса и логики. Стало: Help объясняет пользовательский переход к связанным документам, скрытие пустых сценариев и ссылку на администраторские настройки.</w:t>
      </w:r>
      <w:r>
        <w:t xml:space="preserve"> </w:t>
      </w:r>
      <w:r>
        <w:t xml:space="preserve">- Настройки для сценария: для просмотра Help отдельная настройка не требуется. Runtime-пример поиска по связи для</w:t>
      </w:r>
      <w:r>
        <w:t xml:space="preserve"> </w:t>
      </w:r>
      <w:r>
        <w:rPr>
          <w:rStyle w:val="VerbatimChar"/>
        </w:rPr>
        <w:t xml:space="preserve">IBIS</w:t>
      </w:r>
      <w:r>
        <w:t xml:space="preserve"> </w:t>
      </w:r>
      <w:r>
        <w:t xml:space="preserve">использует профиль АРМ «Читатель» или совместимые</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 минимальные поля сценария описаны в</w:t>
      </w:r>
      <w:r>
        <w:t xml:space="preserve"> </w:t>
      </w:r>
      <w:r>
        <w:rPr>
          <w:rStyle w:val="VerbatimChar"/>
        </w:rPr>
        <w:t xml:space="preserve">?id=Help/Show&amp;m=EC/SearchSettings</w:t>
      </w:r>
      <w:r>
        <w:t xml:space="preserve">.</w:t>
      </w:r>
      <w:r>
        <w:t xml:space="preserve"> </w:t>
      </w:r>
      <w:r>
        <w:t xml:space="preserve">- Скриншоты: отдельный новый скриншот настройки не добавлялся, потому что PR меняет текст Help, а не состояние формы настройки. Результат поиска по связи уже подключен в Help как</w:t>
      </w:r>
      <w:r>
        <w:t xml:space="preserve"> </w:t>
      </w:r>
      <w:r>
        <w:rPr>
          <w:rStyle w:val="VerbatimChar"/>
        </w:rPr>
        <w:t xml:space="preserve">modules/EC/Help/img/search~~link~~full~~description.png</w:t>
      </w:r>
      <w:r>
        <w:t xml:space="preserve">; Help</w:t>
      </w:r>
      <w:r>
        <w:rPr>
          <w:strike/>
        </w:rPr>
        <w:t xml:space="preserve">страницы дополнительно проверены Chrome-readback.</w:t>
      </w:r>
      <w:r>
        <w:rPr>
          <w:strike/>
        </w:rPr>
        <w:t xml:space="preserve"> </w:t>
      </w:r>
      <w:r>
        <w:rPr>
          <w:strike/>
        </w:rPr>
        <w:t xml:space="preserve">- Условия входа: открыть Help на PR</w:t>
      </w:r>
      <w:r>
        <w:t xml:space="preserve">ветке или стенде с этой веткой; для runtime</w:t>
      </w:r>
      <w:r>
        <w:rPr>
          <w:strike/>
        </w:rPr>
        <w:t xml:space="preserve">примера можно использовать</w:t>
      </w:r>
      <w:r>
        <w:rPr>
          <w:strike/>
        </w:rPr>
        <w:t xml:space="preserve"> </w:t>
      </w:r>
      <w:r>
        <w:rPr>
          <w:rStyle w:val="VerbatimChar"/>
          <w:strike/>
        </w:rPr>
        <w:t xml:space="preserve">?id=EC/ShowFull&amp;irbDb=IBIS&amp;mfn=1</w:t>
      </w:r>
      <w:r>
        <w:rPr>
          <w:strike/>
        </w:rPr>
        <w:t xml:space="preserve"> </w:t>
      </w:r>
      <w:r>
        <w:rPr>
          <w:strike/>
        </w:rPr>
        <w:t xml:space="preserve">и action</w:t>
      </w:r>
      <w:r>
        <w:rPr>
          <w:strike/>
        </w:rPr>
        <w:t xml:space="preserve"> </w:t>
      </w:r>
      <w:r>
        <w:rPr>
          <w:rStyle w:val="VerbatimChar"/>
          <w:strike/>
        </w:rPr>
        <w:t xml:space="preserve">?id=WIrbis&amp;action=LinkSearchScenarios&amp;irbDb=IBIS&amp;mfn=1</w:t>
      </w:r>
      <w:r>
        <w:rPr>
          <w:strike/>
        </w:rPr>
        <w:t xml:space="preserve">, где текущий стенд возвращает 12 сценариев.</w:t>
      </w:r>
      <w:r>
        <w:rPr>
          <w:strike/>
        </w:rPr>
        <w:t xml:space="preserve"> </w:t>
      </w:r>
      <w:r>
        <w:rPr>
          <w:strike/>
        </w:rPr>
        <w:t xml:space="preserve">- Help: обновлены</w:t>
      </w:r>
      <w:r>
        <w:rPr>
          <w:strike/>
        </w:rPr>
        <w:t xml:space="preserve"> </w:t>
      </w:r>
      <w:r>
        <w:rPr>
          <w:rStyle w:val="VerbatimChar"/>
          <w:strike/>
        </w:rPr>
        <w:t xml:space="preserve">?id=Help/Show&amp;m=EC/SearchResult/SearchActions/LinkSearch</w:t>
      </w:r>
      <w:r>
        <w:rPr>
          <w:strike/>
        </w:rPr>
        <w:t xml:space="preserve">,</w:t>
      </w:r>
      <w:r>
        <w:rPr>
          <w:strike/>
        </w:rPr>
        <w:t xml:space="preserve"> </w:t>
      </w:r>
      <w:r>
        <w:rPr>
          <w:rStyle w:val="VerbatimChar"/>
          <w:strike/>
        </w:rPr>
        <w:t xml:space="preserve">?id=Help/Show&amp;m=EC/SearchSettings</w:t>
      </w:r>
      <w:r>
        <w:rPr>
          <w:strike/>
        </w:rPr>
        <w:t xml:space="preserve">,</w:t>
      </w:r>
      <w:r>
        <w:rPr>
          <w:strike/>
        </w:rPr>
        <w:t xml:space="preserve"> </w:t>
      </w:r>
      <w:r>
        <w:rPr>
          <w:rStyle w:val="VerbatimChar"/>
          <w:strike/>
        </w:rPr>
        <w:t xml:space="preserve">?id=Help/Show&amp;m=Cataloguer/Interface/RecList/TBar/LinkSearch</w:t>
      </w:r>
      <w:r>
        <w:rPr>
          <w:strike/>
        </w:rPr>
        <w:t xml:space="preserve"> </w:t>
      </w:r>
      <w:r>
        <w:rPr>
          <w:strike/>
        </w:rPr>
        <w:t xml:space="preserve">и</w:t>
      </w:r>
      <w:r>
        <w:rPr>
          <w:strike/>
        </w:rPr>
        <w:t xml:space="preserve"> </w:t>
      </w:r>
      <w:r>
        <w:rPr>
          <w:rStyle w:val="VerbatimChar"/>
          <w:strike/>
        </w:rPr>
        <w:t xml:space="preserve">?id=Help/Show&amp;m=EC/Purpose</w:t>
      </w:r>
      <w:r>
        <w:rPr>
          <w:strike/>
        </w:rPr>
        <w:t xml:space="preserve">; HTML и DOCX-представления проверены.</w:t>
      </w:r>
      <w:r>
        <w:rPr>
          <w:strike/>
        </w:rPr>
        <w:t xml:space="preserve"> </w:t>
      </w:r>
      <w:r>
        <w:rPr>
          <w:strike/>
        </w:rPr>
        <w:t xml:space="preserve">- Для PR</w:t>
      </w:r>
      <w:r>
        <w:t xml:space="preserve">волны: ветка содержит текущий target</w:t>
      </w:r>
      <w:r>
        <w:t xml:space="preserve"> </w:t>
      </w:r>
      <w:r>
        <w:rPr>
          <w:rStyle w:val="VerbatimChar"/>
        </w:rPr>
        <w:t xml:space="preserve">develop</w:t>
      </w:r>
      <w:r>
        <w:t xml:space="preserve"> </w:t>
      </w:r>
      <w: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modules/EC/Help/SearchResult/SearchActions/LinkSearch.md</w:t>
      </w:r>
      <w:r>
        <w:t xml:space="preserve"> </w:t>
      </w:r>
      <w:r>
        <w:t xml:space="preserve">- Расширено пользовательское описание поиска по связи в результатах и полном описании записи.</w:t>
      </w:r>
      <w:r>
        <w:t xml:space="preserve"> </w:t>
      </w:r>
      <w:r>
        <w:t xml:space="preserve">- Описано построение запроса из результата формата, префикса, суффикса и логики объединения.</w:t>
      </w:r>
      <w:r>
        <w:t xml:space="preserve"> </w:t>
      </w:r>
      <w:r>
        <w:t xml:space="preserve">- Добавлена ссылка на администраторский раздел</w:t>
      </w:r>
      <w:r>
        <w:t xml:space="preserve"> </w:t>
      </w:r>
      <w:r>
        <w:rPr>
          <w:rStyle w:val="VerbatimChar"/>
        </w:rPr>
        <w:t xml:space="preserve">EC/SearchSettings</w:t>
      </w:r>
      <w:r>
        <w:t xml:space="preserve">.</w:t>
      </w:r>
    </w:p>
    <w:p>
      <w:pPr>
        <w:pStyle w:val="BodyText"/>
      </w:pPr>
      <w:r>
        <w:rPr>
          <w:rStyle w:val="VerbatimChar"/>
        </w:rPr>
        <w:t xml:space="preserve">modules/EC/Help/SearchSettings.md</w:t>
      </w:r>
      <w:r>
        <w:t xml:space="preserve"> </w:t>
      </w:r>
      <w:r>
        <w:t xml:space="preserve">- Раздел «Сценарии поиска по связи» расширен до администраторского описания.</w:t>
      </w:r>
      <w:r>
        <w:t xml:space="preserve"> </w:t>
      </w:r>
      <w:r>
        <w:t xml:space="preserve">- Добавлены таблицы соответствия профильных полей и INI-параметров</w:t>
      </w:r>
      <w:r>
        <w:t xml:space="preserve"> </w:t>
      </w:r>
      <w:r>
        <w:rPr>
          <w:rStyle w:val="VerbatimChar"/>
        </w:rPr>
        <w:t xml:space="preserve">Scnt*</w:t>
      </w:r>
      <w:r>
        <w:t xml:space="preserve">, а также значений</w:t>
      </w:r>
      <w:r>
        <w:t xml:space="preserve"> </w:t>
      </w:r>
      <w:r>
        <w:rPr>
          <w:rStyle w:val="VerbatimChar"/>
        </w:rPr>
        <w:t xml:space="preserve">ScntLogicNN</w:t>
      </w:r>
      <w:r>
        <w:t xml:space="preserve">.</w:t>
      </w:r>
      <w:r>
        <w:t xml:space="preserve"> </w:t>
      </w:r>
      <w:r>
        <w:t xml:space="preserve">- Добавлен типовой набор сценариев для БД</w:t>
      </w:r>
      <w:r>
        <w:t xml:space="preserve"> </w:t>
      </w:r>
      <w:r>
        <w:rPr>
          <w:rStyle w:val="VerbatimChar"/>
        </w:rPr>
        <w:t xml:space="preserve">IBIS</w:t>
      </w:r>
      <w:r>
        <w:t xml:space="preserve"> </w:t>
      </w:r>
      <w:r>
        <w:t xml:space="preserve">и описано наследование из</w:t>
      </w:r>
      <w:r>
        <w:t xml:space="preserve"> </w:t>
      </w:r>
      <w:r>
        <w:rPr>
          <w:rStyle w:val="VerbatimChar"/>
        </w:rPr>
        <w:t xml:space="preserve">[Search](Search)</w:t>
      </w:r>
      <w:r>
        <w:t xml:space="preserve">.</w:t>
      </w:r>
    </w:p>
    <w:p>
      <w:pPr>
        <w:pStyle w:val="BodyText"/>
      </w:pPr>
      <w:r>
        <w:rPr>
          <w:rStyle w:val="VerbatimChar"/>
        </w:rPr>
        <w:t xml:space="preserve">modules/Cataloguer/Help/Interface/RecList/TBar/LinkSearch.md</w:t>
      </w:r>
      <w:r>
        <w:t xml:space="preserve"> </w:t>
      </w:r>
      <w:r>
        <w:t xml:space="preserve">- Описание поиска по связи в Каталогизаторе переписано с учетом профильной настройки</w:t>
      </w:r>
      <w:r>
        <w:t xml:space="preserve"> </w:t>
      </w:r>
      <w:r>
        <w:rPr>
          <w:rStyle w:val="VerbatimChar"/>
        </w:rPr>
        <w:t xml:space="preserve">scntCfg</w:t>
      </w:r>
      <w:r>
        <w:t xml:space="preserve">.</w:t>
      </w:r>
      <w:r>
        <w:t xml:space="preserve"> </w:t>
      </w:r>
      <w:r>
        <w:t xml:space="preserve">- Старый markdown</w:t>
      </w:r>
      <w:r>
        <w:rPr>
          <w:strike/>
        </w:rPr>
        <w:t xml:space="preserve">синтаксис изображения заменен на Help</w:t>
      </w:r>
      <w:r>
        <w:t xml:space="preserve">макрос</w:t>
      </w:r>
      <w:r>
        <w:t xml:space="preserve"> </w:t>
      </w:r>
      <w:r>
        <w:rPr>
          <w:rStyle w:val="VerbatimChar"/>
        </w:rPr>
        <w:t xml:space="preserve">![Рисунок 1 -]()</w:t>
      </w:r>
      <w:r>
        <w:t xml:space="preserve">.</w:t>
      </w:r>
      <w:r>
        <w:t xml:space="preserve"> </w:t>
      </w:r>
      <w:r>
        <w:t xml:space="preserve">- Описан fallback к</w:t>
      </w:r>
      <w:r>
        <w:t xml:space="preserve"> </w:t>
      </w:r>
      <w:r>
        <w:rPr>
          <w:rStyle w:val="VerbatimChar"/>
        </w:rPr>
        <w:t xml:space="preserve">Scnt*</w:t>
      </w:r>
      <w:r>
        <w:t xml:space="preserve"> </w:t>
      </w:r>
      <w:r>
        <w:t xml:space="preserve">из INI БД, INI АРМ и</w:t>
      </w:r>
      <w:r>
        <w:t xml:space="preserve"> </w:t>
      </w:r>
      <w:r>
        <w:rPr>
          <w:rStyle w:val="VerbatimChar"/>
        </w:rPr>
        <w:t xml:space="preserve">modules/Ini/DefaultSearch.ini</w:t>
      </w:r>
      <w:r>
        <w:t xml:space="preserve">.</w:t>
      </w:r>
    </w:p>
    <w:p>
      <w:pPr>
        <w:pStyle w:val="BodyText"/>
      </w:pPr>
      <w:r>
        <w:rPr>
          <w:rStyle w:val="VerbatimChar"/>
        </w:rPr>
        <w:t xml:space="preserve">modules/EC/Help/Purpose.md</w:t>
      </w:r>
      <w:r>
        <w:t xml:space="preserve"> </w:t>
      </w:r>
      <w:r>
        <w:t xml:space="preserve">- В список основных возможностей АРМ «Читатель» добавлен переход от найденной записи к связанным документам через поиск по связи.</w:t>
      </w:r>
    </w:p>
    <w:bookmarkStart w:id="1256" w:name="связанные-задачи-127"/>
    <w:p>
      <w:pPr>
        <w:pStyle w:val="Heading3"/>
      </w:pPr>
      <w:r>
        <w:t xml:space="preserve">1. Связанные задачи</w:t>
      </w:r>
    </w:p>
    <w:bookmarkStart w:id="1253" w:name="blocks-i128-2652-1"/>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3"/>
    <w:bookmarkStart w:id="1255" w:name="соответствует-задача-i128-36"/>
    <w:p>
      <w:pPr>
        <w:pStyle w:val="Heading4"/>
      </w:pPr>
      <w:r>
        <w:t xml:space="preserve">1.2. 🔗 Соответствует задача: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5"/>
    <w:bookmarkEnd w:id="1256"/>
    <w:bookmarkEnd w:id="1257"/>
    <w:bookmarkStart w:id="1264" w:name="X0f5ec191da12b46d96327721d32591a397fd87f"/>
    <w:p>
      <w:pPr>
        <w:pStyle w:val="Heading2"/>
      </w:pPr>
      <w:r>
        <w:t xml:space="preserve">[I128-2455] Поиск по терминам заглавия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07.07.2026 11:33</w:t>
      </w:r>
    </w:p>
    <w:p>
      <w:pPr>
        <w:pStyle w:val="BodyText"/>
      </w:pPr>
      <w:r>
        <w:t xml:space="preserve">Ценность</w:t>
      </w:r>
      <w:r>
        <w:t xml:space="preserve"> </w:t>
      </w:r>
      <w:r>
        <w:t xml:space="preserve">Пользователь АРМ Читатель должен находить записи по словам, входящим в заглавие, оглавление и связанные поля, без ручного составления сложного поискового выражения.</w:t>
      </w:r>
    </w:p>
    <w:p>
      <w:pPr>
        <w:pStyle w:val="BodyText"/>
      </w:pPr>
      <w:r>
        <w:t xml:space="preserve">Сценарий</w:t>
      </w:r>
      <w:r>
        <w:t xml:space="preserve"> </w:t>
      </w:r>
      <w:r>
        <w:t xml:space="preserve">Пользователь выбирает вид поиска по терминам заглавия и вводит слова запроса. EC-форма строит выражение с нужными квалификаторами, а результат поиска остается понятным пользователю.</w:t>
      </w:r>
    </w:p>
    <w:p>
      <w:pPr>
        <w:pStyle w:val="BodyText"/>
      </w:pPr>
      <w:r>
        <w:t xml:space="preserve">Совместимость</w:t>
      </w:r>
      <w:r>
        <w:t xml:space="preserve"> </w:t>
      </w:r>
      <w:r>
        <w:t xml:space="preserve">Существующие виды поиска должны продолжить работать. Задача открывается в PR только после merge блокеров</w:t>
      </w:r>
      <w:r>
        <w:t xml:space="preserve"> </w:t>
      </w:r>
      <w:r>
        <w:rPr>
          <w:rStyle w:val="VerbatimChar"/>
        </w:rPr>
        <w:t xml:space="preserve">I128~~2661</w:t>
      </w:r>
      <w:r>
        <w:t xml:space="preserve"> </w:t>
      </w:r>
      <w:r>
        <w:t xml:space="preserve">и</w:t>
      </w:r>
      <w:r>
        <w:t xml:space="preserve"> </w:t>
      </w:r>
      <w:r>
        <w:rPr>
          <w:rStyle w:val="VerbatimChar"/>
        </w:rPr>
        <w:t xml:space="preserve">I128~~2655</w:t>
      </w:r>
      <w:r>
        <w:t xml:space="preserve">.</w:t>
      </w:r>
    </w:p>
    <w:p>
      <w:pPr>
        <w:pStyle w:val="BodyText"/>
      </w:pPr>
      <w:r>
        <w:rPr>
          <w:strike/>
        </w:rPr>
        <w:t xml:space="preserve">-</w:t>
      </w:r>
    </w:p>
    <w:p>
      <w:pPr>
        <w:pStyle w:val="BodyText"/>
      </w:pPr>
      <w:r>
        <w:t xml:space="preserve">PR открывает EC</w:t>
      </w:r>
      <w:r>
        <w:rPr>
          <w:strike/>
        </w:rPr>
        <w:t xml:space="preserve">only часть I128</w:t>
      </w:r>
      <w:r>
        <w:t xml:space="preserve">2455 после merge зависимостей I128</w:t>
      </w:r>
      <w:r>
        <w:rPr>
          <w:strike/>
        </w:rPr>
        <w:t xml:space="preserve">2661 и I128</w:t>
      </w:r>
      <w:r>
        <w:t xml:space="preserve">2655 в</w:t>
      </w:r>
      <w:r>
        <w:t xml:space="preserve"> </w:t>
      </w:r>
      <w:r>
        <w:rPr>
          <w:rStyle w:val="VerbatimChar"/>
        </w:rPr>
        <w:t xml:space="preserve">develop</w:t>
      </w:r>
      <w:r>
        <w:t xml:space="preserve">. Граница PR - базовая модель настроек поисковой формы EC, квалификаторы поисковых терминов и поиск по словам заглавия; follow</w:t>
      </w:r>
      <w:r>
        <w:rPr>
          <w:strike/>
        </w:rPr>
        <w:t xml:space="preserve">up INI, SCNT, ItemAdv и UX</w:t>
      </w:r>
      <w:r>
        <w:t xml:space="preserve">слои остаются в следующих волнах. Ветка</w:t>
      </w:r>
      <w:r>
        <w:t xml:space="preserve"> </w:t>
      </w:r>
      <w:r>
        <w:rPr>
          <w:rStyle w:val="VerbatimChar"/>
        </w:rPr>
        <w:t xml:space="preserve">feature/I128~~2455</w:t>
      </w:r>
      <w:r>
        <w:t xml:space="preserve"> </w:t>
      </w:r>
      <w:r>
        <w:t xml:space="preserve">уже содержит текущий</w:t>
      </w:r>
      <w:r>
        <w:t xml:space="preserve"> </w:t>
      </w:r>
      <w:r>
        <w:rPr>
          <w:rStyle w:val="VerbatimChar"/>
        </w:rPr>
        <w:t xml:space="preserve">develop</w:t>
      </w:r>
      <w:r>
        <w:t xml:space="preserve"> </w:t>
      </w:r>
      <w:r>
        <w:t xml:space="preserve">(</w:t>
      </w:r>
      <w:r>
        <w:rPr>
          <w:rStyle w:val="VerbatimChar"/>
        </w:rPr>
        <w:t xml:space="preserve">895581209</w:t>
      </w:r>
      <w:r>
        <w:t xml:space="preserve">) и merged</w:t>
      </w:r>
      <w:r>
        <w:rPr>
          <w:strike/>
        </w:rPr>
        <w:t xml:space="preserve">зависимости I128</w:t>
      </w:r>
      <w:r>
        <w:t xml:space="preserve">2661 / I128</w:t>
      </w:r>
      <w:r>
        <w:t xml:space="preserve">2655; reviewer может переключаться прямо на PR-ветку.</w:t>
      </w:r>
    </w:p>
    <w:p>
      <w:pPr>
        <w:pStyle w:val="BodyText"/>
      </w:pPr>
      <w:r>
        <w:t xml:space="preserve">Куда смотреть:</w:t>
      </w:r>
      <w:r>
        <w:t xml:space="preserve"> </w:t>
      </w:r>
      <w:r>
        <w:t xml:space="preserve">- Сценарий в системе:</w:t>
      </w:r>
      <w:r>
        <w:t xml:space="preserve"> </w:t>
      </w:r>
      <w:r>
        <w:rPr>
          <w:rStyle w:val="VerbatimChar"/>
        </w:rPr>
        <w:t xml:space="preserve">?id=EC/Search&amp;profilesid_EC=2f98b76d3838adc183ad35f19765e257&amp;irbDb=IBIS</w:t>
      </w:r>
      <w:r>
        <w:t xml:space="preserve"> </w:t>
      </w:r>
      <w:r>
        <w:t xml:space="preserve">-&gt; раскрыть</w:t>
      </w:r>
      <w:r>
        <w:t xml:space="preserve"> </w:t>
      </w:r>
      <w:r>
        <w:rPr>
          <w:rStyle w:val="VerbatimChar"/>
        </w:rPr>
        <w:t xml:space="preserve">Расширенный поиск</w:t>
      </w:r>
      <w:r>
        <w:t xml:space="preserve"> </w:t>
      </w:r>
      <w:r>
        <w:t xml:space="preserve">-&gt; вкладка</w:t>
      </w:r>
      <w:r>
        <w:t xml:space="preserve"> </w:t>
      </w:r>
      <w:r>
        <w:rPr>
          <w:rStyle w:val="VerbatimChar"/>
        </w:rPr>
        <w:t xml:space="preserve">Расширенный поиск</w:t>
      </w:r>
      <w:r>
        <w:t xml:space="preserve"> </w:t>
      </w:r>
      <w:r>
        <w:t xml:space="preserve">-&gt; первая строка</w:t>
      </w:r>
      <w:r>
        <w:t xml:space="preserve"> </w:t>
      </w:r>
      <w:r>
        <w:rPr>
          <w:rStyle w:val="VerbatimChar"/>
        </w:rPr>
        <w:t xml:space="preserve">Ключевые слова</w:t>
      </w:r>
      <w:r>
        <w:t xml:space="preserve">. Chrome: подтверждено на этом относительном URL, профиль в шапке</w:t>
      </w:r>
      <w:r>
        <w:t xml:space="preserve"> </w:t>
      </w:r>
      <w:r>
        <w:rPr>
          <w:rStyle w:val="VerbatimChar"/>
        </w:rPr>
        <w:t xml:space="preserve">Тестовый профиль</w:t>
      </w:r>
      <w:r>
        <w:t xml:space="preserve">. Было: пользователь мог ввести значение в поле</w:t>
      </w:r>
      <w:r>
        <w:t xml:space="preserve"> </w:t>
      </w:r>
      <w:r>
        <w:rPr>
          <w:rStyle w:val="VerbatimChar"/>
        </w:rPr>
        <w:t xml:space="preserve">K=</w:t>
      </w:r>
      <w:r>
        <w:t xml:space="preserve">, но форма не давала связанный с этим полем выбор квалификатора поискового термина. Стало: строка</w:t>
      </w:r>
      <w:r>
        <w:t xml:space="preserve"> </w:t>
      </w:r>
      <w:r>
        <w:rPr>
          <w:rStyle w:val="VerbatimChar"/>
        </w:rPr>
        <w:t xml:space="preserve">Ключевые слова</w:t>
      </w:r>
      <w:r>
        <w:t xml:space="preserve"> </w:t>
      </w:r>
      <w:r>
        <w:t xml:space="preserve">показывает ввод значения, логику</w:t>
      </w:r>
      <w:r>
        <w:t xml:space="preserve"> </w:t>
      </w:r>
      <w:r>
        <w:rPr>
          <w:rStyle w:val="VerbatimChar"/>
        </w:rPr>
        <w:t xml:space="preserve">Все слова</w:t>
      </w:r>
      <w:r>
        <w:t xml:space="preserve">, усечение</w:t>
      </w:r>
      <w:r>
        <w:t xml:space="preserve"> </w:t>
      </w:r>
      <w:r>
        <w:rPr>
          <w:rStyle w:val="VerbatimChar"/>
        </w:rPr>
        <w:t xml:space="preserve">Усечение справа</w:t>
      </w:r>
      <w:r>
        <w:t xml:space="preserve"> </w:t>
      </w:r>
      <w:r>
        <w:t xml:space="preserve">и список квалификаторов</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коллективе/меропрятии</w:t>
      </w:r>
      <w:r>
        <w:t xml:space="preserve">,</w:t>
      </w:r>
      <w:r>
        <w:t xml:space="preserve"> </w:t>
      </w:r>
      <w:r>
        <w:rPr>
          <w:rStyle w:val="VerbatimChar"/>
        </w:rPr>
        <w:t xml:space="preserve">предметных заголовках</w:t>
      </w:r>
      <w:r>
        <w:t xml:space="preserve">.</w:t>
      </w:r>
      <w:r>
        <w:t xml:space="preserve"> </w:t>
      </w:r>
      <w:r>
        <w:t xml:space="preserve">- Настройки для сценария:</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Минимальные значения:</w:t>
      </w:r>
      <w:r>
        <w:rPr>
          <w:strike/>
        </w:rPr>
        <w:t xml:space="preserve"> </w:t>
      </w:r>
      <w:r>
        <w:rPr>
          <w:rStyle w:val="VerbatimChar"/>
          <w:strike/>
        </w:rPr>
        <w:t xml:space="preserve">srcSearchFormFormat=SearchFormBootstrap5</w:t>
      </w:r>
      <w:r>
        <w:rPr>
          <w:strike/>
        </w:rPr>
        <w:t xml:space="preserve">,</w:t>
      </w:r>
      <w:r>
        <w:rPr>
          <w:strike/>
        </w:rPr>
        <w:t xml:space="preserve"> </w:t>
      </w:r>
      <w:r>
        <w:rPr>
          <w:rStyle w:val="VerbatimChar"/>
          <w:strike/>
        </w:rPr>
        <w:t xml:space="preserve">defaultdb=IBIS</w:t>
      </w:r>
      <w:r>
        <w:rPr>
          <w:strike/>
        </w:rPr>
        <w:t xml:space="preserve">; в</w:t>
      </w:r>
      <w:r>
        <w:rPr>
          <w:strike/>
        </w:rPr>
        <w:t xml:space="preserve"> </w:t>
      </w:r>
      <w:r>
        <w:rPr>
          <w:rStyle w:val="VerbatimChar"/>
          <w:strike/>
        </w:rPr>
        <w:t xml:space="preserve">srcfSearchCfg</w:t>
      </w:r>
      <w:r>
        <w:rPr>
          <w:strike/>
        </w:rPr>
        <w:t xml:space="preserve"> </w:t>
      </w:r>
      <w:r>
        <w:rPr>
          <w:strike/>
        </w:rPr>
        <w:t xml:space="preserve">поле</w:t>
      </w:r>
      <w:r>
        <w:rPr>
          <w:strike/>
        </w:rPr>
        <w:t xml:space="preserve"> </w:t>
      </w:r>
      <w:r>
        <w:rPr>
          <w:rStyle w:val="VerbatimChar"/>
          <w:strike/>
        </w:rPr>
        <w:t xml:space="preserve">K=</w:t>
      </w:r>
      <w:r>
        <w:rPr>
          <w:strike/>
        </w:rPr>
        <w:t xml:space="preserve"> </w:t>
      </w:r>
      <w:r>
        <w:rPr>
          <w:strike/>
        </w:rPr>
        <w:t xml:space="preserve">с подписью</w:t>
      </w:r>
      <w:r>
        <w:rPr>
          <w:strike/>
        </w:rPr>
        <w:t xml:space="preserve"> </w:t>
      </w:r>
      <w:r>
        <w:rPr>
          <w:rStyle w:val="VerbatimChar"/>
          <w:strike/>
        </w:rPr>
        <w:t xml:space="preserve">Ключевые слова</w:t>
      </w:r>
      <w:r>
        <w:rPr>
          <w:strike/>
        </w:rPr>
        <w:t xml:space="preserve">, типом</w:t>
      </w:r>
      <w:r>
        <w:rPr>
          <w:strike/>
        </w:rPr>
        <w:t xml:space="preserve"> </w:t>
      </w:r>
      <w:r>
        <w:rPr>
          <w:rStyle w:val="VerbatimChar"/>
          <w:strike/>
        </w:rPr>
        <w:t xml:space="preserve">WIrbis.SearchField</w:t>
      </w:r>
      <w:r>
        <w:rPr>
          <w:strike/>
        </w:rPr>
        <w:t xml:space="preserve"> </w:t>
      </w:r>
      <w:r>
        <w:rPr>
          <w:strike/>
        </w:rPr>
        <w:t xml:space="preserve">и уровнем логик</w:t>
      </w:r>
      <w:r>
        <w:rPr>
          <w:strike/>
        </w:rPr>
        <w:t xml:space="preserve"> </w:t>
      </w:r>
      <w:r>
        <w:rPr>
          <w:rStyle w:val="VerbatimChar"/>
          <w:strike/>
        </w:rPr>
        <w:t xml:space="preserve">4</w:t>
      </w:r>
      <w:r>
        <w:rPr>
          <w:strike/>
        </w:rPr>
        <w:t xml:space="preserve">;</w:t>
      </w:r>
      <w:r>
        <w:rPr>
          <w:strike/>
        </w:rPr>
        <w:t xml:space="preserve"> </w:t>
      </w:r>
      <w:r>
        <w:rPr>
          <w:rStyle w:val="VerbatimChar"/>
          <w:strike/>
        </w:rPr>
        <w:t xml:space="preserve">srcfCvalifPrefix=K=</w:t>
      </w:r>
      <w:r>
        <w:rPr>
          <w:strike/>
        </w:rPr>
        <w:t xml:space="preserve">; в</w:t>
      </w:r>
      <w:r>
        <w:rPr>
          <w:strike/>
        </w:rPr>
        <w:t xml:space="preserve"> </w:t>
      </w:r>
      <w:r>
        <w:rPr>
          <w:rStyle w:val="VerbatimChar"/>
          <w:strike/>
        </w:rPr>
        <w:t xml:space="preserve">srcfCvalifCfg</w:t>
      </w:r>
      <w:r>
        <w:rPr>
          <w:strike/>
        </w:rPr>
        <w:t xml:space="preserve"> </w:t>
      </w:r>
      <w:r>
        <w:rPr>
          <w:strike/>
        </w:rPr>
        <w:t xml:space="preserve">варианты</w:t>
      </w:r>
      <w:r>
        <w:rPr>
          <w:strike/>
        </w:rPr>
        <w:t xml:space="preserve"> </w:t>
      </w:r>
      <w:r>
        <w:rPr>
          <w:rStyle w:val="VerbatimChar"/>
          <w:strike/>
        </w:rPr>
        <w:t xml:space="preserve">любом поле</w:t>
      </w:r>
      <w:r>
        <w:rPr>
          <w:strike/>
        </w:rPr>
        <w:t xml:space="preserve">,</w:t>
      </w:r>
      <w:r>
        <w:rPr>
          <w:strike/>
        </w:rPr>
        <w:t xml:space="preserve"> </w:t>
      </w:r>
      <w:r>
        <w:rPr>
          <w:rStyle w:val="VerbatimChar"/>
          <w:strike/>
        </w:rPr>
        <w:t xml:space="preserve">заглавии</w:t>
      </w:r>
      <w:r>
        <w:rPr>
          <w:strike/>
        </w:rPr>
        <w:t xml:space="preserve">,</w:t>
      </w:r>
      <w:r>
        <w:rPr>
          <w:strike/>
        </w:rPr>
        <w:t xml:space="preserve"> </w:t>
      </w:r>
      <w:r>
        <w:rPr>
          <w:rStyle w:val="VerbatimChar"/>
          <w:strike/>
        </w:rPr>
        <w:t xml:space="preserve">коллективе/мероприятии</w:t>
      </w:r>
      <w:r>
        <w:rPr>
          <w:strike/>
        </w:rPr>
        <w:t xml:space="preserve">,</w:t>
      </w:r>
      <w:r>
        <w:rPr>
          <w:strike/>
        </w:rPr>
        <w:t xml:space="preserve"> </w:t>
      </w:r>
      <w:r>
        <w:rPr>
          <w:rStyle w:val="VerbatimChar"/>
          <w:strike/>
        </w:rPr>
        <w:t xml:space="preserve">предметных заголовках</w:t>
      </w:r>
      <w:r>
        <w:rPr>
          <w:strike/>
        </w:rPr>
        <w:t xml:space="preserve">. После изменения профиля на стенде очищены web</w:t>
      </w:r>
      <w:r>
        <w:t xml:space="preserve">cache ключи</w:t>
      </w:r>
      <w:r>
        <w:t xml:space="preserve"> </w:t>
      </w:r>
      <w:r>
        <w:rPr>
          <w:rStyle w:val="VerbatimChar"/>
        </w:rPr>
        <w:t xml:space="preserve">ModuleOpts/EC</w:t>
      </w:r>
      <w:r>
        <w:t xml:space="preserve">,</w:t>
      </w:r>
      <w:r>
        <w:t xml:space="preserve"> </w:t>
      </w:r>
      <w:r>
        <w:rPr>
          <w:rStyle w:val="VerbatimChar"/>
        </w:rPr>
        <w:t xml:space="preserve">Record*Content*i128f*261</w:t>
      </w:r>
      <w:r>
        <w:t xml:space="preserve">,</w:t>
      </w:r>
      <w:r>
        <w:t xml:space="preserve"> </w:t>
      </w:r>
      <w:r>
        <w:rPr>
          <w:rStyle w:val="VerbatimChar"/>
        </w:rPr>
        <w:t xml:space="preserve">Record*SidMap_2f98b76d3838adc183ad35f19765e257</w:t>
      </w:r>
      <w:r>
        <w:t xml:space="preserve">.</w:t>
      </w:r>
      <w:r>
        <w:t xml:space="preserve"> </w:t>
      </w:r>
      <w:r>
        <w:t xml:space="preserve">- Скриншоты: настройка профиля показана в</w:t>
      </w:r>
      <w:r>
        <w:t xml:space="preserve"> </w:t>
      </w:r>
      <w:r>
        <w:rPr>
          <w:rStyle w:val="VerbatimChar"/>
        </w:rPr>
        <w:t xml:space="preserve">modules/EC/Help/img/search~~settings~~cvalif~~profile.png</w:t>
      </w:r>
      <w:r>
        <w:t xml:space="preserve">, корректный результат в интерфейсе - в</w:t>
      </w:r>
      <w:r>
        <w:t xml:space="preserve"> </w:t>
      </w:r>
      <w:r>
        <w:rPr>
          <w:rStyle w:val="VerbatimChar"/>
        </w:rPr>
        <w:t xml:space="preserve">modules/EC/Help/img/search~~settings~~cvalif~~result.png</w:t>
      </w:r>
      <w:r>
        <w:t xml:space="preserve">; оба изображения вставлены в Help-страницу</w:t>
      </w:r>
      <w:r>
        <w:t xml:space="preserve"> </w:t>
      </w:r>
      <w:r>
        <w:rPr>
          <w:rStyle w:val="VerbatimChar"/>
        </w:rPr>
        <w:t xml:space="preserve">?id=Help/Show&amp;m=EC/SearchSettings</w:t>
      </w:r>
      <w:r>
        <w:t xml:space="preserve">.</w:t>
      </w:r>
      <w:r>
        <w:t xml:space="preserve"> </w:t>
      </w:r>
      <w:r>
        <w:t xml:space="preserve">- Условия входа: БД</w:t>
      </w:r>
      <w:r>
        <w:t xml:space="preserve"> </w:t>
      </w:r>
      <w:r>
        <w:rPr>
          <w:rStyle w:val="VerbatimChar"/>
        </w:rPr>
        <w:t xml:space="preserve">IBIS</w:t>
      </w:r>
      <w:r>
        <w:t xml:space="preserve">, профиль EC</w:t>
      </w:r>
      <w:r>
        <w:t xml:space="preserve"> </w:t>
      </w:r>
      <w:r>
        <w:rPr>
          <w:rStyle w:val="VerbatimChar"/>
        </w:rPr>
        <w:t xml:space="preserve">Тестовый профиль</w:t>
      </w:r>
      <w:r>
        <w:t xml:space="preserve"> </w:t>
      </w:r>
      <w:r>
        <w:t xml:space="preserve">(</w:t>
      </w:r>
      <w:r>
        <w:rPr>
          <w:rStyle w:val="VerbatimChar"/>
        </w:rPr>
        <w:t xml:space="preserve">profilesid_EC=2f98b76d3838adc183ad35f19765e257</w:t>
      </w:r>
      <w:r>
        <w:t xml:space="preserve">), пользовательский интерфейс Bootstrap5, действие пользователя - раскрыть</w:t>
      </w:r>
      <w:r>
        <w:t xml:space="preserve"> </w:t>
      </w:r>
      <w:r>
        <w:rPr>
          <w:rStyle w:val="VerbatimChar"/>
        </w:rPr>
        <w:t xml:space="preserve">Расширенный поиск</w:t>
      </w:r>
      <w:r>
        <w:t xml:space="preserve">.</w:t>
      </w:r>
      <w:r>
        <w:t xml:space="preserve"> </w:t>
      </w:r>
      <w:r>
        <w:t xml:space="preserve">- Help: обновлены</w:t>
      </w:r>
      <w:r>
        <w:t xml:space="preserve"> </w:t>
      </w:r>
      <w:r>
        <w:rPr>
          <w:rStyle w:val="VerbatimChar"/>
        </w:rPr>
        <w:t xml:space="preserve">?id=Help/Show&amp;m=EC/SearchSettings</w:t>
      </w:r>
      <w:r>
        <w:t xml:space="preserve"> </w:t>
      </w:r>
      <w:r>
        <w:t xml:space="preserve">и</w:t>
      </w:r>
      <w:r>
        <w:t xml:space="preserve"> </w:t>
      </w:r>
      <w:r>
        <w:rPr>
          <w:rStyle w:val="VerbatimChar"/>
        </w:rPr>
        <w:t xml:space="preserve">?id=Help/Show&amp;m=EC/SearchRequest</w:t>
      </w:r>
      <w:r>
        <w:t xml:space="preserve">; HTML проверен в Chrome, DOCX-экспорт</w:t>
      </w:r>
      <w:r>
        <w:t xml:space="preserve"> </w:t>
      </w:r>
      <w:r>
        <w:rPr>
          <w:rStyle w:val="VerbatimChar"/>
        </w:rPr>
        <w:t xml:space="preserve">?id=Help/DownloadDocx&amp;m=EC/SearchSettings</w:t>
      </w:r>
      <w:r>
        <w:t xml:space="preserve"> </w:t>
      </w:r>
      <w:r>
        <w:t xml:space="preserve">вернул</w:t>
      </w:r>
      <w:r>
        <w:t xml:space="preserve"> </w:t>
      </w:r>
      <w:r>
        <w:rPr>
          <w:rStyle w:val="VerbatimChar"/>
        </w:rPr>
        <w:t xml:space="preserve">200</w:t>
      </w:r>
      <w:r>
        <w:t xml:space="preserve">.</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Новый файл.</w:t>
      </w:r>
      <w:r>
        <w:t xml:space="preserve"> </w:t>
      </w:r>
      <w:r>
        <w:rPr>
          <w:rStyle w:val="VerbatimChar"/>
        </w:rPr>
        <w:t xml:space="preserve">ECSearchSettings</w:t>
      </w:r>
      <w:r>
        <w:t xml:space="preserve"> </w:t>
      </w:r>
      <w:r>
        <w:t xml:space="preserve">собирает настройки поиска из профиля EC, raw</w:t>
      </w:r>
      <w:r>
        <w:t xml:space="preserve"> </w:t>
      </w:r>
      <w:r>
        <w:rPr>
          <w:rStyle w:val="VerbatimChar"/>
        </w:rPr>
        <w:t xml:space="preserve">[Search](Search)</w:t>
      </w:r>
      <w:r>
        <w:t xml:space="preserve"> </w:t>
      </w:r>
      <w:r>
        <w:t xml:space="preserve">и Database search config.</w:t>
      </w:r>
      <w:r>
        <w:t xml:space="preserve"> </w:t>
      </w:r>
      <w:r>
        <w:t xml:space="preserve">- Структура: разрешение полей, квалификаторов, префикса</w:t>
      </w:r>
      <w:r>
        <w:t xml:space="preserve"> </w:t>
      </w:r>
      <w:r>
        <w:rPr>
          <w:rStyle w:val="VerbatimChar"/>
        </w:rPr>
        <w:t xml:space="preserve">CvalifPrefix</w:t>
      </w:r>
      <w:r>
        <w:t xml:space="preserve">, морфологии, fallback-полей и признака поддержки квалификаторов провайдером.</w:t>
      </w:r>
      <w:r>
        <w:t xml:space="preserve"> </w:t>
      </w:r>
      <w:r>
        <w:t xml:space="preserve">- Логика работы: нормализует режимы логики, усечения и квалификаторы, строит поисковые выражения по простым полям и сохраняет совместимость с legacy-полями</w:t>
      </w:r>
      <w:r>
        <w:t xml:space="preserve"> </w:t>
      </w:r>
      <w:r>
        <w:rPr>
          <w:rStyle w:val="VerbatimChar"/>
        </w:rPr>
        <w:t xml:space="preserve">simples[...](...)</w:t>
      </w:r>
      <w:r>
        <w:t xml:space="preserve">.</w:t>
      </w:r>
    </w:p>
    <w:p>
      <w:pPr>
        <w:pStyle w:val="BodyText"/>
      </w:pPr>
      <w:r>
        <w:rPr>
          <w:rStyle w:val="VerbatimChar"/>
        </w:rPr>
        <w:t xml:space="preserve">modules/EC/api.php</w:t>
      </w:r>
      <w:r>
        <w:t xml:space="preserve"> </w:t>
      </w:r>
      <w:r>
        <w:t xml:space="preserve">- Подключен общий слой</w:t>
      </w:r>
      <w:r>
        <w:t xml:space="preserve"> </w:t>
      </w:r>
      <w:r>
        <w:rPr>
          <w:rStyle w:val="VerbatimChar"/>
        </w:rPr>
        <w:t xml:space="preserve">include/SearchSettings.php</w:t>
      </w:r>
      <w:r>
        <w:t xml:space="preserve">.</w:t>
      </w:r>
      <w:r>
        <w:t xml:space="preserve"> </w:t>
      </w:r>
      <w:r>
        <w:t xml:space="preserve">- Перед открытием редактора профиля raw</w:t>
      </w:r>
      <w:r>
        <w:t xml:space="preserve"> </w:t>
      </w:r>
      <w:r>
        <w:rPr>
          <w:rStyle w:val="VerbatimChar"/>
        </w:rPr>
        <w:t xml:space="preserve">[Search](Search)</w:t>
      </w:r>
      <w:r>
        <w:t xml:space="preserve"> </w:t>
      </w:r>
      <w:r>
        <w:t xml:space="preserve">проецируется в поля профиля, если явные поля и квалификаторы еще не заполнены.</w:t>
      </w:r>
      <w:r>
        <w:t xml:space="preserve"> </w:t>
      </w:r>
      <w:r>
        <w:t xml:space="preserve">- Добавлена нормализация квалификаторов и служебной INI-модели при сохранении профиля EC.</w:t>
      </w:r>
    </w:p>
    <w:p>
      <w:pPr>
        <w:pStyle w:val="BodyText"/>
      </w:pPr>
      <w:r>
        <w:rPr>
          <w:rStyle w:val="VerbatimChar"/>
        </w:rPr>
        <w:t xml:space="preserve">modules/EC/__call/ProfileConfig.inc</w:t>
      </w:r>
      <w:r>
        <w:t xml:space="preserve"> </w:t>
      </w:r>
      <w:r>
        <w:t xml:space="preserve">- В настройки расширенного поиска добавлены</w:t>
      </w:r>
      <w:r>
        <w:t xml:space="preserve"> </w:t>
      </w:r>
      <w:r>
        <w:rPr>
          <w:rStyle w:val="VerbatimChar"/>
        </w:rPr>
        <w:t xml:space="preserve">srcfCvalifPrefix</w:t>
      </w:r>
      <w:r>
        <w:t xml:space="preserve">, таблица квалификаторов поисковых терминов и свернутая служебная таблица raw</w:t>
      </w:r>
      <w:r>
        <w:t xml:space="preserve"> </w:t>
      </w:r>
      <w:r>
        <w:rPr>
          <w:rStyle w:val="VerbatimChar"/>
        </w:rPr>
        <w:t xml:space="preserve">[Search](Search)</w:t>
      </w:r>
      <w:r>
        <w:t xml:space="preserve">.</w:t>
      </w:r>
      <w:r>
        <w:t xml:space="preserve"> </w:t>
      </w:r>
      <w:r>
        <w:t xml:space="preserve">- Служебные значения INI сделаны read-only, чтобы профиль мог хранить совместимую модель без ручной правки технических ключей.</w:t>
      </w:r>
    </w:p>
    <w:p>
      <w:pPr>
        <w:pStyle w:val="BodyText"/>
      </w:pPr>
      <w:r>
        <w:rPr>
          <w:rStyle w:val="VerbatimChar"/>
        </w:rPr>
        <w:t xml:space="preserve">modules/EC/Actions/GetECJs.inc</w:t>
      </w:r>
      <w:r>
        <w:t xml:space="preserve"> </w:t>
      </w:r>
      <w:r>
        <w:t xml:space="preserve">- ExtJS-форма расширенного поиска строится через</w:t>
      </w:r>
      <w:r>
        <w:t xml:space="preserve"> </w:t>
      </w:r>
      <w:r>
        <w:rPr>
          <w:rStyle w:val="VerbatimChar"/>
        </w:rPr>
        <w:t xml:space="preserve">ECSearchSettings</w:t>
      </w:r>
      <w:r>
        <w:t xml:space="preserve">, а не через прямой перебор</w:t>
      </w:r>
      <w:r>
        <w:t xml:space="preserve"> </w:t>
      </w:r>
      <w:r>
        <w:rPr>
          <w:rStyle w:val="VerbatimChar"/>
        </w:rPr>
        <w:t xml:space="preserve">srcfSearchCfg</w:t>
      </w:r>
      <w:r>
        <w:t xml:space="preserve">.</w:t>
      </w:r>
      <w:r>
        <w:t xml:space="preserve"> </w:t>
      </w:r>
      <w:r>
        <w:t xml:space="preserve">- Добавлены hidden-поля</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w:t>
      </w:r>
      <w:r>
        <w:t xml:space="preserve"> </w:t>
      </w:r>
      <w:r>
        <w:rPr>
          <w:rStyle w:val="VerbatimChar"/>
        </w:rPr>
        <w:t xml:space="preserve">simpleQualifier</w:t>
      </w:r>
      <w:r>
        <w:t xml:space="preserve"> </w:t>
      </w:r>
      <w:r>
        <w:t xml:space="preserve">и комбобоксы логики, усечения и квалификатора.</w:t>
      </w:r>
      <w:r>
        <w:t xml:space="preserve"> </w:t>
      </w:r>
      <w:r>
        <w:t xml:space="preserve">- Legacy</w:t>
      </w:r>
      <w:r>
        <w:rPr>
          <w:strike/>
        </w:rPr>
        <w:t xml:space="preserve">поля и fallback</w:t>
      </w:r>
      <w:r>
        <w:t xml:space="preserve">набор сохраняют прежние имена параметров там, где это нужно для совместимости.</w:t>
      </w:r>
    </w:p>
    <w:p>
      <w:pPr>
        <w:pStyle w:val="BodyText"/>
      </w:pPr>
      <w:r>
        <w:rPr>
          <w:rStyle w:val="VerbatimChar"/>
        </w:rPr>
        <w:t xml:space="preserve">modules/EC/Formats/SearchFormBootstrap5.pft128</w:t>
      </w:r>
      <w:r>
        <w:t xml:space="preserve"> </w:t>
      </w:r>
      <w:r>
        <w:t xml:space="preserve">- Bootstrap5-форма расширенного поиска строит поля из общей модели</w:t>
      </w:r>
      <w:r>
        <w:t xml:space="preserve"> </w:t>
      </w:r>
      <w:r>
        <w:rPr>
          <w:rStyle w:val="VerbatimChar"/>
        </w:rPr>
        <w:t xml:space="preserve">ECSearchSettings</w:t>
      </w:r>
      <w:r>
        <w:t xml:space="preserve">.</w:t>
      </w:r>
      <w:r>
        <w:t xml:space="preserve"> </w:t>
      </w:r>
      <w:r>
        <w:t xml:space="preserve">- Для настроенных полей добавлены выбор логики поиска, усечения и квалификатора; legacy-поля годов и</w:t>
      </w:r>
      <w:r>
        <w:t xml:space="preserve"> </w:t>
      </w:r>
      <w:r>
        <w:rPr>
          <w:rStyle w:val="VerbatimChar"/>
        </w:rPr>
        <w:t xml:space="preserve">ft</w:t>
      </w:r>
      <w:r>
        <w:t xml:space="preserve"> </w:t>
      </w:r>
      <w:r>
        <w:t xml:space="preserve">сохраняют прежнюю верстку и параметры.</w:t>
      </w:r>
    </w:p>
    <w:p>
      <w:pPr>
        <w:pStyle w:val="BodyText"/>
      </w:pPr>
      <w:r>
        <w:rPr>
          <w:rStyle w:val="VerbatimChar"/>
        </w:rPr>
        <w:t xml:space="preserve">modules/EC/__call/ConstructECSearchRequest.inc</w:t>
      </w:r>
      <w:r>
        <w:t xml:space="preserve"> </w:t>
      </w:r>
      <w:r>
        <w:t xml:space="preserve">- Добавлена обработка новых параметров</w:t>
      </w:r>
      <w:r>
        <w:t xml:space="preserve"> </w:t>
      </w:r>
      <w:r>
        <w:rPr>
          <w:rStyle w:val="VerbatimChar"/>
        </w:rPr>
        <w:t xml:space="preserve">simpleValue</w:t>
      </w:r>
      <w:r>
        <w:t xml:space="preserve">,</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 </w:t>
      </w:r>
      <w:r>
        <w:t xml:space="preserve">и</w:t>
      </w:r>
      <w:r>
        <w:t xml:space="preserve"> </w:t>
      </w:r>
      <w:r>
        <w:rPr>
          <w:rStyle w:val="VerbatimChar"/>
        </w:rPr>
        <w:t xml:space="preserve">simpleQualifier</w:t>
      </w:r>
      <w:r>
        <w:t xml:space="preserve">.</w:t>
      </w:r>
      <w:r>
        <w:t xml:space="preserve"> </w:t>
      </w:r>
      <w:r>
        <w:t xml:space="preserve">- Простые поля строятся через</w:t>
      </w:r>
      <w:r>
        <w:t xml:space="preserve"> </w:t>
      </w:r>
      <w:r>
        <w:rPr>
          <w:rStyle w:val="VerbatimChar"/>
        </w:rPr>
        <w:t xml:space="preserve">ECSearchSettings::BuildSimpleFieldExpression()</w:t>
      </w:r>
      <w:r>
        <w:t xml:space="preserve"> </w:t>
      </w:r>
      <w:r>
        <w:t xml:space="preserve">и объединяются с уже существующими частями запроса.</w:t>
      </w:r>
      <w:r>
        <w:t xml:space="preserve"> </w:t>
      </w:r>
      <w:r>
        <w:t xml:space="preserve">- Для старых</w:t>
      </w:r>
      <w:r>
        <w:t xml:space="preserve"> </w:t>
      </w:r>
      <w:r>
        <w:rPr>
          <w:rStyle w:val="VerbatimChar"/>
        </w:rPr>
        <w:t xml:space="preserve">simples[...](...)</w:t>
      </w:r>
      <w:r>
        <w:t xml:space="preserve"> </w:t>
      </w:r>
      <w:r>
        <w:t xml:space="preserve">сохранена прежняя логика, включая особую обработку диапазона годов.</w:t>
      </w:r>
    </w:p>
    <w:p>
      <w:pPr>
        <w:pStyle w:val="BodyText"/>
      </w:pPr>
      <w:r>
        <w:rPr>
          <w:rStyle w:val="VerbatimChar"/>
        </w:rPr>
        <w:t xml:space="preserve">modules/EC/JS/irbis-advancedsearch.js</w:t>
      </w:r>
      <w:r>
        <w:t xml:space="preserve"> </w:t>
      </w:r>
      <w:r>
        <w:t xml:space="preserve">- Очистка параметров поиска теперь удаляет новые</w:t>
      </w:r>
      <w:r>
        <w:t xml:space="preserve"> </w:t>
      </w:r>
      <w:r>
        <w:rPr>
          <w:rStyle w:val="VerbatimChar"/>
        </w:rPr>
        <w:t xml:space="preserve">simple*</w:t>
      </w:r>
      <w:r>
        <w:t xml:space="preserve"> </w:t>
      </w:r>
      <w:r>
        <w:t xml:space="preserve">параметры вместе с legacy-полями.</w:t>
      </w:r>
      <w:r>
        <w:t xml:space="preserve"> </w:t>
      </w:r>
      <w:r>
        <w:t xml:space="preserve">- Экспортный</w:t>
      </w:r>
      <w:r>
        <w:t xml:space="preserve"> </w:t>
      </w:r>
      <w:r>
        <w:rPr>
          <w:rStyle w:val="VerbatimChar"/>
        </w:rPr>
        <w:t xml:space="preserve">buildSrc()</w:t>
      </w:r>
      <w:r>
        <w:t xml:space="preserve"> </w:t>
      </w:r>
      <w:r>
        <w:t xml:space="preserve">умеет восстанавливать поисковое выражение из</w:t>
      </w:r>
      <w:r>
        <w:t xml:space="preserve"> </w:t>
      </w:r>
      <w:r>
        <w:rPr>
          <w:rStyle w:val="VerbatimChar"/>
        </w:rPr>
        <w:t xml:space="preserve">simpleValue</w:t>
      </w:r>
      <w:r>
        <w:t xml:space="preserve">/</w:t>
      </w:r>
      <w:r>
        <w:rPr>
          <w:rStyle w:val="VerbatimChar"/>
        </w:rPr>
        <w:t xml:space="preserve">simplePref</w:t>
      </w:r>
      <w:r>
        <w:t xml:space="preserve">/</w:t>
      </w:r>
      <w:r>
        <w:rPr>
          <w:rStyle w:val="VerbatimChar"/>
        </w:rPr>
        <w:t xml:space="preserve">simpleLogic</w:t>
      </w:r>
      <w:r>
        <w:t xml:space="preserve">/</w:t>
      </w:r>
      <w:r>
        <w:rPr>
          <w:rStyle w:val="VerbatimChar"/>
        </w:rPr>
        <w:t xml:space="preserve">simpleTrunc</w:t>
      </w:r>
      <w:r>
        <w:t xml:space="preserve">/</w:t>
      </w:r>
      <w:r>
        <w:rPr>
          <w:rStyle w:val="VerbatimChar"/>
        </w:rPr>
        <w:t xml:space="preserve">simpleQualifier</w:t>
      </w:r>
      <w:r>
        <w:t xml:space="preserve">.</w:t>
      </w:r>
      <w:r>
        <w:t xml:space="preserve"> </w:t>
      </w:r>
      <w:r>
        <w:t xml:space="preserve">- При восстановлении select-полей из URL и history добавлены проверки существования Tags instance.</w:t>
      </w:r>
    </w:p>
    <w:p>
      <w:pPr>
        <w:pStyle w:val="BodyText"/>
      </w:pPr>
      <w:r>
        <w:rPr>
          <w:rStyle w:val="VerbatimChar"/>
        </w:rPr>
        <w:t xml:space="preserve">modules/EC/Help/Root.md</w:t>
      </w:r>
      <w:r>
        <w:t xml:space="preserve"> </w:t>
      </w:r>
      <w:r>
        <w:t xml:space="preserve">- В корневой раздел справки EC добавлена ссылка на страницу настройки поисковой формы.</w:t>
      </w:r>
    </w:p>
    <w:p>
      <w:pPr>
        <w:pStyle w:val="BodyText"/>
      </w:pPr>
      <w:r>
        <w:rPr>
          <w:rStyle w:val="VerbatimChar"/>
        </w:rPr>
        <w:t xml:space="preserve">modules/EC/Help/SearchRequest.md</w:t>
      </w:r>
      <w:r>
        <w:t xml:space="preserve"> </w:t>
      </w:r>
      <w:r>
        <w:t xml:space="preserve">- Описание поискового запроса расширено режимами логики, усечения и квалификатора в расширенном поиске.</w:t>
      </w:r>
      <w:r>
        <w:t xml:space="preserve"> </w:t>
      </w:r>
      <w:r>
        <w:t xml:space="preserve">- Добавлен пример пользовательского сценария с квалификатором заглавных полей.</w:t>
      </w:r>
    </w:p>
    <w:p>
      <w:pPr>
        <w:pStyle w:val="BodyText"/>
      </w:pPr>
      <w:r>
        <w:rPr>
          <w:rStyle w:val="VerbatimChar"/>
        </w:rPr>
        <w:t xml:space="preserve">modules/EC/Help/SearchSettings.md</w:t>
      </w:r>
      <w:r>
        <w:t xml:space="preserve"> </w:t>
      </w:r>
      <w:r>
        <w:t xml:space="preserve">- Новый раздел описывает, где в АРМ «Администратор» настроить поле</w:t>
      </w:r>
      <w:r>
        <w:t xml:space="preserve"> </w:t>
      </w:r>
      <w:r>
        <w:rPr>
          <w:rStyle w:val="VerbatimChar"/>
        </w:rPr>
        <w:t xml:space="preserve">K=</w:t>
      </w:r>
      <w:r>
        <w:t xml:space="preserve">, префикс квалификаторов и список вариантов.</w:t>
      </w:r>
      <w:r>
        <w:t xml:space="preserve"> </w:t>
      </w:r>
      <w:r>
        <w:t xml:space="preserve">- Добавлены скриншоты настройки профиля и результата в расширенном поиске, снятые с настроенного стенда.</w:t>
      </w:r>
    </w:p>
    <w:p>
      <w:pPr>
        <w:pStyle w:val="BodyText"/>
      </w:pPr>
      <w:r>
        <w:rPr>
          <w:rStyle w:val="VerbatimChar"/>
        </w:rPr>
        <w:t xml:space="preserve">modules/EC/Help/UILook.md</w:t>
      </w:r>
      <w:r>
        <w:t xml:space="preserve"> </w:t>
      </w:r>
      <w:r>
        <w:t xml:space="preserve">- Общая характеристика интерфейса дополнена Bootstrap-формой и элементами логики, усечения и квалификатора.</w:t>
      </w:r>
    </w:p>
    <w:p>
      <w:pPr>
        <w:pStyle w:val="BodyText"/>
      </w:pPr>
      <w:r>
        <w:rPr>
          <w:rStyle w:val="VerbatimChar"/>
        </w:rPr>
        <w:t xml:space="preserve">modules/EC/Help/img/search~~qualifier~~bootstrap.png</w:t>
      </w:r>
      <w:r>
        <w:t xml:space="preserve"> </w:t>
      </w:r>
      <w:r>
        <w:t xml:space="preserve">- Новый файл. Скриншот Bootstrap-формы расширенного поиска с квалификатором.</w:t>
      </w:r>
    </w:p>
    <w:p>
      <w:pPr>
        <w:pStyle w:val="BodyText"/>
      </w:pPr>
      <w:r>
        <w:rPr>
          <w:rStyle w:val="VerbatimChar"/>
        </w:rPr>
        <w:t xml:space="preserve">modules/EC/Help/img/search~~qualifier~~extjs.png</w:t>
      </w:r>
      <w:r>
        <w:t xml:space="preserve"> </w:t>
      </w:r>
      <w:r>
        <w:t xml:space="preserve">- Новый файл. Скриншот ExtJS-формы расширенного поиска с квалификатором.</w:t>
      </w:r>
    </w:p>
    <w:p>
      <w:pPr>
        <w:pStyle w:val="BodyText"/>
      </w:pPr>
      <w:r>
        <w:rPr>
          <w:rStyle w:val="VerbatimChar"/>
        </w:rPr>
        <w:t xml:space="preserve">modules/EC/Help/img/search~~settings~~cvalif-profile.png</w:t>
      </w:r>
      <w:r>
        <w:t xml:space="preserve"> </w:t>
      </w:r>
      <w:r>
        <w:t xml:space="preserve">- Новый файл. Скриншот настройки квалификаторов поисковых терминов в профиле АРМ «Читатель».</w:t>
      </w:r>
    </w:p>
    <w:p>
      <w:pPr>
        <w:pStyle w:val="BodyText"/>
      </w:pPr>
      <w:r>
        <w:rPr>
          <w:rStyle w:val="VerbatimChar"/>
        </w:rPr>
        <w:t xml:space="preserve">modules/EC/Help/img/search~~settings~~cvalif-result.png</w:t>
      </w:r>
      <w:r>
        <w:t xml:space="preserve"> </w:t>
      </w:r>
      <w:r>
        <w:t xml:space="preserve">- Новый файл. Скриншот расширенного поиска с настроенными квалификаторами поисковых терминов.</w:t>
      </w:r>
    </w:p>
    <w:bookmarkStart w:id="1263" w:name="связанные-задачи-128"/>
    <w:p>
      <w:pPr>
        <w:pStyle w:val="Heading3"/>
      </w:pPr>
      <w:r>
        <w:t xml:space="preserve">1. Связанные задачи</w:t>
      </w:r>
    </w:p>
    <w:bookmarkStart w:id="1258" w:name="blocks-i128-2650-1"/>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8"/>
    <w:bookmarkStart w:id="1260" w:name="blocks-sd-154"/>
    <w:p>
      <w:pPr>
        <w:pStyle w:val="Heading4"/>
      </w:pPr>
      <w:r>
        <w:t xml:space="preserve">1.2. 🔗 blocks: SD-154</w:t>
      </w:r>
    </w:p>
    <w:p>
      <w:pPr>
        <w:pStyle w:val="BlockText"/>
      </w:pPr>
      <w:hyperlink r:id="rId1259">
        <w:r>
          <w:rPr>
            <w:rStyle w:val="Hyperlink"/>
            <w:b/>
            <w:bCs/>
          </w:rPr>
          <w:t xml:space="preserve">[SD-154]</w:t>
        </w:r>
      </w:hyperlink>
      <w:r>
        <w:t xml:space="preserve"> </w:t>
      </w:r>
      <w:r>
        <w:t xml:space="preserve">Поиск по терминам входящим в заглавие, оглавление и т.п.</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260"/>
    <w:bookmarkStart w:id="1261" w:name="blocks-i128-2655"/>
    <w:p>
      <w:pPr>
        <w:pStyle w:val="Heading4"/>
      </w:pPr>
      <w:r>
        <w:t xml:space="preserve">1.3.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1"/>
    <w:bookmarkStart w:id="1262" w:name="blocks-i128-2661"/>
    <w:p>
      <w:pPr>
        <w:pStyle w:val="Heading4"/>
      </w:pPr>
      <w:r>
        <w:t xml:space="preserve">1.4. 🔗 blocks: I128-2661</w:t>
      </w:r>
    </w:p>
    <w:p>
      <w:pPr>
        <w:pStyle w:val="BlockText"/>
      </w:pPr>
      <w:hyperlink r:id="rId192">
        <w:r>
          <w:rPr>
            <w:rStyle w:val="Hyperlink"/>
            <w:b/>
            <w:bCs/>
          </w:rPr>
          <w:t xml:space="preserve">[I128-2661]</w:t>
        </w:r>
      </w:hyperlink>
      <w:r>
        <w:t xml:space="preserve"> </w:t>
      </w:r>
      <w:r>
        <w:t xml:space="preserve">Квалификаторы поисковых терминов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2"/>
    <w:bookmarkEnd w:id="1263"/>
    <w:bookmarkEnd w:id="1264"/>
    <w:bookmarkStart w:id="1273" w:name="X5f5b0517c54bdfc057fa661e11c530e6f9b4386"/>
    <w:p>
      <w:pPr>
        <w:pStyle w:val="Heading2"/>
      </w:pPr>
      <w:r>
        <w:t xml:space="preserve">[I128-2650] INI-обмен настройками поиска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10.07.2026 09:01</w:t>
      </w:r>
    </w:p>
    <w:p>
      <w:pPr>
        <w:pStyle w:val="BodyText"/>
      </w:pPr>
      <w:r>
        <w:t xml:space="preserve">Ценность</w:t>
      </w:r>
      <w:r>
        <w:t xml:space="preserve"> </w:t>
      </w:r>
      <w:r>
        <w:t xml:space="preserve">Администратор должен переносить и сохранять настройки поиска АРМ Читатель через INI без потери видимых и скрытых параметров.</w:t>
      </w:r>
    </w:p>
    <w:p>
      <w:pPr>
        <w:pStyle w:val="BodyText"/>
      </w:pPr>
      <w:r>
        <w:t xml:space="preserve">Сценарий</w:t>
      </w:r>
      <w:r>
        <w:t xml:space="preserve"> </w:t>
      </w:r>
      <w:r>
        <w:t xml:space="preserve">Администратор экспортирует настройки поиска профиля EC в INI, переносит или редактирует файл, затем импортирует его обратно. Все секции и параметры сохраняются.</w:t>
      </w:r>
    </w:p>
    <w:p>
      <w:pPr>
        <w:pStyle w:val="BodyText"/>
      </w:pPr>
      <w:r>
        <w:t xml:space="preserve">Совместимость</w:t>
      </w:r>
      <w:r>
        <w:t xml:space="preserve"> </w:t>
      </w:r>
      <w:r>
        <w:t xml:space="preserve">Скрытые и дополнительные INI-параметры не должны удаляться при сохранении профиля.</w:t>
      </w:r>
    </w:p>
    <w:p>
      <w:pPr>
        <w:pStyle w:val="BodyText"/>
      </w:pPr>
      <w:r>
        <w:rPr>
          <w:strike/>
        </w:rPr>
        <w:t xml:space="preserve">-</w:t>
      </w:r>
    </w:p>
    <w:p>
      <w:pPr>
        <w:pStyle w:val="BodyText"/>
      </w:pPr>
      <w:r>
        <w:t xml:space="preserve">PR открывает следующую EC</w:t>
      </w:r>
      <w:r>
        <w:rPr>
          <w:strike/>
        </w:rPr>
        <w:t xml:space="preserve">волну I128</w:t>
      </w:r>
      <w:r>
        <w:t xml:space="preserve">2650 после merge зависимостей I128</w:t>
      </w:r>
      <w:r>
        <w:rPr>
          <w:strike/>
        </w:rPr>
        <w:t xml:space="preserve">2455, I128</w:t>
      </w:r>
      <w:r>
        <w:t xml:space="preserve">2651 и I128-2655 в</w:t>
      </w:r>
      <w:r>
        <w:t xml:space="preserve"> </w:t>
      </w:r>
      <w:r>
        <w:rPr>
          <w:rStyle w:val="VerbatimChar"/>
        </w:rPr>
        <w:t xml:space="preserve">develop</w:t>
      </w:r>
      <w:r>
        <w:t xml:space="preserve">. Граница PR - импорт/экспорт поисковых настроек АРМ «Читатель» между профилем EC и INI, а также сохранение дополнительных параметров секции</w:t>
      </w:r>
      <w:r>
        <w:t xml:space="preserve"> </w:t>
      </w:r>
      <w:r>
        <w:rPr>
          <w:rStyle w:val="VerbatimChar"/>
        </w:rPr>
        <w:t xml:space="preserve">[Search](Search)</w:t>
      </w:r>
      <w:r>
        <w:t xml:space="preserve"> </w:t>
      </w:r>
      <w:r>
        <w:t xml:space="preserve">без потери при переносе.</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w:t>
      </w:r>
      <w:r>
        <w:rPr>
          <w:strike/>
        </w:rPr>
        <w:t xml:space="preserve">-&gt;</w:t>
      </w:r>
      <w:r>
        <w:rPr>
          <w:strike/>
        </w:rPr>
        <w:t xml:space="preserve"> </w:t>
      </w:r>
      <w:r>
        <w:rPr>
          <w:rStyle w:val="VerbatimChar"/>
          <w:strike/>
        </w:rPr>
        <w:t xml:space="preserve">Изменить профиль</w:t>
      </w:r>
      <w:r>
        <w:rPr>
          <w:strike/>
        </w:rPr>
        <w:t xml:space="preserve">. Chrome: подтверждено на PR</w:t>
      </w:r>
      <w:r>
        <w:t xml:space="preserve">ветке: в начале формы видны поле</w:t>
      </w:r>
      <w:r>
        <w:t xml:space="preserve"> </w:t>
      </w:r>
      <w:r>
        <w:rPr>
          <w:rStyle w:val="VerbatimChar"/>
        </w:rPr>
        <w:t xml:space="preserve">INI по умолчанию для параметров поиска</w:t>
      </w:r>
      <w:r>
        <w:t xml:space="preserve">, кнопки</w:t>
      </w:r>
      <w:r>
        <w:t xml:space="preserve"> </w:t>
      </w:r>
      <w:r>
        <w:rPr>
          <w:rStyle w:val="VerbatimChar"/>
        </w:rPr>
        <w:t xml:space="preserve">Импортировать настройки из ini</w:t>
      </w:r>
      <w:r>
        <w:t xml:space="preserve"> </w:t>
      </w:r>
      <w:r>
        <w:t xml:space="preserve">/</w:t>
      </w:r>
      <w:r>
        <w:t xml:space="preserve"> </w:t>
      </w:r>
      <w:r>
        <w:rPr>
          <w:rStyle w:val="VerbatimChar"/>
        </w:rPr>
        <w:t xml:space="preserve">Экспортировать настройки в ini</w:t>
      </w:r>
      <w:r>
        <w:t xml:space="preserve"> </w:t>
      </w:r>
      <w:r>
        <w:t xml:space="preserve">и свернутый блок</w:t>
      </w:r>
      <w:r>
        <w:t xml:space="preserve"> </w:t>
      </w:r>
      <w:r>
        <w:rPr>
          <w:rStyle w:val="VerbatimChar"/>
        </w:rPr>
        <w:t xml:space="preserve">Дополнительные INI~~параметры</w:t>
      </w:r>
      <w:r>
        <w:t xml:space="preserve">. Было: профиль показывал только редактируемые поля поиска, а перенос INI и сохранение дополнительных параметров</w:t>
      </w:r>
      <w:r>
        <w:t xml:space="preserve"> </w:t>
      </w:r>
      <w:r>
        <w:rPr>
          <w:rStyle w:val="VerbatimChar"/>
        </w:rPr>
        <w:t xml:space="preserve">[Search](Search)</w:t>
      </w:r>
      <w:r>
        <w:t xml:space="preserve"> </w:t>
      </w:r>
      <w:r>
        <w:t xml:space="preserve">не были оформлены отдельным сценарием. Стало: администратор видит точку импорта/экспорта INI и место, где сохраняются дополнительные INI</w:t>
      </w:r>
      <w:r>
        <w:rPr>
          <w:strike/>
        </w:rPr>
        <w:t xml:space="preserve">параметры.</w:t>
      </w:r>
      <w:r>
        <w:rPr>
          <w:strike/>
        </w:rPr>
        <w:t xml:space="preserve"> </w:t>
      </w:r>
      <w:r>
        <w:rPr>
          <w:strike/>
        </w:rPr>
        <w:t xml:space="preserve">- Настройки для сценария: тестовый профиль EC</w:t>
      </w:r>
      <w:r>
        <w:rPr>
          <w:strike/>
        </w:rPr>
        <w:t xml:space="preserve"> </w:t>
      </w:r>
      <w:r>
        <w:rPr>
          <w:rStyle w:val="VerbatimChar"/>
          <w:strike/>
        </w:rPr>
        <w:t xml:space="preserve">Тестовый профиль</w:t>
      </w:r>
      <w:r>
        <w:rPr>
          <w:strike/>
        </w:rPr>
        <w:t xml:space="preserve"> </w:t>
      </w:r>
      <w:r>
        <w:rPr>
          <w:strike/>
        </w:rPr>
        <w:t xml:space="preserve">(</w:t>
      </w:r>
      <w:r>
        <w:rPr>
          <w:rStyle w:val="VerbatimChar"/>
          <w:strike/>
        </w:rPr>
        <w:t xml:space="preserve">profilesid_EC=2f98b76d3838adc183ad35f19765e257</w:t>
      </w:r>
      <w:r>
        <w:rPr>
          <w:strike/>
        </w:rPr>
        <w:t xml:space="preserve">), значение</w:t>
      </w:r>
      <w:r>
        <w:rPr>
          <w:strike/>
        </w:rPr>
        <w:t xml:space="preserve"> </w:t>
      </w:r>
      <w:r>
        <w:rPr>
          <w:rStyle w:val="VerbatimChar"/>
          <w:strike/>
        </w:rPr>
        <w:t xml:space="preserve">INI по умолчанию для параметров поиска</w:t>
      </w:r>
      <w:r>
        <w:rPr>
          <w:strike/>
        </w:rPr>
        <w:t xml:space="preserve"> </w:t>
      </w:r>
      <w:r>
        <w:rPr>
          <w:strike/>
        </w:rPr>
        <w:t xml:space="preserve">=</w:t>
      </w:r>
      <w:r>
        <w:rPr>
          <w:strike/>
        </w:rPr>
        <w:t xml:space="preserve"> </w:t>
      </w:r>
      <w:r>
        <w:rPr>
          <w:rStyle w:val="VerbatimChar"/>
          <w:strike/>
        </w:rPr>
        <w:t xml:space="preserve">irbisr.ini</w:t>
      </w:r>
      <w:r>
        <w:rPr>
          <w:strike/>
        </w:rPr>
        <w:t xml:space="preserve">. Дополнительная настройка стенда не требуется; для проверки достаточно открыть профиль в режиме редактирования.</w:t>
      </w:r>
      <w:r>
        <w:rPr>
          <w:strike/>
        </w:rPr>
        <w:t xml:space="preserve"> </w:t>
      </w:r>
      <w:r>
        <w:rPr>
          <w:strike/>
        </w:rPr>
        <w:t xml:space="preserve">- Скриншоты:</w:t>
      </w:r>
      <w:r>
        <w:rPr>
          <w:strike/>
        </w:rPr>
        <w:t xml:space="preserve"> </w:t>
      </w:r>
      <w:r>
        <w:rPr>
          <w:rStyle w:val="VerbatimChar"/>
          <w:strike/>
        </w:rPr>
        <w:t xml:space="preserve">modules/EC/Help/img/search~~settings~~ini~~profile.png</w:t>
      </w:r>
      <w:r>
        <w:rPr>
          <w:strike/>
        </w:rPr>
        <w:t xml:space="preserve"> </w:t>
      </w:r>
      <w:r>
        <w:rPr>
          <w:strike/>
        </w:rPr>
        <w:t xml:space="preserve">показывает поле INI, кнопки импорта/экспорта и блок дополнительных INI</w:t>
      </w:r>
      <w:r>
        <w:t xml:space="preserve">параметров.</w:t>
      </w:r>
      <w:r>
        <w:t xml:space="preserve"> </w:t>
      </w:r>
      <w:r>
        <w:t xml:space="preserve">- Условия входа: АРМ «Администратор», пользователь</w:t>
      </w:r>
      <w:r>
        <w:t xml:space="preserve"> </w:t>
      </w:r>
      <w:r>
        <w:rPr>
          <w:rStyle w:val="VerbatimChar"/>
        </w:rPr>
        <w:t xml:space="preserve">1/1</w:t>
      </w:r>
      <w:r>
        <w:t xml:space="preserve">, модуль</w:t>
      </w:r>
      <w:r>
        <w:t xml:space="preserve"> </w:t>
      </w:r>
      <w:r>
        <w:rPr>
          <w:rStyle w:val="VerbatimChar"/>
        </w:rPr>
        <w:t xml:space="preserve">АРМ Читатель</w:t>
      </w:r>
      <w:r>
        <w:t xml:space="preserve">, профиль</w:t>
      </w:r>
      <w:r>
        <w:t xml:space="preserve"> </w:t>
      </w:r>
      <w:r>
        <w:rPr>
          <w:rStyle w:val="VerbatimChar"/>
        </w:rPr>
        <w:t xml:space="preserve">Тестовый профиль</w:t>
      </w:r>
      <w:r>
        <w:t xml:space="preserve">.</w:t>
      </w:r>
      <w:r>
        <w:t xml:space="preserve"> </w:t>
      </w:r>
      <w:r>
        <w:t xml:space="preserve">- Help: обновлена страница</w:t>
      </w:r>
      <w:r>
        <w:t xml:space="preserve"> </w:t>
      </w:r>
      <w:r>
        <w:rPr>
          <w:rStyle w:val="VerbatimChar"/>
        </w:rPr>
        <w:t xml:space="preserve">?id=Help/Show&amp;m=EC/SearchSettings</w:t>
      </w:r>
      <w:r>
        <w:t xml:space="preserve">, Chrome readback подтвердил раздел</w:t>
      </w:r>
      <w:r>
        <w:t xml:space="preserve"> </w:t>
      </w:r>
      <w:r>
        <w:rPr>
          <w:rStyle w:val="VerbatimChar"/>
        </w:rPr>
        <w:t xml:space="preserve">Обмен настройками поиска с INI</w:t>
      </w:r>
      <w:r>
        <w:t xml:space="preserve"> </w:t>
      </w:r>
      <w:r>
        <w:t xml:space="preserve">и новый рисунок; DOCX-экспорт</w:t>
      </w:r>
      <w:r>
        <w:t xml:space="preserve"> </w:t>
      </w:r>
      <w:r>
        <w:rPr>
          <w:rStyle w:val="VerbatimChar"/>
        </w:rPr>
        <w:t xml:space="preserve">?id=Help/DownloadDocx&amp;m=EC%2FSearchSettings</w:t>
      </w:r>
      <w:r>
        <w:t xml:space="preserve"> </w:t>
      </w:r>
      <w:r>
        <w:t xml:space="preserve">вернул</w:t>
      </w:r>
      <w:r>
        <w:t xml:space="preserve"> </w:t>
      </w:r>
      <w:r>
        <w:rPr>
          <w:rStyle w:val="VerbatimChar"/>
        </w:rPr>
        <w:t xml:space="preserve">200</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7a91e3b21</w:t>
      </w:r>
      <w:r>
        <w:rPr>
          <w:strike/>
        </w:rPr>
        <w:t xml:space="preserve">) и merged</w:t>
      </w:r>
      <w:r>
        <w:t xml:space="preserve">зависимости</w:t>
      </w:r>
      <w:r>
        <w:t xml:space="preserve"> </w:t>
      </w:r>
      <w:r>
        <w:rPr>
          <w:rStyle w:val="VerbatimChar"/>
        </w:rPr>
        <w:t xml:space="preserve">I128~~2455</w:t>
      </w:r>
      <w:r>
        <w:t xml:space="preserve"> </w:t>
      </w:r>
      <w:r>
        <w:t xml:space="preserve">/</w:t>
      </w:r>
      <w:r>
        <w:t xml:space="preserve"> </w:t>
      </w:r>
      <w:r>
        <w:rPr>
          <w:rStyle w:val="VerbatimChar"/>
        </w:rPr>
        <w:t xml:space="preserve">I128~~2651</w:t>
      </w:r>
      <w:r>
        <w:t xml:space="preserve"> </w:t>
      </w:r>
      <w:r>
        <w:t xml:space="preserve">/</w:t>
      </w:r>
      <w:r>
        <w:t xml:space="preserve"> </w:t>
      </w:r>
      <w:r>
        <w:rPr>
          <w:rStyle w:val="VerbatimChar"/>
        </w:rPr>
        <w:t xml:space="preserve">I128~~2655</w:t>
      </w:r>
      <w:r>
        <w:t xml:space="preserve">; reviewer может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modules/EC/Actions/ExportSearchSettingsIni.inc</w:t>
      </w:r>
      <w:r>
        <w:t xml:space="preserve"> </w:t>
      </w:r>
      <w:r>
        <w:t xml:space="preserve">- Новый action экспорта получает SID профиля, проверяет запись профиля EC и право</w:t>
      </w:r>
      <w:r>
        <w:t xml:space="preserve"> </w:t>
      </w:r>
      <w:r>
        <w:rPr>
          <w:rStyle w:val="VerbatimChar"/>
        </w:rPr>
        <w:t xml:space="preserve">EDIT</w:t>
      </w:r>
      <w:r>
        <w:t xml:space="preserve">.</w:t>
      </w:r>
      <w:r>
        <w:t xml:space="preserve"> </w:t>
      </w:r>
      <w:r>
        <w:t xml:space="preserve">- Перед экспортом нормализует поисковые поля, квалификаторы и дополнительные INI-параметры, сохраняет профиль и записывает секции в INI по умолчанию.</w:t>
      </w:r>
      <w:r>
        <w:t xml:space="preserve"> </w:t>
      </w:r>
      <w:r>
        <w:t xml:space="preserve">- Возвращает JSON-результат с именем INI или текстом ошибки записи.</w:t>
      </w:r>
    </w:p>
    <w:p>
      <w:pPr>
        <w:pStyle w:val="BodyText"/>
      </w:pPr>
      <w:r>
        <w:rPr>
          <w:rStyle w:val="VerbatimChar"/>
        </w:rPr>
        <w:t xml:space="preserve">modules/EC/Actions/ImportSearchSettingsIni.inc</w:t>
      </w:r>
      <w:r>
        <w:t xml:space="preserve"> </w:t>
      </w:r>
      <w:r>
        <w:t xml:space="preserve">- Новый action импорта получает SID профиля, проверяет профиль EC и право</w:t>
      </w:r>
      <w:r>
        <w:t xml:space="preserve"> </w:t>
      </w:r>
      <w:r>
        <w:rPr>
          <w:rStyle w:val="VerbatimChar"/>
        </w:rPr>
        <w:t xml:space="preserve">EDIT</w:t>
      </w:r>
      <w:r>
        <w:t xml:space="preserve">.</w:t>
      </w:r>
      <w:r>
        <w:t xml:space="preserve"> </w:t>
      </w:r>
      <w:r>
        <w:t xml:space="preserve">- Читает INI по умолчанию, применяет найденные секции к профилю и сохраняет запись.</w:t>
      </w:r>
      <w:r>
        <w:t xml:space="preserve"> </w:t>
      </w:r>
      <w:r>
        <w:t xml:space="preserve">- После успешного импорта возвращает JSON-action с перезагрузкой редактора, чтобы пользователь увидел обновленные значения.</w:t>
      </w:r>
    </w:p>
    <w:p>
      <w:pPr>
        <w:pStyle w:val="BodyText"/>
      </w:pPr>
      <w:r>
        <w:rPr>
          <w:rStyle w:val="VerbatimChar"/>
        </w:rPr>
        <w:t xml:space="preserve">modules/EC/__call/ProfileConfig.inc</w:t>
      </w:r>
      <w:r>
        <w:t xml:space="preserve"> </w:t>
      </w:r>
      <w:r>
        <w:t xml:space="preserve">- В профиль EC добавлено поле</w:t>
      </w:r>
      <w:r>
        <w:t xml:space="preserve"> </w:t>
      </w:r>
      <w:r>
        <w:rPr>
          <w:rStyle w:val="VerbatimChar"/>
        </w:rPr>
        <w:t xml:space="preserve">INI по умолчанию для параметров поиска</w:t>
      </w:r>
      <w:r>
        <w:t xml:space="preserve"> </w:t>
      </w:r>
      <w:r>
        <w:t xml:space="preserve">и кнопки импорта/экспорта INI, доступные только в редакторе профиля.</w:t>
      </w:r>
      <w:r>
        <w:t xml:space="preserve"> </w:t>
      </w:r>
      <w:r>
        <w:t xml:space="preserve">-</w:t>
      </w:r>
      <w:r>
        <w:t xml:space="preserve"> </w:t>
      </w:r>
      <w:r>
        <w:rPr>
          <w:rStyle w:val="VerbatimChar"/>
        </w:rPr>
        <w:t xml:space="preserve">srcfSearchCfg</w:t>
      </w:r>
      <w:r>
        <w:t xml:space="preserve"> </w:t>
      </w:r>
      <w:r>
        <w:t xml:space="preserve">переведен на field</w:t>
      </w:r>
      <w:r>
        <w:t xml:space="preserve">тип</w:t>
      </w:r>
      <w:r>
        <w:t xml:space="preserve"> </w:t>
      </w:r>
      <w:r>
        <w:rPr>
          <w:rStyle w:val="VerbatimChar"/>
        </w:rPr>
        <w:t xml:space="preserve">SearchConfig</w:t>
      </w:r>
      <w:r>
        <w:t xml:space="preserve">, квалификаторы - на</w:t>
      </w:r>
      <w:r>
        <w:t xml:space="preserve"> </w:t>
      </w:r>
      <w:r>
        <w:rPr>
          <w:rStyle w:val="VerbatimChar"/>
        </w:rPr>
        <w:t xml:space="preserve">SearchQualifierConfig</w:t>
      </w:r>
      <w:r>
        <w:t xml:space="preserve">, добавлен параметр морфологии и блок</w:t>
      </w:r>
      <w:r>
        <w:t xml:space="preserve"> </w:t>
      </w:r>
      <w:r>
        <w:rPr>
          <w:rStyle w:val="VerbatimChar"/>
        </w:rPr>
        <w:t xml:space="preserve">Дополнительные INI~~параметры</w:t>
      </w:r>
      <w:r>
        <w:t xml:space="preserve">.</w:t>
      </w:r>
      <w:r>
        <w:t xml:space="preserve"> </w:t>
      </w:r>
      <w:r>
        <w:t xml:space="preserve">- Для не-профильного режима кнопки импорта/экспорта отфильтрованы, чтобы они не попадали в обычные module options.</w:t>
      </w:r>
    </w:p>
    <w:p>
      <w:pPr>
        <w:pStyle w:val="BodyText"/>
      </w:pPr>
      <w:r>
        <w:rPr>
          <w:rStyle w:val="VerbatimChar"/>
        </w:rPr>
        <w:t xml:space="preserve">modules/EC/api.php</w:t>
      </w:r>
      <w:r>
        <w:t xml:space="preserve"> </w:t>
      </w:r>
      <w:r>
        <w:t xml:space="preserve">- Добавлены методы чтения, нормализации и записи INI-модели поиска из записи профиля EC.</w:t>
      </w:r>
      <w:r>
        <w:t xml:space="preserve"> </w:t>
      </w:r>
      <w:r>
        <w:t xml:space="preserve">- Добавлена сборка секций INI из профиля с сохранением дополнительных параметров, которые не синхронизируются отдельными видимыми полями.</w:t>
      </w:r>
      <w:r>
        <w:t xml:space="preserve"> </w:t>
      </w:r>
      <w:r>
        <w:t xml:space="preserve">- Добавлены чтение/запись системного INI-файла, кодирование текста и применение секций INI обратно к профилю.</w:t>
      </w:r>
    </w:p>
    <w:p>
      <w:pPr>
        <w:pStyle w:val="BodyText"/>
      </w:pPr>
      <w:r>
        <w:rPr>
          <w:rStyle w:val="VerbatimChar"/>
        </w:rPr>
        <w:t xml:space="preserve">modules/EC/include/SearchSettings.php</w:t>
      </w:r>
      <w:r>
        <w:t xml:space="preserve"> </w:t>
      </w:r>
      <w:r>
        <w:t xml:space="preserve">- Поисковая модель теперь умеет брать настройки из INI по умолчанию, raw</w:t>
      </w:r>
      <w:r>
        <w:t xml:space="preserve"> </w:t>
      </w:r>
      <w:r>
        <w:rPr>
          <w:rStyle w:val="VerbatimChar"/>
        </w:rPr>
        <w:t xml:space="preserve">[Search](Search)</w:t>
      </w:r>
      <w:r>
        <w:t xml:space="preserve"> </w:t>
      </w:r>
      <w:r>
        <w:t xml:space="preserve">и профиля EC.</w:t>
      </w:r>
      <w:r>
        <w:t xml:space="preserve"> </w:t>
      </w:r>
      <w:r>
        <w:t xml:space="preserve">- Добавлены поддержка</w:t>
      </w:r>
      <w:r>
        <w:t xml:space="preserve"> </w:t>
      </w:r>
      <w:r>
        <w:rPr>
          <w:rStyle w:val="VerbatimChar"/>
        </w:rPr>
        <w:t xml:space="preserve">MORPHOLOGY</w:t>
      </w:r>
      <w:r>
        <w:t xml:space="preserve">, чтение legacy</w:t>
      </w:r>
      <w:r>
        <w:rPr>
          <w:strike/>
        </w:rPr>
        <w:t xml:space="preserve">параметров и fallback к INI</w:t>
      </w:r>
      <w:r>
        <w:t xml:space="preserve">конфигурации, если профиль не содержит собственных поисковых полей.</w:t>
      </w:r>
      <w:r>
        <w:t xml:space="preserve"> </w:t>
      </w:r>
      <w:r>
        <w:t xml:space="preserve">- Нормализация квалификаторов и сценариев учитывает профильные и INI-источники.</w:t>
      </w:r>
    </w:p>
    <w:p>
      <w:pPr>
        <w:pStyle w:val="BodyText"/>
      </w:pPr>
      <w:r>
        <w:rPr>
          <w:rStyle w:val="VerbatimChar"/>
        </w:rPr>
        <w:t xml:space="preserve">modules/EC/Help/SearchSettings.md</w:t>
      </w:r>
      <w:r>
        <w:t xml:space="preserve"> </w:t>
      </w:r>
      <w:r>
        <w:t xml:space="preserve">- Help дополнен разделом</w:t>
      </w:r>
      <w:r>
        <w:t xml:space="preserve"> </w:t>
      </w:r>
      <w:r>
        <w:rPr>
          <w:rStyle w:val="VerbatimChar"/>
        </w:rPr>
        <w:t xml:space="preserve">Обмен настройками поиска с INI</w:t>
      </w:r>
      <w:r>
        <w:t xml:space="preserve"> </w:t>
      </w:r>
      <w:r>
        <w:t xml:space="preserve">с путем в АРМ «Администратор», описанием импорта/экспорта и поведения дополнительных INI-параметров.</w:t>
      </w:r>
    </w:p>
    <w:p>
      <w:pPr>
        <w:pStyle w:val="BodyText"/>
      </w:pPr>
      <w:r>
        <w:rPr>
          <w:rStyle w:val="VerbatimChar"/>
        </w:rPr>
        <w:t xml:space="preserve">modules/EC/Help/img/search~~settings~~ini-profile.png</w:t>
      </w:r>
      <w:r>
        <w:t xml:space="preserve"> </w:t>
      </w:r>
      <w:r>
        <w:t xml:space="preserve">- Новый файл. Скриншот редактора профиля EC с полем INI, кнопками импорта/экспорта и блоком дополнительных INI</w:t>
      </w:r>
      <w:r>
        <w:rPr>
          <w:strike/>
        </w:rPr>
        <w:t xml:space="preserve">параметров, снятый с PR</w:t>
      </w:r>
      <w:r>
        <w:t xml:space="preserve">ветки.</w:t>
      </w:r>
    </w:p>
    <w:bookmarkStart w:id="1272" w:name="связанные-задачи-129"/>
    <w:p>
      <w:pPr>
        <w:pStyle w:val="Heading3"/>
      </w:pPr>
      <w:r>
        <w:t xml:space="preserve">1. Связанные задачи</w:t>
      </w:r>
    </w:p>
    <w:bookmarkStart w:id="1265" w:name="blocks-i128-2652-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5"/>
    <w:bookmarkStart w:id="1266" w:name="blocks-i128-2653"/>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6"/>
    <w:bookmarkStart w:id="1268" w:name="blocks-i128-2654"/>
    <w:p>
      <w:pPr>
        <w:pStyle w:val="Heading4"/>
      </w:pPr>
      <w:r>
        <w:t xml:space="preserve">1.3.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8"/>
    <w:bookmarkStart w:id="1269" w:name="blocks-i128-2455-2"/>
    <w:p>
      <w:pPr>
        <w:pStyle w:val="Heading4"/>
      </w:pPr>
      <w:r>
        <w:t xml:space="preserve">1.4.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69"/>
    <w:bookmarkStart w:id="1270" w:name="blocks-i128-2651"/>
    <w:p>
      <w:pPr>
        <w:pStyle w:val="Heading4"/>
      </w:pPr>
      <w:r>
        <w:t xml:space="preserve">1.5. 🔗 blocks: I128-2651</w:t>
      </w:r>
    </w:p>
    <w:p>
      <w:pPr>
        <w:pStyle w:val="BlockText"/>
      </w:pPr>
      <w:hyperlink r:id="rId218">
        <w:r>
          <w:rPr>
            <w:rStyle w:val="Hyperlink"/>
            <w:b/>
            <w:bCs/>
          </w:rPr>
          <w:t xml:space="preserve">[I128-2651]</w:t>
        </w:r>
      </w:hyperlink>
      <w:r>
        <w:t xml:space="preserve"> </w:t>
      </w:r>
      <w:r>
        <w:t xml:space="preserve">Редакторы настроек поиска в модуле he2</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0"/>
    <w:bookmarkStart w:id="1271" w:name="blocks-i128-2655-1"/>
    <w:p>
      <w:pPr>
        <w:pStyle w:val="Heading4"/>
      </w:pPr>
      <w:r>
        <w:t xml:space="preserve">1.6.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1"/>
    <w:bookmarkEnd w:id="1272"/>
    <w:bookmarkEnd w:id="1273"/>
    <w:bookmarkStart w:id="1281" w:name="Xb6e15f30d26b3bdff56536f6facf88af22a20ff"/>
    <w:p>
      <w:pPr>
        <w:pStyle w:val="Heading2"/>
      </w:pPr>
      <w:r>
        <w:t xml:space="preserve">[I128-2652] Сценарии поиска по связи в результатах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14.07.2026 10:30</w:t>
      </w:r>
    </w:p>
    <w:p>
      <w:pPr>
        <w:pStyle w:val="BodyText"/>
      </w:pPr>
      <w:r>
        <w:t xml:space="preserve">Ценность</w:t>
      </w:r>
      <w:r>
        <w:t xml:space="preserve"> </w:t>
      </w:r>
      <w:r>
        <w:t xml:space="preserve">Пользователь АРМ Читатель должен видеть доступные поиски по связи прямо в результатах и запускать их из полного описания записи.</w:t>
      </w:r>
    </w:p>
    <w:p>
      <w:pPr>
        <w:pStyle w:val="BodyText"/>
      </w:pPr>
      <w:r>
        <w:t xml:space="preserve">Сценарий</w:t>
      </w:r>
      <w:r>
        <w:t xml:space="preserve"> </w:t>
      </w:r>
      <w:r>
        <w:t xml:space="preserve">В полном описании результата Bootstrap показываются спойлеры по настроенным связям с названием связи и количеством найденных записей; ExtJS получает сценарии через RecList.</w:t>
      </w:r>
    </w:p>
    <w:p>
      <w:pPr>
        <w:pStyle w:val="BodyText"/>
      </w:pPr>
      <w:r>
        <w:t xml:space="preserve">Совместимость</w:t>
      </w:r>
      <w:r>
        <w:t xml:space="preserve"> </w:t>
      </w:r>
      <w:r>
        <w:t xml:space="preserve">Если по связи найдено 0 записей, спойлер не показывается. Существующий вывод результатов без настроенных сценариев не меняется.</w:t>
      </w:r>
    </w:p>
    <w:p>
      <w:pPr>
        <w:pStyle w:val="BodyText"/>
      </w:pPr>
      <w:r>
        <w:rPr>
          <w:strike/>
        </w:rPr>
        <w:t xml:space="preserve">-</w:t>
      </w:r>
    </w:p>
    <w:p>
      <w:pPr>
        <w:pStyle w:val="BodyText"/>
      </w:pPr>
      <w:r>
        <w:t xml:space="preserve">I128</w:t>
      </w:r>
      <w:r>
        <w:rPr>
          <w:strike/>
        </w:rPr>
        <w:t xml:space="preserve">2652 добавляет в EC пользовательские сценарии поиска по связи: система строит связанные запросы из текущей записи, показывает их в полном описании и использует тот же набор сценариев для действий в результатах поиска. Ветка обновлена до текущего</w:t>
      </w:r>
      <w:r>
        <w:rPr>
          <w:strike/>
        </w:rPr>
        <w:t xml:space="preserve"> </w:t>
      </w:r>
      <w:r>
        <w:rPr>
          <w:rStyle w:val="VerbatimChar"/>
          <w:strike/>
        </w:rPr>
        <w:t xml:space="preserve">develop</w:t>
      </w:r>
      <w:r>
        <w:rPr>
          <w:strike/>
        </w:rPr>
        <w:t xml:space="preserve"> </w:t>
      </w:r>
      <w:r>
        <w:rPr>
          <w:rStyle w:val="VerbatimChar"/>
          <w:strike/>
        </w:rPr>
        <w:t xml:space="preserve">b42eac2ae</w:t>
      </w:r>
      <w:r>
        <w:rPr>
          <w:strike/>
        </w:rPr>
        <w:t xml:space="preserve"> </w:t>
      </w:r>
      <w:r>
        <w:rPr>
          <w:strike/>
        </w:rPr>
        <w:t xml:space="preserve">и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полный просмотр записи IBIS MFN 1. Chrome: подтверждено на PR-ветке: видны блоки</w:t>
      </w:r>
      <w:r>
        <w:t xml:space="preserve"> </w:t>
      </w:r>
      <w:r>
        <w:rPr>
          <w:rStyle w:val="VerbatimChar"/>
        </w:rPr>
        <w:t xml:space="preserve">Автор 1</w:t>
      </w:r>
      <w:r>
        <w:t xml:space="preserve">,</w:t>
      </w:r>
      <w:r>
        <w:t xml:space="preserve"> </w:t>
      </w:r>
      <w:r>
        <w:rPr>
          <w:rStyle w:val="VerbatimChar"/>
        </w:rPr>
        <w:t xml:space="preserve">Заглавие 1</w:t>
      </w:r>
      <w:r>
        <w:t xml:space="preserve">,</w:t>
      </w:r>
      <w:r>
        <w:t xml:space="preserve"> </w:t>
      </w:r>
      <w:r>
        <w:rPr>
          <w:rStyle w:val="VerbatimChar"/>
        </w:rPr>
        <w:t xml:space="preserve">УДК/ББК 6</w:t>
      </w:r>
      <w:r>
        <w:t xml:space="preserve">; раскрытие</w:t>
      </w:r>
      <w:r>
        <w:t xml:space="preserve"> </w:t>
      </w:r>
      <w:r>
        <w:rPr>
          <w:rStyle w:val="VerbatimChar"/>
        </w:rPr>
        <w:t xml:space="preserve">Автор 1</w:t>
      </w:r>
      <w:r>
        <w:t xml:space="preserve"> </w:t>
      </w:r>
      <w:r>
        <w:t xml:space="preserve">показывает связанную запись</w:t>
      </w:r>
      <w:r>
        <w:t xml:space="preserve"> </w:t>
      </w:r>
      <w:r>
        <w:rPr>
          <w:rStyle w:val="VerbatimChar"/>
        </w:rPr>
        <w:t xml:space="preserve">Колисниченко, Денис Николаевич. Android для пользователя...</w:t>
      </w:r>
      <w:r>
        <w:t xml:space="preserve">. Было: в полном описании EC не было блока перехода к связанным документам по настроенным</w:t>
      </w:r>
      <w:r>
        <w:t xml:space="preserve"> </w:t>
      </w:r>
      <w:r>
        <w:rPr>
          <w:rStyle w:val="VerbatimChar"/>
        </w:rPr>
        <w:t xml:space="preserve">Scnt*</w:t>
      </w:r>
      <w:r>
        <w:t xml:space="preserve"> </w:t>
      </w:r>
      <w:r>
        <w:t xml:space="preserve">сценариям. Стало: сценарии отображаются как раскрывающиеся блоки с количеством найденных записей, первыми связанными документами и переходом к полной выдаче.</w:t>
      </w:r>
      <w:r>
        <w:t xml:space="preserve"> </w:t>
      </w:r>
      <w:r>
        <w:t xml:space="preserve">- Настройки для сценария: АРМ «Администратор» -&gt; «Настройки модулей системы» -&gt; модуль «АРМ Читатель» -&gt; «Управление профилями настроек АРМ Читатель» -&gt; блок «Сценарии поиска по связи». Минимально нужны название сценария, формат получения значения из записи, поисковый префикс, суффикс и логика соединения; если в профиле собственных сценариев нет, используются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w:t>
      </w:r>
      <w:r>
        <w:t xml:space="preserve"> </w:t>
      </w:r>
      <w:r>
        <w:t xml:space="preserve">- Скриншоты: результат подтвержден и добавлен в Help как</w:t>
      </w:r>
      <w:r>
        <w:t xml:space="preserve"> </w:t>
      </w:r>
      <w:r>
        <w:rPr>
          <w:rStyle w:val="VerbatimChar"/>
        </w:rPr>
        <w:t xml:space="preserve">modules/EC/Help/img/search~~link~~full-description.png</w:t>
      </w:r>
      <w:r>
        <w:t xml:space="preserve">.</w:t>
      </w:r>
      <w:r>
        <w:t xml:space="preserve"> </w:t>
      </w:r>
      <w:r>
        <w:t xml:space="preserve">- Help:</w:t>
      </w:r>
      <w:r>
        <w:t xml:space="preserve"> </w:t>
      </w:r>
      <w:r>
        <w:rPr>
          <w:rStyle w:val="VerbatimChar"/>
        </w:rPr>
        <w:t xml:space="preserve">?id=Help/Show&amp;m=EC/SearchResult/SearchActions/LinkSearch</w:t>
      </w:r>
      <w:r>
        <w:t xml:space="preserve"> </w:t>
      </w:r>
      <w:r>
        <w:t xml:space="preserve">показывает новую страницу «Поиск по связи» со скриншотом;</w:t>
      </w:r>
      <w:r>
        <w:t xml:space="preserve"> </w:t>
      </w:r>
      <w:r>
        <w:rPr>
          <w:rStyle w:val="VerbatimChar"/>
        </w:rPr>
        <w:t xml:space="preserve">?id=Help/Show&amp;m=EC/SearchSettings</w:t>
      </w:r>
      <w:r>
        <w:t xml:space="preserve"> </w:t>
      </w:r>
      <w:r>
        <w:t xml:space="preserve">содержит новый раздел «Сценарии поиска по связи».</w:t>
      </w:r>
      <w:r>
        <w:t xml:space="preserve"> </w:t>
      </w:r>
      <w:r>
        <w:t xml:space="preserve">- Для PR</w:t>
      </w:r>
      <w:r>
        <w:rPr>
          <w:strike/>
        </w:rPr>
        <w:t xml:space="preserve">волны: ветка содержит текущий target</w:t>
      </w:r>
      <w:r>
        <w:rPr>
          <w:strike/>
        </w:rPr>
        <w:t xml:space="preserve"> </w:t>
      </w:r>
      <w:r>
        <w:rPr>
          <w:rStyle w:val="VerbatimChar"/>
          <w:strike/>
        </w:rPr>
        <w:t xml:space="preserve">develop</w:t>
      </w:r>
      <w:r>
        <w:rPr>
          <w:strike/>
        </w:rPr>
        <w:t xml:space="preserve"> </w:t>
      </w:r>
      <w:r>
        <w:rPr>
          <w:strike/>
        </w:rP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Добавлен runtime-доступ к сценариям поиска по связи через</w:t>
      </w:r>
      <w:r>
        <w:t xml:space="preserve"> </w:t>
      </w:r>
      <w:r>
        <w:rPr>
          <w:rStyle w:val="VerbatimChar"/>
        </w:rPr>
        <w:t xml:space="preserve">LinkSearchScenarios</w:t>
      </w:r>
      <w:r>
        <w:t xml:space="preserve">.</w:t>
      </w:r>
      <w:r>
        <w:t xml:space="preserve"> </w:t>
      </w:r>
      <w:r>
        <w:t xml:space="preserve">- Сценарии берутся из профиля АРМ «Читатель», затем из совместимых</w:t>
      </w:r>
      <w:r>
        <w:t xml:space="preserve"> </w:t>
      </w:r>
      <w:r>
        <w:rPr>
          <w:rStyle w:val="VerbatimChar"/>
        </w:rPr>
        <w:t xml:space="preserve">Scnt*</w:t>
      </w:r>
      <w:r>
        <w:t xml:space="preserve"> </w:t>
      </w:r>
      <w:r>
        <w:t xml:space="preserve">параметров INI, нормализуются и отбрасываются, если не содержат данных для построения запроса.</w:t>
      </w:r>
    </w:p>
    <w:p>
      <w:pPr>
        <w:pStyle w:val="BodyText"/>
      </w:pPr>
      <w:r>
        <w:rPr>
          <w:rStyle w:val="VerbatimChar"/>
        </w:rPr>
        <w:t xml:space="preserve">modules/EC/__call/ProfileConfig.inc</w:t>
      </w:r>
      <w:r>
        <w:t xml:space="preserve"> </w:t>
      </w:r>
      <w:r>
        <w:t xml:space="preserve">- В профиль АРМ «Читатель» добавлен видимый блок «Сценарии поиска по связи».</w:t>
      </w:r>
      <w:r>
        <w:t xml:space="preserve"> </w:t>
      </w:r>
      <w:r>
        <w:t xml:space="preserve">- Настройка хранится через</w:t>
      </w:r>
      <w:r>
        <w:t xml:space="preserve"> </w:t>
      </w:r>
      <w:r>
        <w:rPr>
          <w:rStyle w:val="VerbatimChar"/>
        </w:rPr>
        <w:t xml:space="preserve">SearchScenarioConfig</w:t>
      </w:r>
      <w:r>
        <w:t xml:space="preserve">, чтобы профиль мог задавать те же элементы сценария, что и INI-модель.</w:t>
      </w:r>
    </w:p>
    <w:p>
      <w:pPr>
        <w:pStyle w:val="BodyText"/>
      </w:pPr>
      <w:r>
        <w:rPr>
          <w:rStyle w:val="VerbatimChar"/>
        </w:rPr>
        <w:t xml:space="preserve">modules/EC/__call/ShowSearchResultExtJs3.inc</w:t>
      </w:r>
      <w:r>
        <w:t xml:space="preserve"> </w:t>
      </w:r>
      <w:r>
        <w:t xml:space="preserve">- В конфигурацию выдачи передаются сценарии поиска по связи для текущей БД и профиля.</w:t>
      </w:r>
      <w:r>
        <w:t xml:space="preserve"> </w:t>
      </w:r>
      <w:r>
        <w:t xml:space="preserve">- Результаты поиска получают единый набор сценариев, который используется клиентским действием связанного поиска.</w:t>
      </w:r>
    </w:p>
    <w:p>
      <w:pPr>
        <w:pStyle w:val="BodyText"/>
      </w:pPr>
      <w:r>
        <w:rPr>
          <w:rStyle w:val="VerbatimChar"/>
        </w:rPr>
        <w:t xml:space="preserve">modules/EC/JS/irbis-advancedsearch.js</w:t>
      </w:r>
      <w:r>
        <w:t xml:space="preserve"> </w:t>
      </w:r>
      <w:r>
        <w:t xml:space="preserve">- Добавлена клиентская логика показа доступных сценариев для записи и запуска выбранного связанного поиска.</w:t>
      </w:r>
      <w:r>
        <w:t xml:space="preserve"> </w:t>
      </w:r>
      <w:r>
        <w:t xml:space="preserve">- Запрос строится из подготовленных сервером значений и заменяет текущую выдачу новым поиском по выбранному сценарию.</w:t>
      </w:r>
    </w:p>
    <w:p>
      <w:pPr>
        <w:pStyle w:val="BodyText"/>
      </w:pPr>
      <w:r>
        <w:rPr>
          <w:rStyle w:val="VerbatimChar"/>
        </w:rPr>
        <w:t xml:space="preserve">modules/EC/Pages/ShowFull.page</w:t>
      </w:r>
      <w:r>
        <w:t xml:space="preserve"> </w:t>
      </w:r>
      <w:r>
        <w:t xml:space="preserve">- Полное описание записи строит раскрывающиеся блоки связанных сценариев.</w:t>
      </w:r>
      <w:r>
        <w:t xml:space="preserve"> </w:t>
      </w:r>
      <w:r>
        <w:t xml:space="preserve">- Для каждого сценария выводятся количество найденных записей, первые связанные документы и переход к полной выдаче, если результатов больше.</w:t>
      </w:r>
    </w:p>
    <w:p>
      <w:pPr>
        <w:pStyle w:val="BodyText"/>
      </w:pPr>
      <w:r>
        <w:rPr>
          <w:rStyle w:val="VerbatimChar"/>
        </w:rPr>
        <w:t xml:space="preserve">modules/EC/Help/SearchResult/SearchActions.md</w:t>
      </w:r>
      <w:r>
        <w:t xml:space="preserve"> </w:t>
      </w:r>
      <w:r>
        <w:t xml:space="preserve">- Добавлена ссылка на новую Help-страницу по поиску по связи из раздела действий с найденными записями.</w:t>
      </w:r>
    </w:p>
    <w:p>
      <w:pPr>
        <w:pStyle w:val="BodyText"/>
      </w:pPr>
      <w:r>
        <w:rPr>
          <w:rStyle w:val="VerbatimChar"/>
        </w:rPr>
        <w:t xml:space="preserve">modules/EC/Help/SearchResult/SearchActions/LinkSearch.md</w:t>
      </w:r>
      <w:r>
        <w:t xml:space="preserve"> </w:t>
      </w:r>
      <w:r>
        <w:t xml:space="preserve">- Новый файл. Описывает пользовательский сценарий поиска по связи в результатах и полном описании записи.</w:t>
      </w:r>
      <w:r>
        <w:t xml:space="preserve"> </w:t>
      </w:r>
      <w:r>
        <w:t xml:space="preserve">- Указывает, где задается состав сценариев и когда сценарий не показывается пользователю.</w:t>
      </w:r>
    </w:p>
    <w:p>
      <w:pPr>
        <w:pStyle w:val="BodyText"/>
      </w:pPr>
      <w:r>
        <w:rPr>
          <w:rStyle w:val="VerbatimChar"/>
        </w:rPr>
        <w:t xml:space="preserve">modules/EC/Help/SearchSettings.md</w:t>
      </w:r>
      <w:r>
        <w:t xml:space="preserve"> </w:t>
      </w:r>
      <w:r>
        <w:t xml:space="preserve">- Добавлен раздел «Сценарии поиска по связи» в документацию настроек поиска EC.</w:t>
      </w:r>
      <w:r>
        <w:t xml:space="preserve"> </w:t>
      </w:r>
      <w:r>
        <w:t xml:space="preserve">- Описаны поля сценария и наследование из секции</w:t>
      </w:r>
      <w:r>
        <w:t xml:space="preserve"> </w:t>
      </w:r>
      <w:r>
        <w:rPr>
          <w:rStyle w:val="VerbatimChar"/>
        </w:rPr>
        <w:t xml:space="preserve">[Search](Search)</w:t>
      </w:r>
      <w:r>
        <w:t xml:space="preserve"> </w:t>
      </w:r>
      <w:r>
        <w:t xml:space="preserve">INI.</w:t>
      </w:r>
    </w:p>
    <w:p>
      <w:pPr>
        <w:pStyle w:val="BodyText"/>
      </w:pPr>
      <w:r>
        <w:rPr>
          <w:rStyle w:val="VerbatimChar"/>
        </w:rPr>
        <w:t xml:space="preserve">modules/EC/Help/img/search~~link~~full-description.png</w:t>
      </w:r>
      <w:r>
        <w:t xml:space="preserve"> </w:t>
      </w:r>
      <w:r>
        <w:t xml:space="preserve">- Новый скриншот. Фиксирует видимый результат: блоки поиска по связи в полном описании записи.</w:t>
      </w:r>
    </w:p>
    <w:bookmarkStart w:id="1280" w:name="связанные-задачи-130"/>
    <w:p>
      <w:pPr>
        <w:pStyle w:val="Heading3"/>
      </w:pPr>
      <w:r>
        <w:t xml:space="preserve">1. Связанные задачи</w:t>
      </w:r>
    </w:p>
    <w:bookmarkStart w:id="1274" w:name="blocks-i128-2197"/>
    <w:p>
      <w:pPr>
        <w:pStyle w:val="Heading4"/>
      </w:pPr>
      <w:r>
        <w:t xml:space="preserve">1.1. 🔗 blocks: I128-2197</w:t>
      </w:r>
    </w:p>
    <w:p>
      <w:pPr>
        <w:pStyle w:val="BlockText"/>
      </w:pPr>
      <w:hyperlink r:id="rId197">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4"/>
    <w:bookmarkStart w:id="1275" w:name="blocks-i128-2654-1"/>
    <w:p>
      <w:pPr>
        <w:pStyle w:val="Heading4"/>
      </w:pPr>
      <w:r>
        <w:t xml:space="preserve">1.2.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5"/>
    <w:bookmarkStart w:id="1276" w:name="blocks-i128-2650-2"/>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6"/>
    <w:bookmarkStart w:id="1277" w:name="blocks-i128-2656"/>
    <w:p>
      <w:pPr>
        <w:pStyle w:val="Heading4"/>
      </w:pPr>
      <w:r>
        <w:t xml:space="preserve">1.4. 🔗 blocks: I128-2656</w:t>
      </w:r>
    </w:p>
    <w:p>
      <w:pPr>
        <w:pStyle w:val="BlockText"/>
      </w:pPr>
      <w:hyperlink r:id="rId73">
        <w:r>
          <w:rPr>
            <w:rStyle w:val="Hyperlink"/>
            <w:b/>
            <w:bCs/>
          </w:rPr>
          <w:t xml:space="preserve">[I128-2656]</w:t>
        </w:r>
      </w:hyperlink>
      <w:r>
        <w:t xml:space="preserve"> </w:t>
      </w:r>
      <w:r>
        <w:t xml:space="preserve">Сценарии поиска по связи в модуле Cataloguer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7"/>
    <w:bookmarkStart w:id="1278" w:name="blocks-i128-2657"/>
    <w:p>
      <w:pPr>
        <w:pStyle w:val="Heading4"/>
      </w:pPr>
      <w:r>
        <w:t xml:space="preserve">1.5.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8"/>
    <w:bookmarkStart w:id="1279" w:name="blocks-i128-36"/>
    <w:p>
      <w:pPr>
        <w:pStyle w:val="Heading4"/>
      </w:pPr>
      <w:r>
        <w:t xml:space="preserve">1.6. 🔗 blocks: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9"/>
    <w:bookmarkEnd w:id="1280"/>
    <w:bookmarkEnd w:id="1281"/>
    <w:bookmarkStart w:id="1288" w:name="X6215bb03fe89d9a9e7781510e9e5b6d21d5eddf"/>
    <w:p>
      <w:pPr>
        <w:pStyle w:val="Heading2"/>
      </w:pPr>
      <w:r>
        <w:t xml:space="preserve">[I128-2653] Форматируемые подсказки словаря в расширенном поиске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17.07.2026 20:53</w:t>
      </w:r>
    </w:p>
    <w:p>
      <w:pPr>
        <w:pStyle w:val="BodyText"/>
      </w:pPr>
      <w:r>
        <w:t xml:space="preserve">Ценность</w:t>
      </w:r>
      <w:r>
        <w:t xml:space="preserve"> </w:t>
      </w:r>
      <w:r>
        <w:t xml:space="preserve">Пользователь расширенного поиска должен видеть информативные подсказки словаря, отформатированные по правилам системы.</w:t>
      </w:r>
    </w:p>
    <w:p>
      <w:pPr>
        <w:pStyle w:val="BodyText"/>
      </w:pPr>
      <w:r>
        <w:t xml:space="preserve">Сценарий</w:t>
      </w:r>
      <w:r>
        <w:t xml:space="preserve"> </w:t>
      </w:r>
      <w:r>
        <w:t xml:space="preserve">При выборе термина в расширенном поиске EC получает словарные подсказки с форматируемым описанием и показывает их пользователю.</w:t>
      </w:r>
    </w:p>
    <w:p>
      <w:pPr>
        <w:pStyle w:val="BodyText"/>
      </w:pPr>
      <w:r>
        <w:t xml:space="preserve">Совместимость</w:t>
      </w:r>
      <w:r>
        <w:t xml:space="preserve"> </w:t>
      </w:r>
      <w:r>
        <w:t xml:space="preserve">Существующий выбор терминов без форматируемого описания должен продолжить работать.</w:t>
      </w:r>
    </w:p>
    <w:p>
      <w:pPr>
        <w:pStyle w:val="BodyText"/>
      </w:pPr>
      <w:r>
        <w:rPr>
          <w:strike/>
        </w:rPr>
        <w:t xml:space="preserve">-</w:t>
      </w:r>
    </w:p>
    <w:p>
      <w:pPr>
        <w:pStyle w:val="BodyText"/>
      </w:pPr>
      <w:r>
        <w:t xml:space="preserve">I128</w:t>
      </w:r>
      <w:r>
        <w:rPr>
          <w:strike/>
        </w:rPr>
        <w:t xml:space="preserve">2653, модуль EC, target</w:t>
      </w:r>
      <w:r>
        <w:rPr>
          <w:strike/>
        </w:rPr>
        <w:t xml:space="preserve"> </w:t>
      </w:r>
      <w:r>
        <w:rPr>
          <w:rStyle w:val="VerbatimChar"/>
          <w:strike/>
        </w:rPr>
        <w:t xml:space="preserve">develop</w:t>
      </w:r>
      <w:r>
        <w:rPr>
          <w:strike/>
        </w:rPr>
        <w:t xml:space="preserve">. PR добавляет форматируемые словарные подсказки и расширение поискового выражения через</w:t>
      </w:r>
      <w:r>
        <w:rPr>
          <w:strike/>
        </w:rPr>
        <w:t xml:space="preserve"> </w:t>
      </w:r>
      <w:r>
        <w:rPr>
          <w:rStyle w:val="VerbatimChar"/>
          <w:strike/>
        </w:rPr>
        <w:t xml:space="preserve">ItemAdv</w:t>
      </w:r>
      <w:r>
        <w:rPr>
          <w:strike/>
        </w:rPr>
        <w:t xml:space="preserve">; после review</w:t>
      </w:r>
      <w:r>
        <w:t xml:space="preserve">fix явные строки поля 203 профиля считаются приоритетными и больше не подмешивают скрытые параметры из INI. Ветка содержит текущий</w:t>
      </w:r>
      <w:r>
        <w:t xml:space="preserve"> </w:t>
      </w:r>
      <w:r>
        <w:rPr>
          <w:rStyle w:val="VerbatimChar"/>
        </w:rPr>
        <w:t xml:space="preserve">develop</w:t>
      </w:r>
      <w:r>
        <w:t xml:space="preserve"> </w:t>
      </w:r>
      <w:r>
        <w:rPr>
          <w:rStyle w:val="VerbatimChar"/>
        </w:rPr>
        <w:t xml:space="preserve">a5b2ebad4072</w:t>
      </w:r>
      <w:r>
        <w:t xml:space="preserve"> </w:t>
      </w:r>
      <w: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w:t>
      </w:r>
      <w:r>
        <w:t xml:space="preserve">, профиль</w:t>
      </w:r>
      <w:r>
        <w:t xml:space="preserve"> </w:t>
      </w:r>
      <w:r>
        <w:rPr>
          <w:rStyle w:val="VerbatimChar"/>
        </w:rPr>
        <w:t xml:space="preserve">Тестовый профиль</w:t>
      </w:r>
      <w:r>
        <w:t xml:space="preserve">, раскрыть</w:t>
      </w:r>
      <w:r>
        <w:t xml:space="preserve"> </w:t>
      </w:r>
      <w:r>
        <w:rPr>
          <w:rStyle w:val="VerbatimChar"/>
        </w:rPr>
        <w:t xml:space="preserve">Расширенный поиск</w:t>
      </w:r>
      <w:r>
        <w:t xml:space="preserve">, поле</w:t>
      </w:r>
      <w:r>
        <w:t xml:space="preserve"> </w:t>
      </w:r>
      <w:r>
        <w:rPr>
          <w:rStyle w:val="VerbatimChar"/>
        </w:rPr>
        <w:t xml:space="preserve">Заглавие</w:t>
      </w:r>
      <w:r>
        <w:t xml:space="preserve">, ввести</w:t>
      </w:r>
      <w:r>
        <w:t xml:space="preserve"> </w:t>
      </w:r>
      <w:r>
        <w:rPr>
          <w:rStyle w:val="VerbatimChar"/>
        </w:rPr>
        <w:t xml:space="preserve">ANDROID</w:t>
      </w:r>
      <w:r>
        <w:t xml:space="preserve"> </w:t>
      </w:r>
      <w:r>
        <w:t xml:space="preserve">и открыть словарную подсказку. Chrome: подтверждено на</w:t>
      </w:r>
      <w:r>
        <w:t xml:space="preserve"> </w:t>
      </w:r>
      <w:r>
        <w:rPr>
          <w:rStyle w:val="VerbatimChar"/>
        </w:rPr>
        <w:t xml:space="preserve">?id=EC</w:t>
      </w:r>
      <w:r>
        <w:t xml:space="preserve">: запрос словаря уходит с</w:t>
      </w:r>
      <w:r>
        <w:t xml:space="preserve"> </w:t>
      </w:r>
      <w:r>
        <w:rPr>
          <w:rStyle w:val="VerbatimChar"/>
        </w:rPr>
        <w:t xml:space="preserve">format=!F8TIT</w:t>
      </w:r>
      <w:r>
        <w:t xml:space="preserve">, в списке видны форматированные подписи с шифром. Было: подсказка и выбранный словарный термин не использовали формат</w:t>
      </w:r>
      <w:r>
        <w:t xml:space="preserve"> </w:t>
      </w:r>
      <w:r>
        <w:rPr>
          <w:rStyle w:val="VerbatimChar"/>
        </w:rPr>
        <w:t xml:space="preserve">ItemF8For</w:t>
      </w:r>
      <w:r>
        <w:t xml:space="preserve"> </w:t>
      </w:r>
      <w:r>
        <w:t xml:space="preserve">/ расширение</w:t>
      </w:r>
      <w:r>
        <w:t xml:space="preserve"> </w:t>
      </w:r>
      <w:r>
        <w:rPr>
          <w:rStyle w:val="VerbatimChar"/>
        </w:rPr>
        <w:t xml:space="preserve">ItemAdv</w:t>
      </w:r>
      <w:r>
        <w:t xml:space="preserve">; минимально настроенный профиль мог подтянуть</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из INI. Стало: подсказка показывает форматированное значение, поисковое выражение расширяется по</w:t>
      </w:r>
      <w:r>
        <w:t xml:space="preserve"> </w:t>
      </w:r>
      <w:r>
        <w:rPr>
          <w:rStyle w:val="VerbatimChar"/>
        </w:rPr>
        <w:t xml:space="preserve">ItemAdv</w:t>
      </w:r>
      <w:r>
        <w:t xml:space="preserve">, а уже заданные строки профиля не наследуют пустые параметры из INI.</w:t>
      </w:r>
      <w:r>
        <w:t xml:space="preserve"> </w:t>
      </w:r>
      <w:r>
        <w:t xml:space="preserve">- Настройки для сценария: для поля поиска нужны</w:t>
      </w:r>
      <w:r>
        <w:t xml:space="preserve"> </w:t>
      </w:r>
      <w:r>
        <w:rPr>
          <w:rStyle w:val="VerbatimChar"/>
        </w:rPr>
        <w:t xml:space="preserve">ItemPref=T=</w:t>
      </w:r>
      <w:r>
        <w:t xml:space="preserve">,</w:t>
      </w:r>
      <w:r>
        <w:t xml:space="preserve"> </w:t>
      </w:r>
      <w:r>
        <w:rPr>
          <w:rStyle w:val="VerbatimChar"/>
        </w:rPr>
        <w:t xml:space="preserve">ItemF8For=!F8TIT</w:t>
      </w:r>
      <w:r>
        <w:t xml:space="preserve"> </w:t>
      </w:r>
      <w:r>
        <w:t xml:space="preserve">и</w:t>
      </w:r>
      <w:r>
        <w:t xml:space="preserve"> </w:t>
      </w:r>
      <w:r>
        <w:rPr>
          <w:rStyle w:val="VerbatimChar"/>
        </w:rPr>
        <w:t xml:space="preserve">ItemAdv=&lt;БД&gt;,&lt;префикс&gt;,&lt;формат&gt;</w:t>
      </w:r>
      <w:r>
        <w:t xml:space="preserve"> </w:t>
      </w:r>
      <w:r>
        <w:t xml:space="preserve">в настройке поиска профиля или INI. Если в профиле уже есть строки поля 203, пустые</w:t>
      </w:r>
      <w:r>
        <w:t xml:space="preserve"> </w:t>
      </w:r>
      <w:r>
        <w:rPr>
          <w:rStyle w:val="VerbatimChar"/>
        </w:rPr>
        <w:t xml:space="preserve">ItemF8For</w:t>
      </w:r>
      <w:r>
        <w:t xml:space="preserve">,</w:t>
      </w:r>
      <w:r>
        <w:t xml:space="preserve"> </w:t>
      </w:r>
      <w:r>
        <w:rPr>
          <w:rStyle w:val="VerbatimChar"/>
        </w:rPr>
        <w:t xml:space="preserve">ItemAdv</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w:t>
      </w:r>
      <w:r>
        <w:t xml:space="preserve">остаются пустыми и не берутся из INI.</w:t>
      </w:r>
      <w:r>
        <w:t xml:space="preserve"> </w:t>
      </w:r>
      <w:r>
        <w:t xml:space="preserve">- Скриншоты:</w:t>
      </w:r>
      <w:r>
        <w:t xml:space="preserve"> </w:t>
      </w:r>
      <w:r>
        <w:rPr>
          <w:rStyle w:val="VerbatimChar"/>
        </w:rPr>
        <w:t xml:space="preserve">modules/EC/Help/img/search~~dictionary~~formatted-hint.png</w:t>
      </w:r>
      <w:r>
        <w:t xml:space="preserve"> </w:t>
      </w:r>
      <w:r>
        <w:t xml:space="preserve">показывает форматированную подсказку словаря.</w:t>
      </w:r>
      <w:r>
        <w:t xml:space="preserve"> </w:t>
      </w:r>
      <w:r>
        <w:t xml:space="preserve">- Условия входа: нужен профиль EC с расширенным поиском и словарным полем; для fallback из INI поле 203 в профиле должно отсутствовать, для проверки приоритета профиля поле 203 должно быть явно задано.</w:t>
      </w:r>
      <w:r>
        <w:t xml:space="preserve"> </w:t>
      </w:r>
      <w:r>
        <w:t xml:space="preserve">- Help: обновлены</w:t>
      </w:r>
      <w:r>
        <w:t xml:space="preserve"> </w:t>
      </w:r>
      <w:r>
        <w:rPr>
          <w:rStyle w:val="VerbatimChar"/>
        </w:rPr>
        <w:t xml:space="preserve">?id=Help/Show&amp;m=EC/SearchRequest</w:t>
      </w:r>
      <w:r>
        <w:t xml:space="preserve"> </w:t>
      </w:r>
      <w:r>
        <w:t xml:space="preserve">и</w:t>
      </w:r>
      <w:r>
        <w:t xml:space="preserve"> </w:t>
      </w:r>
      <w:r>
        <w:rPr>
          <w:rStyle w:val="VerbatimChar"/>
        </w:rPr>
        <w:t xml:space="preserve">?id=Help/Show&amp;m=EC/SearchSettings</w:t>
      </w:r>
      <w:r>
        <w:t xml:space="preserve">, включая описание</w:t>
      </w:r>
      <w:r>
        <w:t xml:space="preserve"> </w:t>
      </w:r>
      <w:r>
        <w:rPr>
          <w:rStyle w:val="VerbatimChar"/>
        </w:rPr>
        <w:t xml:space="preserve">ItemF8For</w:t>
      </w:r>
      <w:r>
        <w:t xml:space="preserve"> </w:t>
      </w:r>
      <w:r>
        <w:t xml:space="preserve">/</w:t>
      </w:r>
      <w:r>
        <w:t xml:space="preserve"> </w:t>
      </w:r>
      <w:r>
        <w:rPr>
          <w:rStyle w:val="VerbatimChar"/>
        </w:rPr>
        <w:t xml:space="preserve">ItemAdv</w:t>
      </w:r>
      <w:r>
        <w:t xml:space="preserve"> </w:t>
      </w:r>
      <w:r>
        <w:t xml:space="preserve">и скриншот.</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a5b2ebad4072</w:t>
      </w:r>
      <w:r>
        <w:rPr>
          <w:strike/>
        </w:rPr>
        <w:t xml:space="preserve"> </w:t>
      </w:r>
      <w:r>
        <w:rPr>
          <w:strike/>
        </w:rP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modules/EC/__call/ConstructECSearchRequest.inc</w:t>
      </w:r>
      <w:r>
        <w:t xml:space="preserve"> </w:t>
      </w:r>
      <w:r>
        <w:t xml:space="preserve">- Добавлены разбор</w:t>
      </w:r>
      <w:r>
        <w:t xml:space="preserve"> </w:t>
      </w:r>
      <w:r>
        <w:rPr>
          <w:rStyle w:val="VerbatimChar"/>
        </w:rPr>
        <w:t xml:space="preserve">ItemAdv</w:t>
      </w:r>
      <w:r>
        <w:t xml:space="preserve">, поиск posting-строк, применение формата к найденным записям и построение расширенного поискового выражения.</w:t>
      </w:r>
      <w:r>
        <w:t xml:space="preserve"> </w:t>
      </w:r>
      <w:r>
        <w:t xml:space="preserve">- Новая модель simple-search учитывает</w:t>
      </w:r>
      <w:r>
        <w:t xml:space="preserve"> </w:t>
      </w:r>
      <w:r>
        <w:rPr>
          <w:rStyle w:val="VerbatimChar"/>
        </w:rPr>
        <w:t xml:space="preserve">simpleAdv</w:t>
      </w:r>
      <w:r>
        <w:t xml:space="preserve">,</w:t>
      </w:r>
      <w:r>
        <w:t xml:space="preserve"> </w:t>
      </w:r>
      <w:r>
        <w:rPr>
          <w:rStyle w:val="VerbatimChar"/>
        </w:rPr>
        <w:t xml:space="preserve">ItemAdv</w:t>
      </w:r>
      <w:r>
        <w:t xml:space="preserve"> </w:t>
      </w:r>
      <w:r>
        <w:t xml:space="preserve">из профиля и legacy</w:t>
      </w:r>
      <w:r>
        <w:t xml:space="preserve"> </w:t>
      </w:r>
      <w:r>
        <w:rPr>
          <w:rStyle w:val="VerbatimChar"/>
        </w:rPr>
        <w:t xml:space="preserve">simples</w:t>
      </w:r>
      <w:r>
        <w:t xml:space="preserve">, сохраняя старые ветки поиска без</w:t>
      </w:r>
      <w:r>
        <w:t xml:space="preserve"> </w:t>
      </w:r>
      <w:r>
        <w:rPr>
          <w:rStyle w:val="VerbatimChar"/>
        </w:rPr>
        <w:t xml:space="preserve">ItemAdv</w:t>
      </w:r>
      <w:r>
        <w:t xml:space="preserve">.</w:t>
      </w:r>
    </w:p>
    <w:p>
      <w:pPr>
        <w:pStyle w:val="BodyText"/>
      </w:pPr>
      <w:r>
        <w:rPr>
          <w:rStyle w:val="VerbatimChar"/>
        </w:rPr>
        <w:t xml:space="preserve">modules/EC/api.php</w:t>
      </w:r>
      <w:r>
        <w:t xml:space="preserve"> </w:t>
      </w:r>
      <w:r>
        <w:t xml:space="preserve">- Открытие редактора профиля больше не дополняет уже существующие строки поля 203 значениями из INI.</w:t>
      </w:r>
      <w:r>
        <w:t xml:space="preserve"> </w:t>
      </w:r>
      <w:r>
        <w:t xml:space="preserve">- Экспорт поиска в INI явно сохраняет пустые</w:t>
      </w:r>
      <w:r>
        <w:t xml:space="preserve"> </w:t>
      </w:r>
      <w:r>
        <w:rPr>
          <w:rStyle w:val="VerbatimChar"/>
        </w:rPr>
        <w:t xml:space="preserve">ItemF8For</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чтобы различия профиля и INI не терялись.</w:t>
      </w:r>
    </w:p>
    <w:p>
      <w:pPr>
        <w:pStyle w:val="BodyText"/>
      </w:pPr>
      <w:r>
        <w:rPr>
          <w:rStyle w:val="VerbatimChar"/>
        </w:rPr>
        <w:t xml:space="preserve">modules/EC/include/SearchSettings.php</w:t>
      </w:r>
      <w:r>
        <w:t xml:space="preserve"> </w:t>
      </w:r>
      <w:r>
        <w:t xml:space="preserve">-</w:t>
      </w:r>
      <w:r>
        <w:t xml:space="preserve"> </w:t>
      </w:r>
      <w:r>
        <w:rPr>
          <w:rStyle w:val="VerbatimChar"/>
        </w:rPr>
        <w:t xml:space="preserve">FieldsFromProfile()</w:t>
      </w:r>
      <w:r>
        <w:t xml:space="preserve"> </w:t>
      </w:r>
      <w:r>
        <w:t xml:space="preserve">больше не использует INI как fallback для явных строк профиля.</w:t>
      </w:r>
      <w:r>
        <w:t xml:space="preserve"> </w:t>
      </w:r>
      <w:r>
        <w:t xml:space="preserve">-</w:t>
      </w:r>
      <w:r>
        <w:t xml:space="preserve"> </w:t>
      </w:r>
      <w:r>
        <w:rPr>
          <w:rStyle w:val="VerbatimChar"/>
        </w:rPr>
        <w:t xml:space="preserve">f8For</w:t>
      </w:r>
      <w:r>
        <w:t xml:space="preserve">,</w:t>
      </w:r>
      <w:r>
        <w:t xml:space="preserve"> </w:t>
      </w:r>
      <w:r>
        <w:rPr>
          <w:rStyle w:val="VerbatimChar"/>
        </w:rPr>
        <w:t xml:space="preserve">adv</w:t>
      </w:r>
      <w:r>
        <w:t xml:space="preserve">,</w:t>
      </w:r>
      <w:r>
        <w:t xml:space="preserve"> </w:t>
      </w:r>
      <w:r>
        <w:rPr>
          <w:rStyle w:val="VerbatimChar"/>
        </w:rPr>
        <w:t xml:space="preserve">ident</w:t>
      </w:r>
      <w:r>
        <w:t xml:space="preserve">,</w:t>
      </w:r>
      <w:r>
        <w:t xml:space="preserve"> </w:t>
      </w:r>
      <w:r>
        <w:rPr>
          <w:rStyle w:val="VerbatimChar"/>
        </w:rPr>
        <w:t xml:space="preserve">identUp</w:t>
      </w:r>
      <w:r>
        <w:t xml:space="preserve">,</w:t>
      </w:r>
      <w:r>
        <w:t xml:space="preserve"> </w:t>
      </w:r>
      <w:r>
        <w:rPr>
          <w:rStyle w:val="VerbatimChar"/>
        </w:rPr>
        <w:t xml:space="preserve">hint</w:t>
      </w:r>
      <w:r>
        <w:t xml:space="preserve"> </w:t>
      </w:r>
      <w:r>
        <w:t xml:space="preserve">и</w:t>
      </w:r>
      <w:r>
        <w:t xml:space="preserve"> </w:t>
      </w:r>
      <w:r>
        <w:rPr>
          <w:rStyle w:val="VerbatimChar"/>
        </w:rPr>
        <w:t xml:space="preserve">truncDefault</w:t>
      </w:r>
      <w:r>
        <w:t xml:space="preserve"> </w:t>
      </w:r>
      <w:r>
        <w:t xml:space="preserve">берутся только из профиля, если профиль содержит строки поиска.</w:t>
      </w:r>
    </w:p>
    <w:p>
      <w:pPr>
        <w:pStyle w:val="BodyText"/>
      </w:pPr>
      <w:r>
        <w:rPr>
          <w:rStyle w:val="VerbatimChar"/>
        </w:rPr>
        <w:t xml:space="preserve">modules/EC/Actions/GetECJs.inc</w:t>
      </w:r>
      <w:r>
        <w:t xml:space="preserve"> </w:t>
      </w:r>
      <w:r>
        <w:t xml:space="preserve">- ExtJS-поля</w:t>
      </w:r>
      <w:r>
        <w:t xml:space="preserve"> </w:t>
      </w:r>
      <w:r>
        <w:rPr>
          <w:rStyle w:val="VerbatimChar"/>
        </w:rPr>
        <w:t xml:space="preserve">WIrbis.SearchField</w:t>
      </w:r>
      <w:r>
        <w:t xml:space="preserve"> </w:t>
      </w:r>
      <w:r>
        <w:t xml:space="preserve">получают</w:t>
      </w:r>
      <w:r>
        <w:t xml:space="preserve"> </w:t>
      </w:r>
      <w:r>
        <w:rPr>
          <w:rStyle w:val="VerbatimChar"/>
        </w:rPr>
        <w:t xml:space="preserve">format</w:t>
      </w:r>
      <w:r>
        <w:t xml:space="preserve"> </w:t>
      </w:r>
      <w:r>
        <w:t xml:space="preserve">/</w:t>
      </w:r>
      <w:r>
        <w:t xml:space="preserve"> </w:t>
      </w:r>
      <w:r>
        <w:rPr>
          <w:rStyle w:val="VerbatimChar"/>
        </w:rPr>
        <w:t xml:space="preserve">irbF8For</w:t>
      </w:r>
      <w:r>
        <w:t xml:space="preserve"> </w:t>
      </w:r>
      <w:r>
        <w:t xml:space="preserve">из настройки поля.</w:t>
      </w:r>
      <w:r>
        <w:t xml:space="preserve"> </w:t>
      </w:r>
      <w:r>
        <w:t xml:space="preserve">- Формат передается и для legacy-полей, и для новых строк расширенного поиска.</w:t>
      </w:r>
    </w:p>
    <w:p>
      <w:pPr>
        <w:pStyle w:val="BodyText"/>
      </w:pPr>
      <w:r>
        <w:rPr>
          <w:rStyle w:val="VerbatimChar"/>
        </w:rPr>
        <w:t xml:space="preserve">modules/EC/Formats/SearchFormBootstrap5.pft128</w:t>
      </w:r>
      <w:r>
        <w:t xml:space="preserve"> </w:t>
      </w:r>
      <w:r>
        <w:t xml:space="preserve">- Bootstrap</w:t>
      </w:r>
      <w:r>
        <w:t xml:space="preserve">форма выводит</w:t>
      </w:r>
      <w:r>
        <w:t xml:space="preserve"> </w:t>
      </w:r>
      <w:r>
        <w:rPr>
          <w:rStyle w:val="VerbatimChar"/>
        </w:rPr>
        <w:t xml:space="preserve">data~~irb-format</w:t>
      </w:r>
      <w:r>
        <w:t xml:space="preserve"> </w:t>
      </w:r>
      <w:r>
        <w:t xml:space="preserve">для словарных полей.</w:t>
      </w:r>
      <w:r>
        <w:t xml:space="preserve"> </w:t>
      </w:r>
      <w:r>
        <w:t xml:space="preserve">- Атрибут добавлен для legacy и новых словарных контролов.</w:t>
      </w:r>
    </w:p>
    <w:p>
      <w:pPr>
        <w:pStyle w:val="BodyText"/>
      </w:pPr>
      <w:r>
        <w:rPr>
          <w:rStyle w:val="VerbatimChar"/>
        </w:rPr>
        <w:t xml:space="preserve">modules/EC/JS/irbis-searchfield.js</w:t>
      </w:r>
      <w:r>
        <w:t xml:space="preserve"> </w:t>
      </w:r>
      <w:r>
        <w:t xml:space="preserve">- ExtJS-компонент хранит</w:t>
      </w:r>
      <w:r>
        <w:t xml:space="preserve"> </w:t>
      </w:r>
      <w:r>
        <w:rPr>
          <w:rStyle w:val="VerbatimChar"/>
        </w:rPr>
        <w:t xml:space="preserve">format</w:t>
      </w:r>
      <w:r>
        <w:t xml:space="preserve"> </w:t>
      </w:r>
      <w:r>
        <w:t xml:space="preserve">и отправляет его в</w:t>
      </w:r>
      <w:r>
        <w:t xml:space="preserve"> </w:t>
      </w:r>
      <w:r>
        <w:rPr>
          <w:rStyle w:val="VerbatimChar"/>
        </w:rPr>
        <w:t xml:space="preserve">Search/GetDictionItemsWDesc</w:t>
      </w:r>
      <w:r>
        <w:t xml:space="preserve">.</w:t>
      </w:r>
      <w:r>
        <w:t xml:space="preserve"> </w:t>
      </w:r>
      <w:r>
        <w:t xml:space="preserve">- При смене префикса формат сохраняется в параметрах store.</w:t>
      </w:r>
    </w:p>
    <w:p>
      <w:pPr>
        <w:pStyle w:val="BodyText"/>
      </w:pPr>
      <w:r>
        <w:rPr>
          <w:rStyle w:val="VerbatimChar"/>
        </w:rPr>
        <w:t xml:space="preserve">modules/EC/JS/irbis~~tag~~dropdown.js</w:t>
      </w:r>
      <w:r>
        <w:t xml:space="preserve"> </w:t>
      </w:r>
      <w:r>
        <w:t xml:space="preserve">- Bootstrap/TAGS.js словарь читает</w:t>
      </w:r>
      <w:r>
        <w:t xml:space="preserve"> </w:t>
      </w:r>
      <w:r>
        <w:rPr>
          <w:rStyle w:val="VerbatimChar"/>
        </w:rPr>
        <w:t xml:space="preserve">data~~irb~~format</w:t>
      </w:r>
      <w:r>
        <w:t xml:space="preserve"> </w:t>
      </w:r>
      <w:r>
        <w:t xml:space="preserve">и отправляет</w:t>
      </w:r>
      <w:r>
        <w:t xml:space="preserve"> </w:t>
      </w:r>
      <w:r>
        <w:rPr>
          <w:rStyle w:val="VerbatimChar"/>
        </w:rPr>
        <w:t xml:space="preserve">format</w:t>
      </w:r>
      <w:r>
        <w:t xml:space="preserve"> </w:t>
      </w:r>
      <w:r>
        <w:t xml:space="preserve">на сервер.</w:t>
      </w:r>
      <w:r>
        <w:t xml:space="preserve"> </w:t>
      </w:r>
      <w:r>
        <w:t xml:space="preserve">- Подпись элемента строится по</w:t>
      </w:r>
      <w:r>
        <w:t xml:space="preserve"> </w:t>
      </w:r>
      <w:r>
        <w:rPr>
          <w:rStyle w:val="VerbatimChar"/>
        </w:rPr>
        <w:t xml:space="preserve">display</w:t>
      </w:r>
      <w:r>
        <w:t xml:space="preserve"> </w:t>
      </w:r>
      <w:r>
        <w:t xml:space="preserve">/</w:t>
      </w:r>
      <w:r>
        <w:t xml:space="preserve"> </w:t>
      </w:r>
      <w:r>
        <w:rPr>
          <w:rStyle w:val="VerbatimChar"/>
        </w:rPr>
        <w:t xml:space="preserve">format</w:t>
      </w:r>
      <w:r>
        <w:t xml:space="preserve">, а описание остается дополнительной частью строки.</w:t>
      </w:r>
    </w:p>
    <w:p>
      <w:pPr>
        <w:pStyle w:val="BodyText"/>
      </w:pPr>
      <w:r>
        <w:rPr>
          <w:rStyle w:val="VerbatimChar"/>
        </w:rPr>
        <w:t xml:space="preserve">modules/EC/Help/SearchRequest.md</w:t>
      </w:r>
      <w:r>
        <w:t xml:space="preserve"> </w:t>
      </w:r>
      <w:r>
        <w:t xml:space="preserve">- Добавлен пользовательский пример форматированной словарной подсказки в расширенном поиске.</w:t>
      </w:r>
    </w:p>
    <w:p>
      <w:pPr>
        <w:pStyle w:val="BodyText"/>
      </w:pPr>
      <w:r>
        <w:rPr>
          <w:rStyle w:val="VerbatimChar"/>
        </w:rPr>
        <w:t xml:space="preserve">modules/EC/Help/SearchSettings.md</w:t>
      </w:r>
      <w:r>
        <w:t xml:space="preserve"> </w:t>
      </w:r>
      <w:r>
        <w:t xml:space="preserve">- Описаны 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для настройки профиля поиска.</w:t>
      </w:r>
    </w:p>
    <w:p>
      <w:pPr>
        <w:pStyle w:val="BodyText"/>
      </w:pPr>
      <w:r>
        <w:rPr>
          <w:rStyle w:val="VerbatimChar"/>
        </w:rPr>
        <w:t xml:space="preserve">modules/EC/Help/img/search~~dictionary~~formatted-hint.png</w:t>
      </w:r>
      <w:r>
        <w:t xml:space="preserve"> </w:t>
      </w:r>
      <w:r>
        <w:t xml:space="preserve">- Новый скриншот форматированной подсказки словаря в EC.</w:t>
      </w:r>
    </w:p>
    <w:bookmarkStart w:id="1287" w:name="связанные-задачи-131"/>
    <w:p>
      <w:pPr>
        <w:pStyle w:val="Heading3"/>
      </w:pPr>
      <w:r>
        <w:t xml:space="preserve">1. Связанные задачи</w:t>
      </w:r>
    </w:p>
    <w:bookmarkStart w:id="1282" w:name="blocks-i128-2654-2"/>
    <w:p>
      <w:pPr>
        <w:pStyle w:val="Heading4"/>
      </w:pPr>
      <w:r>
        <w:t xml:space="preserve">1.1.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2"/>
    <w:bookmarkStart w:id="1284" w:name="blocks-i128-2682"/>
    <w:p>
      <w:pPr>
        <w:pStyle w:val="Heading4"/>
      </w:pPr>
      <w:r>
        <w:t xml:space="preserve">1.2. 🔗 blocks: I128-2682</w:t>
      </w:r>
    </w:p>
    <w:p>
      <w:pPr>
        <w:pStyle w:val="BlockText"/>
      </w:pPr>
      <w:hyperlink r:id="rId1283">
        <w:r>
          <w:rPr>
            <w:rStyle w:val="Hyperlink"/>
            <w:b/>
            <w:bCs/>
          </w:rPr>
          <w:t xml:space="preserve">[I128-2682]</w:t>
        </w:r>
      </w:hyperlink>
      <w:r>
        <w:t xml:space="preserve"> </w:t>
      </w:r>
      <w:r>
        <w:t xml:space="preserve">вывод из всех словарей с техническими данными по подполям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4"/>
    <w:bookmarkStart w:id="1285" w:name="blocks-i128-2650-3"/>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5"/>
    <w:bookmarkStart w:id="1286" w:name="blocks-i128-2657-1"/>
    <w:p>
      <w:pPr>
        <w:pStyle w:val="Heading4"/>
      </w:pPr>
      <w:r>
        <w:t xml:space="preserve">1.4.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6"/>
    <w:bookmarkEnd w:id="1287"/>
    <w:bookmarkEnd w:id="1288"/>
    <w:bookmarkStart w:id="1291" w:name="Xe5e40526fd023cb589428cc4914bbf25232dd6d"/>
    <w:p>
      <w:pPr>
        <w:pStyle w:val="Heading2"/>
      </w:pPr>
      <w:r>
        <w:t xml:space="preserve">[I128-2664] Пользовательские queued-действия в результатах поиска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06.07.2026 13:37</w:t>
      </w:r>
    </w:p>
    <w:p>
      <w:pPr>
        <w:pStyle w:val="BodyText"/>
      </w:pPr>
      <w:r>
        <w:t xml:space="preserve">Ценность</w:t>
      </w:r>
    </w:p>
    <w:p>
      <w:pPr>
        <w:pStyle w:val="BodyText"/>
      </w:pPr>
      <w:r>
        <w:t xml:space="preserve">Модули смогут добавлять собственные обычные и queued</w:t>
      </w:r>
      <w:r>
        <w:rPr>
          <w:strike/>
        </w:rPr>
        <w:t xml:space="preserve">действия в результаты поиска EC без правки EC</w:t>
      </w:r>
      <w:r>
        <w:t xml:space="preserve">кода под каждый модуль.</w:t>
      </w:r>
    </w:p>
    <w:p>
      <w:pPr>
        <w:pStyle w:val="BodyText"/>
      </w:pPr>
      <w:r>
        <w:t xml:space="preserve">Сценарий</w:t>
      </w:r>
    </w:p>
    <w:p>
      <w:pPr>
        <w:pStyle w:val="BodyText"/>
      </w:pPr>
      <w:r>
        <w:rPr>
          <w:rStyle w:val="VerbatimChar"/>
        </w:rPr>
        <w:t xml:space="preserve">FT/Manage</w:t>
      </w:r>
      <w:r>
        <w:t xml:space="preserve"> </w:t>
      </w:r>
      <w:r>
        <w:t xml:space="preserve">передает в</w:t>
      </w:r>
      <w:r>
        <w:t xml:space="preserve"> </w:t>
      </w:r>
      <w:r>
        <w:rPr>
          <w:rStyle w:val="VerbatimChar"/>
        </w:rPr>
        <w:t xml:space="preserve">Search128()</w:t>
      </w:r>
      <w:r>
        <w:t xml:space="preserve"> </w:t>
      </w:r>
      <w:r>
        <w:t xml:space="preserve">действие</w:t>
      </w:r>
      <w:r>
        <w:t xml:space="preserve"> </w:t>
      </w:r>
      <w:r>
        <w:rPr>
          <w:rStyle w:val="VerbatimChar"/>
        </w:rPr>
        <w:t xml:space="preserve">Установить группу прав</w:t>
      </w:r>
      <w:r>
        <w:t xml:space="preserve">, EC включает его в</w:t>
      </w:r>
      <w:r>
        <w:t xml:space="preserve"> </w:t>
      </w:r>
      <w:r>
        <w:rPr>
          <w:rStyle w:val="VerbatimChar"/>
        </w:rPr>
        <w:t xml:space="preserve">preselectionActionsQ</w:t>
      </w:r>
      <w:r>
        <w:t xml:space="preserve">, а пользователь запускает queued-действие для выбранных или найденных записей.</w:t>
      </w:r>
    </w:p>
    <w:p>
      <w:pPr>
        <w:pStyle w:val="BodyText"/>
      </w:pPr>
      <w:r>
        <w:t xml:space="preserve">Совместимость</w:t>
      </w:r>
    </w:p>
    <w:p>
      <w:pPr>
        <w:pStyle w:val="BodyText"/>
      </w:pPr>
      <w:r>
        <w:t xml:space="preserve">Существующие встроенные EC-действия остаются без изменений; новые параметры работают только при явной передаче</w:t>
      </w:r>
      <w:r>
        <w:t xml:space="preserve"> </w:t>
      </w:r>
      <w:r>
        <w:rPr>
          <w:rStyle w:val="VerbatimChar"/>
        </w:rPr>
        <w:t xml:space="preserve">PreselectionActions</w:t>
      </w:r>
      <w:r>
        <w:t xml:space="preserve"> </w:t>
      </w:r>
      <w:r>
        <w:t xml:space="preserve">или</w:t>
      </w:r>
      <w:r>
        <w:t xml:space="preserve"> </w:t>
      </w:r>
      <w:r>
        <w:rPr>
          <w:rStyle w:val="VerbatimChar"/>
        </w:rPr>
        <w:t xml:space="preserve">PreselectionActionsQ</w:t>
      </w:r>
      <w:r>
        <w:t xml:space="preserve"> </w:t>
      </w:r>
      <w:r>
        <w:t xml:space="preserve">в</w:t>
      </w:r>
      <w:r>
        <w:t xml:space="preserve"> </w:t>
      </w:r>
      <w:r>
        <w:rPr>
          <w:rStyle w:val="VerbatimChar"/>
        </w:rPr>
        <w:t xml:space="preserve">$opts</w:t>
      </w:r>
      <w:r>
        <w:t xml:space="preserve">.</w:t>
      </w:r>
    </w:p>
    <w:p>
      <w:pPr>
        <w:pStyle w:val="BodyText"/>
      </w:pPr>
      <w:r>
        <w:rPr>
          <w:strike/>
        </w:rPr>
        <w:t xml:space="preserve">-</w:t>
      </w:r>
    </w:p>
    <w:p>
      <w:pPr>
        <w:pStyle w:val="BodyText"/>
      </w:pPr>
      <w:r>
        <w:t xml:space="preserve">PR ограничен серверной сборкой JS</w:t>
      </w:r>
      <w:r>
        <w:rPr>
          <w:strike/>
        </w:rPr>
        <w:t xml:space="preserve">конфигурации EC: модули могут передавать свои обычные и queued preselection</w:t>
      </w:r>
      <w:r>
        <w:t xml:space="preserve">действия через параметры</w:t>
      </w:r>
      <w:r>
        <w:t xml:space="preserve"> </w:t>
      </w:r>
      <w:r>
        <w:rPr>
          <w:rStyle w:val="VerbatimChar"/>
        </w:rPr>
        <w:t xml:space="preserve">Search128()</w:t>
      </w:r>
      <w:r>
        <w:t xml:space="preserve">.</w:t>
      </w:r>
    </w:p>
    <w:p>
      <w:pPr>
        <w:pStyle w:val="BodyText"/>
      </w:pPr>
      <w:r>
        <w:t xml:space="preserve">Изменения по файлам:</w:t>
      </w:r>
    </w:p>
    <w:p>
      <w:pPr>
        <w:pStyle w:val="BodyText"/>
      </w:pPr>
      <w:r>
        <w:rPr>
          <w:rStyle w:val="VerbatimChar"/>
        </w:rPr>
        <w:t xml:space="preserve">modules/EC/__call/ShowSearchResultExtJs3.inc</w:t>
      </w:r>
      <w:r>
        <w:t xml:space="preserve"> </w:t>
      </w:r>
      <w:r>
        <w:t xml:space="preserve">-</w:t>
      </w:r>
      <w:r>
        <w:t xml:space="preserve"> </w:t>
      </w:r>
      <w:r>
        <w:rPr>
          <w:rStyle w:val="VerbatimChar"/>
        </w:rPr>
        <w:t xml:space="preserve">getPreselectionActions()</w:t>
      </w:r>
      <w:r>
        <w:t xml:space="preserve"> </w:t>
      </w:r>
      <w:r>
        <w:t xml:space="preserve">дополняет стандартные действия значениями из</w:t>
      </w:r>
      <w:r>
        <w:t xml:space="preserve"> </w:t>
      </w:r>
      <w:r>
        <w:rPr>
          <w:rStyle w:val="VerbatimChar"/>
        </w:rPr>
        <w:t xml:space="preserve">$opts['PreselectionActions']('PreselectionActions')</w:t>
      </w:r>
      <w:r>
        <w:t xml:space="preserve">.</w:t>
      </w:r>
      <w:r>
        <w:t xml:space="preserve"> </w:t>
      </w:r>
      <w:r>
        <w:t xml:space="preserve">- Новый</w:t>
      </w:r>
      <w:r>
        <w:t xml:space="preserve"> </w:t>
      </w:r>
      <w:r>
        <w:rPr>
          <w:rStyle w:val="VerbatimChar"/>
        </w:rPr>
        <w:t xml:space="preserve">getPreselectionActionsQ()</w:t>
      </w:r>
      <w:r>
        <w:t xml:space="preserve"> </w:t>
      </w:r>
      <w:r>
        <w:t xml:space="preserve">передает</w:t>
      </w:r>
      <w:r>
        <w:t xml:space="preserve"> </w:t>
      </w:r>
      <w:r>
        <w:rPr>
          <w:rStyle w:val="VerbatimChar"/>
        </w:rPr>
        <w:t xml:space="preserve">$opts['PreselectionActionsQ']('PreselectionActionsQ')</w:t>
      </w:r>
      <w:r>
        <w:t xml:space="preserve"> </w:t>
      </w:r>
      <w:r>
        <w:t xml:space="preserve">в JS-конфигурацию.</w:t>
      </w:r>
      <w:r>
        <w:t xml:space="preserve"> </w:t>
      </w:r>
      <w:r>
        <w:t xml:space="preserve">- Существующие EC-действия сохраняются, если новые параметры не переданы.</w:t>
      </w:r>
    </w:p>
    <w:bookmarkStart w:id="1290" w:name="связанные-задачи-132"/>
    <w:p>
      <w:pPr>
        <w:pStyle w:val="Heading3"/>
      </w:pPr>
      <w:r>
        <w:t xml:space="preserve">1. Связанные задачи</w:t>
      </w:r>
    </w:p>
    <w:bookmarkStart w:id="1289" w:name="blocks-i128-2438"/>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89"/>
    <w:bookmarkEnd w:id="1290"/>
    <w:bookmarkEnd w:id="1291"/>
    <w:bookmarkStart w:id="1305" w:name="X0f275d69588f522d03dd2a9ef88d35ae171d19d"/>
    <w:p>
      <w:pPr>
        <w:pStyle w:val="Heading2"/>
      </w:pPr>
      <w:r>
        <w:t xml:space="preserve">[I128-2825] Расширить FieldConfiguration как реестр полей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FieldConfiguration - Настройки поля</w:t>
      </w:r>
      <w:r>
        <w:br/>
      </w:r>
      <w:r>
        <w:rPr>
          <w:b/>
          <w:bCs/>
        </w:rPr>
        <w:t xml:space="preserve">Завершено:</w:t>
      </w:r>
      <w:r>
        <w:t xml:space="preserve"> </w:t>
      </w:r>
      <w:r>
        <w:t xml:space="preserve">08.09.2026 13:43</w:t>
      </w:r>
    </w:p>
    <w:p>
      <w:pPr>
        <w:pStyle w:val="Compact"/>
        <w:numPr>
          <w:ilvl w:val="0"/>
          <w:numId w:val="1152"/>
        </w:numPr>
      </w:pPr>
      <w:r>
        <w:t xml:space="preserve">Цель</w:t>
      </w:r>
    </w:p>
    <w:p>
      <w:pPr>
        <w:pStyle w:val="FirstParagraph"/>
      </w:pPr>
      <w:r>
        <w:t xml:space="preserve">Нужно расширить FieldConfiguration как общесистемный source of truth для семантики полей record</w:t>
      </w:r>
      <w:r>
        <w:rPr>
          <w:strike/>
        </w:rPr>
        <w:t xml:space="preserve">based модулей и workflow</w:t>
      </w:r>
      <w:r>
        <w:t xml:space="preserve">проектов. Код Tasks, WorkflowScreen, WorkflowView, WorkflowFilter и публичных форм не должен зависеть от физических номеров полей и подполей.</w:t>
      </w:r>
    </w:p>
    <w:p>
      <w:pPr>
        <w:pStyle w:val="BodyText"/>
      </w:pPr>
      <w:r>
        <w:t xml:space="preserve">FieldConfiguration должен описывать стабильные field keys, типы данных, ввод, отображение, поиск, экспорт, API, подсказки и связь с ws/he3/he2.</w:t>
      </w:r>
    </w:p>
    <w:p>
      <w:pPr>
        <w:pStyle w:val="Compact"/>
        <w:numPr>
          <w:ilvl w:val="0"/>
          <w:numId w:val="1153"/>
        </w:numPr>
      </w:pPr>
      <w:r>
        <w:t xml:space="preserve">Состав работ</w:t>
      </w:r>
    </w:p>
    <w:p>
      <w:pPr>
        <w:numPr>
          <w:ilvl w:val="0"/>
          <w:numId w:val="1154"/>
        </w:numPr>
      </w:pPr>
      <w:r>
        <w:t xml:space="preserve">Добавить реестр полей для типа записи, проекта и workflow-контекста: stable field key, physical field/subfield binding, тип значения, cardinality, required policy, default policy, input method, display formatter, search/index profile, export/API profile и help hints.</w:t>
      </w:r>
    </w:p>
    <w:p>
      <w:pPr>
        <w:numPr>
          <w:ilvl w:val="0"/>
          <w:numId w:val="1154"/>
        </w:numPr>
      </w:pPr>
      <w:r>
        <w:t xml:space="preserve">Поддержать system JSON definitions и copy/customization model для пользовательских проектов.</w:t>
      </w:r>
    </w:p>
    <w:p>
      <w:pPr>
        <w:numPr>
          <w:ilvl w:val="0"/>
          <w:numId w:val="1154"/>
        </w:numPr>
      </w:pPr>
      <w:r>
        <w:t xml:space="preserve">Интегрировать field keys с WorkflowScreen, WorkflowView, WorkflowFilter, he3/ws, публичным renderer, API, export и Security field rules.</w:t>
      </w:r>
    </w:p>
    <w:p>
      <w:pPr>
        <w:numPr>
          <w:ilvl w:val="0"/>
          <w:numId w:val="1154"/>
        </w:numPr>
      </w:pPr>
      <w:r>
        <w:t xml:space="preserve">Обеспечить diagnostics: missing binding, duplicated key, incompatible type, broken ws/he3 binding, unindexed searchable field, unsafe public field, конфликт system/user override.</w:t>
      </w:r>
    </w:p>
    <w:p>
      <w:pPr>
        <w:numPr>
          <w:ilvl w:val="0"/>
          <w:numId w:val="1154"/>
        </w:numPr>
      </w:pPr>
      <w:r>
        <w:t xml:space="preserve">Добавить API получения metadata field registry для UI, API, TestA и HealthCheck.</w:t>
      </w:r>
    </w:p>
    <w:p>
      <w:pPr>
        <w:numPr>
          <w:ilvl w:val="0"/>
          <w:numId w:val="1154"/>
        </w:numPr>
      </w:pPr>
      <w:r>
        <w:t xml:space="preserve">Не дублировать права внутри FieldConfiguration: field access decision должен выполняться через Security по общему permission contract.</w:t>
      </w:r>
    </w:p>
    <w:p>
      <w:pPr>
        <w:pStyle w:val="Compact"/>
        <w:numPr>
          <w:ilvl w:val="1"/>
          <w:numId w:val="1155"/>
        </w:numPr>
      </w:pPr>
      <w:r>
        <w:t xml:space="preserve">Границы ответственности</w:t>
      </w:r>
    </w:p>
    <w:p>
      <w:pPr>
        <w:numPr>
          <w:ilvl w:val="0"/>
          <w:numId w:val="1154"/>
        </w:numPr>
      </w:pPr>
      <w:r>
        <w:t xml:space="preserve">FieldConfiguration владеет metadata полей и stable field keys.</w:t>
      </w:r>
    </w:p>
    <w:p>
      <w:pPr>
        <w:numPr>
          <w:ilvl w:val="0"/>
          <w:numId w:val="1154"/>
        </w:numPr>
      </w:pPr>
      <w:r>
        <w:t xml:space="preserve">Security владеет разрешениями на чтение/изменение полей; WorkflowScreen/WorkflowView используют registry, но не хранят физические номера как source of truth; Tasks хранит только доменные значения в записи.</w:t>
      </w:r>
    </w:p>
    <w:p>
      <w:pPr>
        <w:numPr>
          <w:ilvl w:val="0"/>
          <w:numId w:val="1154"/>
        </w:numPr>
      </w:pPr>
      <w:r>
        <w:t xml:space="preserve">he3/ws остаются механизмом редактирования, но получают семантические настройки поля из registry.</w:t>
      </w:r>
    </w:p>
    <w:p>
      <w:pPr>
        <w:pStyle w:val="Compact"/>
        <w:numPr>
          <w:ilvl w:val="1"/>
          <w:numId w:val="1156"/>
        </w:numPr>
      </w:pPr>
      <w:r>
        <w:t xml:space="preserve">Критерии приемки</w:t>
      </w:r>
    </w:p>
    <w:p>
      <w:pPr>
        <w:numPr>
          <w:ilvl w:val="0"/>
          <w:numId w:val="1154"/>
        </w:numPr>
      </w:pPr>
      <w:r>
        <w:t xml:space="preserve">Администратор может описать поле через stable key и связать его с физическим полем/подполем записи.</w:t>
      </w:r>
    </w:p>
    <w:p>
      <w:pPr>
        <w:numPr>
          <w:ilvl w:val="0"/>
          <w:numId w:val="1154"/>
        </w:numPr>
      </w:pPr>
      <w:r>
        <w:t xml:space="preserve">WorkflowScreen/View/Filter и публичный renderer работают через field keys.</w:t>
      </w:r>
    </w:p>
    <w:p>
      <w:pPr>
        <w:numPr>
          <w:ilvl w:val="0"/>
          <w:numId w:val="1154"/>
        </w:numPr>
      </w:pPr>
      <w:r>
        <w:t xml:space="preserve">Изменение физического номера поля требует правки конфигурации, а не кода Tasks или Workflow*.</w:t>
      </w:r>
    </w:p>
    <w:p>
      <w:pPr>
        <w:numPr>
          <w:ilvl w:val="0"/>
          <w:numId w:val="1154"/>
        </w:numPr>
      </w:pPr>
      <w:r>
        <w:t xml:space="preserve">HealthCheck находит конфликтные, отсутствующие и небезопасные настройки полей.</w:t>
      </w:r>
    </w:p>
    <w:p>
      <w:pPr>
        <w:numPr>
          <w:ilvl w:val="0"/>
          <w:numId w:val="1154"/>
        </w:numPr>
      </w:pPr>
      <w:r>
        <w:t xml:space="preserve">Экспорт и API используют единые field keys и типы данных.</w:t>
      </w:r>
    </w:p>
    <w:p>
      <w:pPr>
        <w:pStyle w:val="Compact"/>
        <w:numPr>
          <w:ilvl w:val="1"/>
          <w:numId w:val="1157"/>
        </w:numPr>
      </w:pPr>
      <w:r>
        <w:t xml:space="preserve">TestA и Help</w:t>
      </w:r>
    </w:p>
    <w:p>
      <w:pPr>
        <w:numPr>
          <w:ilvl w:val="0"/>
          <w:numId w:val="1154"/>
        </w:numPr>
      </w:pPr>
      <w:r>
        <w:t xml:space="preserve">TestA должен покрыть resolution field key, ws/he3 binding, Security integration, фильтрацию, API/export metadata, system JSON и HealthCheck diagnostics.</w:t>
      </w:r>
    </w:p>
    <w:p>
      <w:pPr>
        <w:numPr>
          <w:ilvl w:val="0"/>
          <w:numId w:val="1154"/>
        </w:numPr>
      </w:pPr>
      <w:r>
        <w:t xml:space="preserve">Help должен описать настройку field registry, типы полей и правила миграции физических полей.</w:t>
      </w:r>
    </w:p>
    <w:p>
      <w:pPr>
        <w:pStyle w:val="FirstParagraph"/>
      </w:pPr>
      <w:r>
        <w:rPr>
          <w:strike/>
        </w:rPr>
        <w:t xml:space="preserve">-</w:t>
      </w:r>
    </w:p>
    <w:p>
      <w:pPr>
        <w:pStyle w:val="BodyText"/>
      </w:pPr>
      <w:r>
        <w:t xml:space="preserve">I128</w:t>
      </w:r>
      <w:r>
        <w:rPr>
          <w:strike/>
        </w:rPr>
        <w:t xml:space="preserve">2825: реализован первый кодовый срез расширения</w:t>
      </w:r>
      <w:r>
        <w:rPr>
          <w:strike/>
        </w:rPr>
        <w:t xml:space="preserve"> </w:t>
      </w:r>
      <w:r>
        <w:rPr>
          <w:rStyle w:val="VerbatimChar"/>
          <w:strike/>
        </w:rPr>
        <w:t xml:space="preserve">FieldConfiguration</w:t>
      </w:r>
      <w:r>
        <w:rPr>
          <w:strike/>
        </w:rPr>
        <w:t xml:space="preserve"> </w:t>
      </w:r>
      <w:r>
        <w:rPr>
          <w:strike/>
        </w:rPr>
        <w:t xml:space="preserve">как общего реестра полей workflow</w:t>
      </w:r>
      <w:r>
        <w:t xml:space="preserve">проектов. PR не переносит в</w:t>
      </w:r>
      <w:r>
        <w:t xml:space="preserve"> </w:t>
      </w:r>
      <w:r>
        <w:rPr>
          <w:rStyle w:val="VerbatimChar"/>
        </w:rPr>
        <w:t xml:space="preserve">FieldConfiguration</w:t>
      </w:r>
      <w:r>
        <w:t xml:space="preserve"> </w:t>
      </w:r>
      <w:r>
        <w:t xml:space="preserve">исполнение прав, фильтров, экранов, списков, Workflow-переходов или доменную логику</w:t>
      </w:r>
      <w:r>
        <w:t xml:space="preserve"> </w:t>
      </w:r>
      <w:r>
        <w:rPr>
          <w:rStyle w:val="VerbatimChar"/>
        </w:rPr>
        <w:t xml:space="preserve">Tasks</w:t>
      </w:r>
      <w:r>
        <w:t xml:space="preserve">: модуль хранит и нормализует field metadata, а потребители используют ее через стабильный</w:t>
      </w:r>
      <w:r>
        <w:t xml:space="preserve"> </w:t>
      </w:r>
      <w:r>
        <w:rPr>
          <w:rStyle w:val="VerbatimChar"/>
        </w:rPr>
        <w:t xml:space="preserve">fieldKey</w:t>
      </w:r>
      <w:r>
        <w:t xml:space="preserve">.</w:t>
      </w:r>
    </w:p>
    <w:p>
      <w:pPr>
        <w:pStyle w:val="BodyText"/>
      </w:pPr>
      <w:r>
        <w:t xml:space="preserve">Куда смотреть:</w:t>
      </w:r>
      <w:r>
        <w:t xml:space="preserve"> </w:t>
      </w:r>
      <w:r>
        <w:t xml:space="preserve">- В интерфейсе изменений минимум: расширен редактор записей</w:t>
      </w:r>
      <w:r>
        <w:t xml:space="preserve"> </w:t>
      </w:r>
      <w:r>
        <w:rPr>
          <w:rStyle w:val="VerbatimChar"/>
        </w:rPr>
        <w:t xml:space="preserve">FieldConfiguration</w:t>
      </w:r>
      <w:r>
        <w:t xml:space="preserve"> </w:t>
      </w:r>
      <w:r>
        <w:t xml:space="preserve">новыми секциями</w:t>
      </w:r>
      <w:r>
        <w:t xml:space="preserve"> </w:t>
      </w:r>
      <w:r>
        <w:t xml:space="preserve">“Реестр поля”</w:t>
      </w:r>
      <w:r>
        <w:t xml:space="preserve">,</w:t>
      </w:r>
      <w:r>
        <w:t xml:space="preserve"> </w:t>
      </w:r>
      <w:r>
        <w:t xml:space="preserve">“Физическая привязка хранения”</w:t>
      </w:r>
      <w:r>
        <w:t xml:space="preserve">,</w:t>
      </w:r>
      <w:r>
        <w:t xml:space="preserve"> </w:t>
      </w:r>
      <w:r>
        <w:t xml:space="preserve">“Профиль ввода”</w:t>
      </w:r>
      <w:r>
        <w:t xml:space="preserve">,</w:t>
      </w:r>
      <w:r>
        <w:t xml:space="preserve"> </w:t>
      </w:r>
      <w:r>
        <w:t xml:space="preserve">“Отображение, поиск, API и права”</w:t>
      </w:r>
      <w:r>
        <w:t xml:space="preserve">,</w:t>
      </w:r>
      <w:r>
        <w:t xml:space="preserve"> </w:t>
      </w:r>
      <w:r>
        <w:t xml:space="preserve">“Где используется”</w:t>
      </w:r>
      <w:r>
        <w:t xml:space="preserve"> </w:t>
      </w:r>
      <w:r>
        <w:t xml:space="preserve">и</w:t>
      </w:r>
      <w:r>
        <w:t xml:space="preserve"> </w:t>
      </w:r>
      <w:r>
        <w:t xml:space="preserve">“Набор полей”</w:t>
      </w:r>
      <w:r>
        <w:t xml:space="preserve">.</w:t>
      </w:r>
      <w:r>
        <w:t xml:space="preserve"> </w:t>
      </w:r>
      <w:r>
        <w:t xml:space="preserve">- Техническая точка:</w:t>
      </w:r>
      <w:r>
        <w:t xml:space="preserve"> </w:t>
      </w:r>
      <w:r>
        <w:rPr>
          <w:rStyle w:val="VerbatimChar"/>
        </w:rPr>
        <w:t xml:space="preserve">FieldConfiguration</w:t>
      </w:r>
      <w:r>
        <w:t xml:space="preserve"> </w:t>
      </w:r>
      <w:r>
        <w:t xml:space="preserve">теперь дает record</w:t>
      </w:r>
      <w:r>
        <w:rPr>
          <w:strike/>
        </w:rPr>
        <w:t xml:space="preserve">backed DTO для</w:t>
      </w:r>
      <w:r>
        <w:rPr>
          <w:strike/>
        </w:rPr>
        <w:t xml:space="preserve"> </w:t>
      </w:r>
      <w:r>
        <w:rPr>
          <w:rStyle w:val="VerbatimChar"/>
          <w:strike/>
        </w:rPr>
        <w:t xml:space="preserve">FieldDefinition</w:t>
      </w:r>
      <w:r>
        <w:rPr>
          <w:strike/>
        </w:rPr>
        <w:t xml:space="preserve"> </w:t>
      </w:r>
      <w:r>
        <w:rPr>
          <w:strike/>
        </w:rPr>
        <w:t xml:space="preserve">и</w:t>
      </w:r>
      <w:r>
        <w:rPr>
          <w:strike/>
        </w:rPr>
        <w:t xml:space="preserve"> </w:t>
      </w:r>
      <w:r>
        <w:rPr>
          <w:rStyle w:val="VerbatimChar"/>
          <w:strike/>
        </w:rPr>
        <w:t xml:space="preserve">FieldPack</w:t>
      </w:r>
      <w:r>
        <w:rPr>
          <w:strike/>
        </w:rPr>
        <w:t xml:space="preserve">, нормализацию JSON/array описаний, разрешение поля по контексту, where</w:t>
      </w:r>
      <w:r>
        <w:t xml:space="preserve">used diagnostics, системный JSON и HealthCheck/TestA-контракт.</w:t>
      </w:r>
      <w:r>
        <w:t xml:space="preserve"> </w:t>
      </w:r>
      <w:r>
        <w:t xml:space="preserve">- Настройки стенда не требуются; системные seed-описания лежат в</w:t>
      </w:r>
      <w:r>
        <w:t xml:space="preserve"> </w:t>
      </w:r>
      <w:r>
        <w:rPr>
          <w:rStyle w:val="VerbatimChar"/>
        </w:rPr>
        <w:t xml:space="preserve">modules/FieldConfiguration/system/field*configuration*registry_definitions.json</w:t>
      </w:r>
      <w:r>
        <w:t xml:space="preserve">.</w:t>
      </w:r>
      <w:r>
        <w:t xml:space="preserve"> </w:t>
      </w:r>
      <w:r>
        <w:t xml:space="preserve">- Help: добавлены страницы</w:t>
      </w:r>
      <w:r>
        <w:t xml:space="preserve"> </w:t>
      </w:r>
      <w:r>
        <w:rPr>
          <w:rStyle w:val="VerbatimChar"/>
        </w:rPr>
        <w:t xml:space="preserve">FieldConfiguration/AdminGuide</w:t>
      </w:r>
      <w:r>
        <w:t xml:space="preserve">,</w:t>
      </w:r>
      <w:r>
        <w:t xml:space="preserve"> </w:t>
      </w:r>
      <w:r>
        <w:rPr>
          <w:rStyle w:val="VerbatimChar"/>
        </w:rPr>
        <w:t xml:space="preserve">FieldConfiguration/DeveloperGuide</w:t>
      </w:r>
      <w:r>
        <w:t xml:space="preserve">,</w:t>
      </w:r>
      <w:r>
        <w:t xml:space="preserve"> </w:t>
      </w:r>
      <w:r>
        <w:rPr>
          <w:rStyle w:val="VerbatimChar"/>
        </w:rPr>
        <w:t xml:space="preserve">FieldConfiguration/Runbook</w:t>
      </w:r>
      <w:r>
        <w:t xml:space="preserve">; обновлены</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w:t>
      </w:r>
      <w:r>
        <w:t xml:space="preserve"> </w:t>
      </w:r>
      <w:r>
        <w:t xml:space="preserve">- Для PR</w:t>
      </w:r>
      <w:r>
        <w:t xml:space="preserve">волны: ветка</w:t>
      </w:r>
      <w:r>
        <w:t xml:space="preserve"> </w:t>
      </w:r>
      <w:r>
        <w:rPr>
          <w:rStyle w:val="VerbatimChar"/>
        </w:rPr>
        <w:t xml:space="preserve">feature/I128~~2825~~field~~configuration-registry</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modules/FieldConfiguration/api.php</w:t>
      </w:r>
      <w:r>
        <w:t xml:space="preserve"> </w:t>
      </w:r>
      <w:r>
        <w:t xml:space="preserve">- Добавлены</w:t>
      </w:r>
      <w:r>
        <w:t xml:space="preserve"> </w:t>
      </w:r>
      <w:r>
        <w:rPr>
          <w:rStyle w:val="VerbatimChar"/>
        </w:rPr>
        <w:t xml:space="preserve">ObjectDataFieldConfigurationDefinition</w:t>
      </w:r>
      <w:r>
        <w:t xml:space="preserve"> </w:t>
      </w:r>
      <w:r>
        <w:t xml:space="preserve">и</w:t>
      </w:r>
      <w:r>
        <w:t xml:space="preserve"> </w:t>
      </w:r>
      <w:r>
        <w:rPr>
          <w:rStyle w:val="VerbatimChar"/>
        </w:rPr>
        <w:t xml:space="preserve">ObjectDataFieldConfigurationPack</w:t>
      </w:r>
      <w:r>
        <w:t xml:space="preserve"> </w:t>
      </w:r>
      <w:r>
        <w:t xml:space="preserve">поверх</w:t>
      </w:r>
      <w:r>
        <w:t xml:space="preserve"> </w:t>
      </w:r>
      <w:r>
        <w:rPr>
          <w:rStyle w:val="VerbatimChar"/>
        </w:rPr>
        <w:t xml:space="preserve">ObjectDataRecord</w:t>
      </w:r>
      <w:r>
        <w:t xml:space="preserve">.</w:t>
      </w:r>
      <w:r>
        <w:t xml:space="preserve"> </w:t>
      </w:r>
      <w:r>
        <w:t xml:space="preserve">- В</w:t>
      </w:r>
      <w:r>
        <w:t xml:space="preserve"> </w:t>
      </w:r>
      <w:r>
        <w:rPr>
          <w:rStyle w:val="VerbatimChar"/>
        </w:rPr>
        <w:t xml:space="preserve">FieldConfiguration</w:t>
      </w:r>
      <w:r>
        <w:t xml:space="preserve"> </w:t>
      </w:r>
      <w:r>
        <w:t xml:space="preserve">оставлены системные методы модуля, hooks сохранения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-операций.</w:t>
      </w:r>
      <w:r>
        <w:t xml:space="preserve"> </w:t>
      </w:r>
      <w:r>
        <w:t xml:space="preserve">- Сохранен совместимый legacy</w:t>
      </w:r>
      <w:r>
        <w:rPr>
          <w:strike/>
        </w:rPr>
        <w:t xml:space="preserve">export для существующего</w:t>
      </w:r>
      <w:r>
        <w:rPr>
          <w:strike/>
        </w:rPr>
        <w:t xml:space="preserve"> </w:t>
      </w:r>
      <w:r>
        <w:rPr>
          <w:rStyle w:val="VerbatimChar"/>
          <w:strike/>
        </w:rPr>
        <w:t xml:space="preserve">he2</w:t>
      </w:r>
      <w:r>
        <w:rPr>
          <w:strike/>
        </w:rPr>
        <w:t xml:space="preserve">, но новый registry</w:t>
      </w:r>
      <w:r>
        <w:t xml:space="preserve">контракт не завязан на сериализованные файлы.</w:t>
      </w:r>
    </w:p>
    <w:p>
      <w:pPr>
        <w:pStyle w:val="BodyText"/>
      </w:pPr>
      <w:r>
        <w:rPr>
          <w:rStyle w:val="VerbatimChar"/>
        </w:rPr>
        <w:t xml:space="preserve">modules/FieldConfiguration/__call/*.inc</w:t>
      </w:r>
      <w:r>
        <w:t xml:space="preserve"> </w:t>
      </w:r>
      <w:r>
        <w:t xml:space="preserve">- Основной код публичных функций вынесен в</w:t>
      </w:r>
      <w:r>
        <w:t xml:space="preserve"> </w:t>
      </w:r>
      <w:r>
        <w:rPr>
          <w:rStyle w:val="VerbatimChar"/>
        </w:rPr>
        <w:t xml:space="preserve">__call</w:t>
      </w:r>
      <w:r>
        <w:t xml:space="preserve">:</w:t>
      </w:r>
      <w:r>
        <w:t xml:space="preserve"> </w:t>
      </w:r>
      <w:r>
        <w:rPr>
          <w:rStyle w:val="VerbatimChar"/>
        </w:rPr>
        <w:t xml:space="preserve">NormalizeFieldDefinition</w:t>
      </w:r>
      <w:r>
        <w:t xml:space="preserve">,</w:t>
      </w:r>
      <w:r>
        <w:t xml:space="preserve"> </w:t>
      </w:r>
      <w:r>
        <w:rPr>
          <w:rStyle w:val="VerbatimChar"/>
        </w:rPr>
        <w:t xml:space="preserve">NormalizeFieldPack</w:t>
      </w:r>
      <w:r>
        <w:t xml:space="preserve">,</w:t>
      </w:r>
      <w:r>
        <w:t xml:space="preserve"> </w:t>
      </w:r>
      <w:r>
        <w:rPr>
          <w:rStyle w:val="VerbatimChar"/>
        </w:rPr>
        <w:t xml:space="preserve">ResolveFieldDefinition</w:t>
      </w:r>
      <w:r>
        <w:t xml:space="preserve">,</w:t>
      </w:r>
      <w:r>
        <w:t xml:space="preserve"> </w:t>
      </w:r>
      <w:r>
        <w:rPr>
          <w:rStyle w:val="VerbatimChar"/>
        </w:rPr>
        <w:t xml:space="preserve">BuildWhereUsedReport</w:t>
      </w:r>
      <w:r>
        <w:t xml:space="preserve">,</w:t>
      </w:r>
      <w:r>
        <w:t xml:space="preserve"> </w:t>
      </w:r>
      <w:r>
        <w:rPr>
          <w:rStyle w:val="VerbatimChar"/>
        </w:rPr>
        <w:t xml:space="preserve">GetSystemDefinitions</w:t>
      </w:r>
      <w:r>
        <w:t xml:space="preserve">,</w:t>
      </w:r>
      <w:r>
        <w:t xml:space="preserve"> </w:t>
      </w:r>
      <w:r>
        <w:rPr>
          <w:rStyle w:val="VerbatimChar"/>
        </w:rPr>
        <w:t xml:space="preserve">HealthCheckDefinition</w:t>
      </w:r>
      <w:r>
        <w:t xml:space="preserve">,</w:t>
      </w:r>
      <w:r>
        <w:t xml:space="preserve"> </w:t>
      </w:r>
      <w:r>
        <w:rPr>
          <w:rStyle w:val="VerbatimChar"/>
        </w:rPr>
        <w:t xml:space="preserve">ApplyRecordIndexes</w:t>
      </w:r>
      <w:r>
        <w:t xml:space="preserve">,</w:t>
      </w:r>
      <w:r>
        <w:t xml:space="preserve"> </w:t>
      </w:r>
      <w:r>
        <w:rPr>
          <w:rStyle w:val="VerbatimChar"/>
        </w:rPr>
        <w:t xml:space="preserve">RecordToFieldDefinition</w:t>
      </w:r>
      <w:r>
        <w:t xml:space="preserve">,</w:t>
      </w:r>
      <w:r>
        <w:t xml:space="preserve"> </w:t>
      </w:r>
      <w:r>
        <w:rPr>
          <w:rStyle w:val="VerbatimChar"/>
        </w:rPr>
        <w:t xml:space="preserve">RecordToFieldPack</w:t>
      </w:r>
      <w:r>
        <w:t xml:space="preserve">,</w:t>
      </w:r>
      <w:r>
        <w:t xml:space="preserve"> </w:t>
      </w:r>
      <w:r>
        <w:rPr>
          <w:rStyle w:val="VerbatimChar"/>
        </w:rPr>
        <w:t xml:space="preserve">ExportLegacyConfiguration</w:t>
      </w:r>
      <w:r>
        <w:t xml:space="preserve">,</w:t>
      </w:r>
      <w:r>
        <w:t xml:space="preserve"> </w:t>
      </w:r>
      <w:r>
        <w:rPr>
          <w:rStyle w:val="VerbatimChar"/>
        </w:rPr>
        <w:t xml:space="preserve">GetBySid</w:t>
      </w:r>
      <w:r>
        <w:t xml:space="preserve">.</w:t>
      </w:r>
      <w:r>
        <w:t xml:space="preserve"> </w:t>
      </w:r>
      <w:r>
        <w:t xml:space="preserve">-</w:t>
      </w:r>
      <w:r>
        <w:t xml:space="preserve"> </w:t>
      </w:r>
      <w:r>
        <w:rPr>
          <w:rStyle w:val="VerbatimChar"/>
        </w:rPr>
        <w:t xml:space="preserve">Variables</w:t>
      </w:r>
      <w:r>
        <w:t xml:space="preserve"> </w:t>
      </w:r>
      <w:r>
        <w:t xml:space="preserve">обновлен как редактор legacy</w:t>
      </w:r>
      <w:r>
        <w:rPr>
          <w:strike/>
        </w:rPr>
        <w:t xml:space="preserve">полей и нового registry</w:t>
      </w:r>
      <w:r>
        <w:t xml:space="preserve">контракта.</w:t>
      </w:r>
    </w:p>
    <w:p>
      <w:pPr>
        <w:pStyle w:val="BodyText"/>
      </w:pPr>
      <w:r>
        <w:rPr>
          <w:rStyle w:val="VerbatimChar"/>
        </w:rPr>
        <w:t xml:space="preserve">modules/FieldConfiguration/system/field*configuration*registry_definitions.json</w:t>
      </w:r>
      <w:r>
        <w:t xml:space="preserve"> </w:t>
      </w:r>
      <w:r>
        <w:t xml:space="preserve">- Добавлен системный JSON первого среза: базовые field packs и field definitions для workflow/task контекста.</w:t>
      </w:r>
    </w:p>
    <w:p>
      <w:pPr>
        <w:pStyle w:val="BodyText"/>
      </w:pPr>
      <w:r>
        <w:rPr>
          <w:rStyle w:val="VerbatimChar"/>
        </w:rPr>
        <w:t xml:space="preserve">modules/FieldConfiguration/Formats/brief.pft128</w:t>
      </w:r>
      <w:r>
        <w:t xml:space="preserve"> </w:t>
      </w:r>
      <w:r>
        <w:t xml:space="preserve">- Исправлена битая кодировка и старый вызов</w:t>
      </w:r>
      <w:r>
        <w:t xml:space="preserve"> </w:t>
      </w:r>
      <w:r>
        <w:rPr>
          <w:rStyle w:val="VerbatimChar"/>
        </w:rPr>
        <w:t xml:space="preserve">GetSubDField</w:t>
      </w:r>
      <w:r>
        <w:t xml:space="preserve">.</w:t>
      </w:r>
      <w:r>
        <w:t xml:space="preserve"> </w:t>
      </w:r>
      <w:r>
        <w:t xml:space="preserve">- Добавлено краткое отображение для</w:t>
      </w:r>
      <w:r>
        <w:t xml:space="preserve"> </w:t>
      </w:r>
      <w:r>
        <w:rPr>
          <w:rStyle w:val="VerbatimChar"/>
        </w:rPr>
        <w:t xml:space="preserve">FieldPack</w:t>
      </w:r>
      <w:r>
        <w:t xml:space="preserve"> </w:t>
      </w:r>
      <w:r>
        <w:t xml:space="preserve">и новых</w:t>
      </w:r>
      <w:r>
        <w:t xml:space="preserve"> </w:t>
      </w:r>
      <w:r>
        <w:rPr>
          <w:rStyle w:val="VerbatimChar"/>
        </w:rPr>
        <w:t xml:space="preserve">fieldKey</w:t>
      </w:r>
      <w:r>
        <w:t xml:space="preserve">-описаний.</w:t>
      </w:r>
    </w:p>
    <w:p>
      <w:pPr>
        <w:pStyle w:val="BodyText"/>
      </w:pPr>
      <w:r>
        <w:rPr>
          <w:rStyle w:val="VerbatimChar"/>
        </w:rPr>
        <w:t xml:space="preserve">modules/FieldConfiguration/Tests/Module.inc</w:t>
      </w:r>
      <w:r>
        <w:t xml:space="preserve"> </w:t>
      </w:r>
      <w:r>
        <w:t xml:space="preserve">- Добавлен TestA safe-read тест</w:t>
      </w:r>
      <w:r>
        <w:t xml:space="preserve"> </w:t>
      </w:r>
      <w:r>
        <w:rPr>
          <w:rStyle w:val="VerbatimChar"/>
        </w:rPr>
        <w:t xml:space="preserve">FieldConfiguration.module.registry</w:t>
      </w:r>
      <w:r>
        <w:t xml:space="preserve">.</w:t>
      </w:r>
      <w:r>
        <w:t xml:space="preserve"> </w:t>
      </w:r>
      <w:r>
        <w:t xml:space="preserve">- Проверяет нормализацию field definitions, packs, выбор поля по контексту, where</w:t>
      </w:r>
      <w:r>
        <w:rPr>
          <w:strike/>
        </w:rPr>
        <w:t xml:space="preserve">used diagnostics, legacy</w:t>
      </w:r>
      <w:r>
        <w:t xml:space="preserve">export dry</w:t>
      </w:r>
      <w:r>
        <w:rPr>
          <w:strike/>
        </w:rPr>
        <w:t xml:space="preserve">run, системный JSON, HealthCheck</w:t>
      </w:r>
      <w:r>
        <w:t xml:space="preserve">описание и owner boundary.</w:t>
      </w:r>
    </w:p>
    <w:p>
      <w:pPr>
        <w:pStyle w:val="BodyText"/>
      </w:pPr>
      <w:r>
        <w:t xml:space="preserve">Проверки:</w:t>
      </w:r>
      <w:r>
        <w:t xml:space="preserve"> </w:t>
      </w:r>
      <w:r>
        <w:t xml:space="preserve">- PHP lint:</w:t>
      </w:r>
      <w:r>
        <w:t xml:space="preserve"> </w:t>
      </w:r>
      <w:r>
        <w:rPr>
          <w:rStyle w:val="VerbatimChar"/>
        </w:rPr>
        <w:t xml:space="preserve">api.php</w:t>
      </w:r>
      <w:r>
        <w:t xml:space="preserve">, все</w:t>
      </w:r>
      <w:r>
        <w:t xml:space="preserve"> </w:t>
      </w:r>
      <w:r>
        <w:rPr>
          <w:rStyle w:val="VerbatimChar"/>
        </w:rPr>
        <w:t xml:space="preserve">__call/*.inc</w:t>
      </w:r>
      <w:r>
        <w:t xml:space="preserve">,</w:t>
      </w:r>
      <w:r>
        <w:t xml:space="preserve"> </w:t>
      </w:r>
      <w:r>
        <w:rPr>
          <w:rStyle w:val="VerbatimChar"/>
        </w:rPr>
        <w:t xml:space="preserve">Tests/Module.inc</w:t>
      </w:r>
      <w:r>
        <w:t xml:space="preserve">,</w:t>
      </w:r>
      <w:r>
        <w:t xml:space="preserve"> </w:t>
      </w:r>
      <w:r>
        <w:rPr>
          <w:rStyle w:val="VerbatimChar"/>
        </w:rPr>
        <w:t xml:space="preserve">Formats/brief.pft128</w:t>
      </w:r>
      <w:r>
        <w:t xml:space="preserve">.</w:t>
      </w:r>
      <w:r>
        <w:t xml:space="preserve"> </w:t>
      </w:r>
      <w:r>
        <w:t xml:space="preserve">- JSON parse:</w:t>
      </w:r>
      <w:r>
        <w:t xml:space="preserve"> </w:t>
      </w:r>
      <w:r>
        <w:rPr>
          <w:rStyle w:val="VerbatimChar"/>
        </w:rPr>
        <w:t xml:space="preserve">field*configuration*registry_definitions.json</w:t>
      </w:r>
      <w:r>
        <w:t xml:space="preserve">.</w:t>
      </w:r>
      <w:r>
        <w:t xml:space="preserve"> </w:t>
      </w:r>
      <w:r>
        <w:t xml:space="preserve">- TestA:</w:t>
      </w:r>
      <w:r>
        <w:t xml:space="preserve"> </w:t>
      </w:r>
      <w:r>
        <w:rPr>
          <w:rStyle w:val="VerbatimChar"/>
        </w:rPr>
        <w:t xml:space="preserve">UseModule('TestA')~~&gt;RunModule('FieldConfiguration', array('levels' =&gt; 'safe~~read'))</w:t>
      </w:r>
      <w:r>
        <w:t xml:space="preserve"> </w:t>
      </w:r>
      <w:r>
        <w:t xml:space="preserve">-&gt; 1 passed, 0 failed.</w:t>
      </w:r>
      <w:r>
        <w:t xml:space="preserve"> </w:t>
      </w:r>
      <w:r>
        <w:t xml:space="preserve">- Owner boundary: в коде</w:t>
      </w:r>
      <w:r>
        <w:t xml:space="preserve"> </w:t>
      </w:r>
      <w:r>
        <w:rPr>
          <w:rStyle w:val="VerbatimChar"/>
        </w:rPr>
        <w:t xml:space="preserve">FieldConfiguration</w:t>
      </w:r>
      <w:r>
        <w:t xml:space="preserve"> </w:t>
      </w:r>
      <w:r>
        <w:t xml:space="preserve">нет прямых</w:t>
      </w:r>
      <w:r>
        <w:t xml:space="preserve"> </w:t>
      </w:r>
      <w:r>
        <w:rPr>
          <w:rStyle w:val="VerbatimChar"/>
        </w:rPr>
        <w:t xml:space="preserve">UseModule</w:t>
      </w:r>
      <w:r>
        <w:t xml:space="preserve"> </w:t>
      </w:r>
      <w:r>
        <w:t xml:space="preserve">на</w:t>
      </w:r>
      <w:r>
        <w:t xml:space="preserve"> </w:t>
      </w:r>
      <w:r>
        <w:rPr>
          <w:rStyle w:val="VerbatimChar"/>
        </w:rPr>
        <w:t xml:space="preserve">Tasks</w:t>
      </w:r>
      <w:r>
        <w:t xml:space="preserve">,</w:t>
      </w:r>
      <w:r>
        <w:t xml:space="preserve"> </w:t>
      </w:r>
      <w:r>
        <w:rPr>
          <w:rStyle w:val="VerbatimChar"/>
        </w:rPr>
        <w:t xml:space="preserve">Workflow*</w:t>
      </w:r>
      <w:r>
        <w:t xml:space="preserve">,</w:t>
      </w:r>
      <w:r>
        <w:t xml:space="preserve"> </w:t>
      </w:r>
      <w:r>
        <w:rPr>
          <w:rStyle w:val="VerbatimChar"/>
        </w:rPr>
        <w:t xml:space="preserve">Security</w:t>
      </w:r>
      <w:r>
        <w:t xml:space="preserve">,</w:t>
      </w:r>
      <w:r>
        <w:t xml:space="preserve"> </w:t>
      </w:r>
      <w:r>
        <w:rPr>
          <w:rStyle w:val="VerbatimChar"/>
        </w:rPr>
        <w:t xml:space="preserve">FieldHistory</w:t>
      </w:r>
      <w:r>
        <w:t xml:space="preserve">.</w:t>
      </w:r>
      <w:r>
        <w:t xml:space="preserve"> </w:t>
      </w:r>
      <w:r>
        <w:t xml:space="preserve">-</w:t>
      </w:r>
      <w:r>
        <w:t xml:space="preserve"> </w:t>
      </w:r>
      <w:r>
        <w:rPr>
          <w:rStyle w:val="VerbatimChar"/>
        </w:rPr>
        <w:t xml:space="preserve">git diff --check</w:t>
      </w:r>
      <w:r>
        <w:t xml:space="preserve"> </w:t>
      </w:r>
      <w:r>
        <w:t xml:space="preserve">без ошибок.</w:t>
      </w:r>
    </w:p>
    <w:bookmarkStart w:id="1304" w:name="связанные-задачи-133"/>
    <w:p>
      <w:pPr>
        <w:pStyle w:val="Heading3"/>
      </w:pPr>
      <w:r>
        <w:t xml:space="preserve">1. Связанные задачи</w:t>
      </w:r>
    </w:p>
    <w:bookmarkStart w:id="1292" w:name="blocks-i128-2800"/>
    <w:p>
      <w:pPr>
        <w:pStyle w:val="Heading4"/>
      </w:pPr>
      <w:r>
        <w:t xml:space="preserve">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2"/>
    <w:bookmarkStart w:id="1293" w:name="blocks-i128-2830-2"/>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3"/>
    <w:bookmarkStart w:id="1294" w:name="blocks-i128-2831-2"/>
    <w:p>
      <w:pPr>
        <w:pStyle w:val="Heading4"/>
      </w:pPr>
      <w:r>
        <w:t xml:space="preserve">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4"/>
    <w:bookmarkStart w:id="1295" w:name="blocks-i128-2834-2"/>
    <w:p>
      <w:pPr>
        <w:pStyle w:val="Heading4"/>
      </w:pPr>
      <w:r>
        <w:t xml:space="preserve">1.4.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5"/>
    <w:bookmarkStart w:id="1296" w:name="blocks-i128-2838-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6"/>
    <w:bookmarkStart w:id="1297" w:name="blocks-i128-2839"/>
    <w:p>
      <w:pPr>
        <w:pStyle w:val="Heading4"/>
      </w:pPr>
      <w:r>
        <w:t xml:space="preserve">1.6.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7"/>
    <w:bookmarkStart w:id="1298" w:name="blocks-i128-2840"/>
    <w:p>
      <w:pPr>
        <w:pStyle w:val="Heading4"/>
      </w:pPr>
      <w:r>
        <w:t xml:space="preserve">1.7.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8"/>
    <w:bookmarkStart w:id="1299" w:name="blocks-i128-2790-1"/>
    <w:p>
      <w:pPr>
        <w:pStyle w:val="Heading4"/>
      </w:pPr>
      <w:r>
        <w:t xml:space="preserve">1.8.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9"/>
    <w:bookmarkStart w:id="1300" w:name="blocks-i128-2791"/>
    <w:p>
      <w:pPr>
        <w:pStyle w:val="Heading4"/>
      </w:pPr>
      <w:r>
        <w:t xml:space="preserve">1.9.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0"/>
    <w:bookmarkStart w:id="1301" w:name="blocks-i128-2797-9"/>
    <w:p>
      <w:pPr>
        <w:pStyle w:val="Heading4"/>
      </w:pPr>
      <w:r>
        <w:t xml:space="preserve">1.10.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1"/>
    <w:bookmarkStart w:id="1302" w:name="blocks-i128-2798-8"/>
    <w:p>
      <w:pPr>
        <w:pStyle w:val="Heading4"/>
      </w:pPr>
      <w:r>
        <w:t xml:space="preserve">1.11.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2"/>
    <w:bookmarkStart w:id="1303" w:name="blocks-i128-2799-8"/>
    <w:p>
      <w:pPr>
        <w:pStyle w:val="Heading4"/>
      </w:pPr>
      <w:r>
        <w:t xml:space="preserve">1.12.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3"/>
    <w:bookmarkEnd w:id="1304"/>
    <w:bookmarkEnd w:id="1305"/>
    <w:bookmarkStart w:id="1314" w:name="X3cbb95ad9b194a1f427c793a527837d247f0934"/>
    <w:p>
      <w:pPr>
        <w:pStyle w:val="Heading2"/>
      </w:pPr>
      <w:r>
        <w:t xml:space="preserve">[I128-2828] Расширить Flags для системных feature flags и rollout policy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Flags - Подсистема флагов</w:t>
      </w:r>
      <w:r>
        <w:br/>
      </w:r>
      <w:r>
        <w:rPr>
          <w:b/>
          <w:bCs/>
        </w:rPr>
        <w:t xml:space="preserve">Завершено:</w:t>
      </w:r>
      <w:r>
        <w:t xml:space="preserve"> </w:t>
      </w:r>
      <w:r>
        <w:t xml:space="preserve">08.09.2026 13:46</w:t>
      </w:r>
    </w:p>
    <w:p>
      <w:pPr>
        <w:pStyle w:val="Compact"/>
        <w:numPr>
          <w:ilvl w:val="0"/>
          <w:numId w:val="1158"/>
        </w:numPr>
      </w:pPr>
      <w:r>
        <w:t xml:space="preserve">Цель</w:t>
      </w:r>
    </w:p>
    <w:p>
      <w:pPr>
        <w:pStyle w:val="FirstParagraph"/>
      </w:pPr>
      <w:r>
        <w:t xml:space="preserve">Нужно расширить Flags как системный механизм feature flags и rollout policy для промышленных модулей ИРБИС 128. Механизм должен позволять включать функции по инстансу, host, модулю, проекту, роли, пользователю, проценту rollout, canary-группе и окружению.</w:t>
      </w:r>
    </w:p>
    <w:p>
      <w:pPr>
        <w:pStyle w:val="BodyText"/>
      </w:pPr>
      <w:r>
        <w:t xml:space="preserve">Tasks, Workflow*, TaskPortal и другие модули не должны заводить собственные частные переключатели. Они должны обращаться к общему Flags contract.</w:t>
      </w:r>
    </w:p>
    <w:p>
      <w:pPr>
        <w:pStyle w:val="Compact"/>
        <w:numPr>
          <w:ilvl w:val="0"/>
          <w:numId w:val="1159"/>
        </w:numPr>
      </w:pPr>
      <w:r>
        <w:t xml:space="preserve">Состав работ</w:t>
      </w:r>
    </w:p>
    <w:p>
      <w:pPr>
        <w:numPr>
          <w:ilvl w:val="0"/>
          <w:numId w:val="1160"/>
        </w:numPr>
      </w:pPr>
      <w:r>
        <w:t xml:space="preserve">Описать flag definition: key, owner module, purpose, default state, scope, rollout strategy, allowed overrides, expiry/review date, dependencies, kill switch, audit и diagnostic policy.</w:t>
      </w:r>
    </w:p>
    <w:p>
      <w:pPr>
        <w:numPr>
          <w:ilvl w:val="0"/>
          <w:numId w:val="1160"/>
        </w:numPr>
      </w:pPr>
      <w:r>
        <w:t xml:space="preserve">Поддержать resolution flag value для UI, API, Workflow*, Queue и публичных страниц с учетом host, project, user, role, environment и canary policy.</w:t>
      </w:r>
    </w:p>
    <w:p>
      <w:pPr>
        <w:numPr>
          <w:ilvl w:val="0"/>
          <w:numId w:val="1160"/>
        </w:numPr>
      </w:pPr>
      <w:r>
        <w:t xml:space="preserve">Поддержать staged rollout, canary, emergency disable, dry</w:t>
      </w:r>
      <w:r>
        <w:rPr>
          <w:strike/>
        </w:rPr>
        <w:t xml:space="preserve">run изменения, where</w:t>
      </w:r>
      <w:r>
        <w:t xml:space="preserve">used, affected scope и конфликт overrides.</w:t>
      </w:r>
    </w:p>
    <w:p>
      <w:pPr>
        <w:numPr>
          <w:ilvl w:val="0"/>
          <w:numId w:val="1160"/>
        </w:numPr>
      </w:pPr>
      <w:r>
        <w:t xml:space="preserve">Добавить аудит изменения flags: кто, когда, почему и какой affected scope.</w:t>
      </w:r>
    </w:p>
    <w:p>
      <w:pPr>
        <w:numPr>
          <w:ilvl w:val="0"/>
          <w:numId w:val="1160"/>
        </w:numPr>
      </w:pPr>
      <w:r>
        <w:t xml:space="preserve">Добавить HealthCheck-проверки expired flags, missing dependencies, unsafe defaults, conflicting overrides и флагов без owner/review.</w:t>
      </w:r>
    </w:p>
    <w:p>
      <w:pPr>
        <w:numPr>
          <w:ilvl w:val="0"/>
          <w:numId w:val="1160"/>
        </w:numPr>
      </w:pPr>
      <w:r>
        <w:t xml:space="preserve">Передавать safe signals в Observability и не раскрывать чувствительные детали target audience в публичном контексте.</w:t>
      </w:r>
    </w:p>
    <w:p>
      <w:pPr>
        <w:pStyle w:val="Compact"/>
        <w:numPr>
          <w:ilvl w:val="1"/>
          <w:numId w:val="1161"/>
        </w:numPr>
      </w:pPr>
      <w:r>
        <w:t xml:space="preserve">Границы ответственности</w:t>
      </w:r>
    </w:p>
    <w:p>
      <w:pPr>
        <w:numPr>
          <w:ilvl w:val="0"/>
          <w:numId w:val="1160"/>
        </w:numPr>
      </w:pPr>
      <w:r>
        <w:t xml:space="preserve">Flags владеет определением, resolution, audit, rollout policy, expiry и diagnostics feature flags.</w:t>
      </w:r>
    </w:p>
    <w:p>
      <w:pPr>
        <w:numPr>
          <w:ilvl w:val="0"/>
          <w:numId w:val="1160"/>
        </w:numPr>
      </w:pPr>
      <w:r>
        <w:t xml:space="preserve">Security владеет правами изменения и видимости flags; HealthCheck диагностирует нарушение policy; доменные модули только объявляют свои flag keys и потребляют результат resolution.</w:t>
      </w:r>
    </w:p>
    <w:p>
      <w:pPr>
        <w:numPr>
          <w:ilvl w:val="0"/>
          <w:numId w:val="1160"/>
        </w:numPr>
      </w:pPr>
      <w:r>
        <w:t xml:space="preserve">Feature flag не должен подменять права доступа Security и не должен использоваться для хранения доменной конфигурации workflow-проекта.</w:t>
      </w:r>
    </w:p>
    <w:p>
      <w:pPr>
        <w:pStyle w:val="Compact"/>
        <w:numPr>
          <w:ilvl w:val="1"/>
          <w:numId w:val="1162"/>
        </w:numPr>
      </w:pPr>
      <w:r>
        <w:t xml:space="preserve">Критерии приемки</w:t>
      </w:r>
    </w:p>
    <w:p>
      <w:pPr>
        <w:numPr>
          <w:ilvl w:val="0"/>
          <w:numId w:val="1160"/>
        </w:numPr>
      </w:pPr>
      <w:r>
        <w:t xml:space="preserve">Администратор может включить, выключить и ограничить feature flag по допустимым scope.</w:t>
      </w:r>
    </w:p>
    <w:p>
      <w:pPr>
        <w:numPr>
          <w:ilvl w:val="0"/>
          <w:numId w:val="1160"/>
        </w:numPr>
      </w:pPr>
      <w:r>
        <w:t xml:space="preserve">Resolution одинаково работает для UI, API, Queue и публичных страниц.</w:t>
      </w:r>
    </w:p>
    <w:p>
      <w:pPr>
        <w:numPr>
          <w:ilvl w:val="0"/>
          <w:numId w:val="1160"/>
        </w:numPr>
      </w:pPr>
      <w:r>
        <w:t xml:space="preserve">Default state не меняет старое поведение до явного включения.</w:t>
      </w:r>
    </w:p>
    <w:p>
      <w:pPr>
        <w:numPr>
          <w:ilvl w:val="0"/>
          <w:numId w:val="1160"/>
        </w:numPr>
      </w:pPr>
      <w:r>
        <w:t xml:space="preserve">Dry-run показывает affected scope, конфликты и зависимости.</w:t>
      </w:r>
    </w:p>
    <w:p>
      <w:pPr>
        <w:numPr>
          <w:ilvl w:val="0"/>
          <w:numId w:val="1160"/>
        </w:numPr>
      </w:pPr>
      <w:r>
        <w:t xml:space="preserve">HealthCheck находит expired flags, missing dependencies и unsafe defaults.</w:t>
      </w:r>
    </w:p>
    <w:p>
      <w:pPr>
        <w:pStyle w:val="Compact"/>
        <w:numPr>
          <w:ilvl w:val="1"/>
          <w:numId w:val="1163"/>
        </w:numPr>
      </w:pPr>
      <w:r>
        <w:t xml:space="preserve">TestA и Help</w:t>
      </w:r>
    </w:p>
    <w:p>
      <w:pPr>
        <w:numPr>
          <w:ilvl w:val="0"/>
          <w:numId w:val="1160"/>
        </w:numPr>
      </w:pPr>
      <w:r>
        <w:t xml:space="preserve">TestA должен покрыть resolution, rollout, canary, kill switch, audit, HealthCheck и запрет частных переключателей в Tasks.</w:t>
      </w:r>
    </w:p>
    <w:p>
      <w:pPr>
        <w:numPr>
          <w:ilvl w:val="0"/>
          <w:numId w:val="1160"/>
        </w:numPr>
      </w:pPr>
      <w:r>
        <w:t xml:space="preserve">Help должен описать настройку feature flags, rollout policy и диагностику.</w:t>
      </w:r>
    </w:p>
    <w:p>
      <w:pPr>
        <w:pStyle w:val="FirstParagraph"/>
      </w:pPr>
      <w:r>
        <w:rPr>
          <w:strike/>
        </w:rPr>
        <w:t xml:space="preserve">-</w:t>
      </w:r>
    </w:p>
    <w:p>
      <w:pPr>
        <w:pStyle w:val="BodyText"/>
      </w:pPr>
      <w:r>
        <w:t xml:space="preserve">I128-2828: первый кодовый срез модуля Flags для системных feature flags и rollout policy.</w:t>
      </w:r>
    </w:p>
    <w:p>
      <w:pPr>
        <w:pStyle w:val="BodyText"/>
      </w:pPr>
      <w:r>
        <w:t xml:space="preserve">Что сделано:</w:t>
      </w:r>
      <w:r>
        <w:t xml:space="preserve"> </w:t>
      </w:r>
      <w:r>
        <w:t xml:space="preserve">- модуль Flags переведен на ObjectModule без загрузки БД в PostInit, чтобы сохранить легкий runtime-характер;</w:t>
      </w:r>
      <w:r>
        <w:t xml:space="preserve"> </w:t>
      </w:r>
      <w:r>
        <w:t xml:space="preserve">- старые файловые операции SetFlag, IsExists, GetFlagData, IsNewer и KillFlag вынесены в __call и сохранены совместимыми;</w:t>
      </w:r>
      <w:r>
        <w:t xml:space="preserve"> </w:t>
      </w:r>
      <w:r>
        <w:t xml:space="preserve">- добавлен системный JSON-контракт feature flags: scope types, rollout strategies, override levels, decision statuses и системные определения;</w:t>
      </w:r>
      <w:r>
        <w:t xml:space="preserve"> </w:t>
      </w:r>
      <w:r>
        <w:t xml:space="preserve">- добавлены функции GetSystemFlagDefinitions, NormalizeFlagDefinition, NormalizeFlagContext, ResolveFeatureFlag, PlanFlagChange и HealthCheckFeatureFlagsDefinition;</w:t>
      </w:r>
      <w:r>
        <w:t xml:space="preserve"> </w:t>
      </w:r>
      <w:r>
        <w:t xml:space="preserve">- добавлены настройки модуля Flags, Help</w:t>
      </w:r>
      <w:r>
        <w:rPr>
          <w:strike/>
        </w:rPr>
        <w:t xml:space="preserve">раздел Flags/FeatureFlags и TestA</w:t>
      </w:r>
      <w:r>
        <w:t xml:space="preserve">сценарий Flags.module.feature</w:t>
      </w:r>
      <w:r>
        <w:rPr>
          <w:strike/>
        </w:rPr>
        <w:t xml:space="preserve">flags</w:t>
      </w:r>
      <w:r>
        <w:t xml:space="preserve">contract.</w:t>
      </w:r>
    </w:p>
    <w:p>
      <w:pPr>
        <w:pStyle w:val="BodyText"/>
      </w:pPr>
      <w:r>
        <w:t xml:space="preserve">Границы ответственности:</w:t>
      </w:r>
      <w:r>
        <w:t xml:space="preserve"> </w:t>
      </w:r>
      <w:r>
        <w:t xml:space="preserve">- Flags владеет registry, resolution, rollout policy, dry</w:t>
      </w:r>
      <w:r>
        <w:rPr>
          <w:strike/>
        </w:rPr>
        <w:t xml:space="preserve">run, audit envelope и локальной диагностикой собственного JSON</w:t>
      </w:r>
      <w:r>
        <w:t xml:space="preserve">контракта;</w:t>
      </w:r>
      <w:r>
        <w:t xml:space="preserve"> </w:t>
      </w:r>
      <w:r>
        <w:t xml:space="preserve">- Security, HealthCheck, TestA, Observability и доменные модули остаются внешними контрактами;</w:t>
      </w:r>
      <w:r>
        <w:t xml:space="preserve"> </w:t>
      </w:r>
      <w:r>
        <w:t xml:space="preserve">- Tasks, Workflow*, TaskPortal и AI-срезы только потребляют общий Flags contract и не получают частных переключателей внутри этого PR.</w:t>
      </w:r>
    </w:p>
    <w:p>
      <w:pPr>
        <w:pStyle w:val="BodyText"/>
      </w:pPr>
      <w:r>
        <w:t xml:space="preserve">Проверки:</w:t>
      </w:r>
      <w:r>
        <w:t xml:space="preserve"> </w:t>
      </w:r>
      <w:r>
        <w:t xml:space="preserve">- PHP lint для modules/Flags/api.php, __call/</w:t>
      </w:r>
      <w:r>
        <w:rPr>
          <w:i/>
          <w:iCs/>
        </w:rPr>
        <w:t xml:space="preserve">.inc и Tests/Module.inc;</w:t>
      </w:r>
      <w:r>
        <w:rPr>
          <w:i/>
          <w:iCs/>
        </w:rPr>
        <w:t xml:space="preserve"> </w:t>
      </w:r>
      <w:r>
        <w:rPr>
          <w:i/>
          <w:iCs/>
        </w:rPr>
        <w:t xml:space="preserve">- JSON parse modules/Flags/system/feature</w:t>
      </w:r>
      <w:r>
        <w:t xml:space="preserve">flags*contract.json;</w:t>
      </w:r>
      <w:r>
        <w:t xml:space="preserve"> </w:t>
      </w:r>
      <w:r>
        <w:t xml:space="preserve">- runtime smoke: legacy SetFlag/GetFlagData/IsExists/KillFlag и ResolveFeatureFlag;</w:t>
      </w:r>
      <w:r>
        <w:t xml:space="preserve"> </w:t>
      </w:r>
      <w:r>
        <w:t xml:space="preserve">- TestA Flags.module.feature</w:t>
      </w:r>
      <w:r>
        <w:rPr>
          <w:strike/>
        </w:rPr>
        <w:t xml:space="preserve">flags</w:t>
      </w:r>
      <w:r>
        <w:t xml:space="preserve">contract: passed 9/9, failed 0;</w:t>
      </w:r>
      <w:r>
        <w:t xml:space="preserve"> </w:t>
      </w:r>
      <w:r>
        <w:t xml:space="preserve">- Chrome readback: http://irbis128.local/?id=Help/Show&amp;m=Flags/FeatureFlags, HTTP 200, console errors отсутствуют;</w:t>
      </w:r>
      <w:r>
        <w:t xml:space="preserve"> </w:t>
      </w:r>
      <w:r>
        <w:t xml:space="preserve">- поиск признаков поврежденной кодировки и прямых runtime-вызовов Tasks/TaskPortal/Security/HealthCheck/EventBus/Queue/Observability в modules/Flags.</w:t>
      </w:r>
    </w:p>
    <w:bookmarkStart w:id="1313" w:name="связанные-задачи-134"/>
    <w:p>
      <w:pPr>
        <w:pStyle w:val="Heading3"/>
      </w:pPr>
      <w:r>
        <w:t xml:space="preserve">1. Связанные задачи</w:t>
      </w:r>
    </w:p>
    <w:bookmarkStart w:id="1306" w:name="blocks-i128-2833-4"/>
    <w:p>
      <w:pPr>
        <w:pStyle w:val="Heading4"/>
      </w:pPr>
      <w:r>
        <w:t xml:space="preserve">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6"/>
    <w:bookmarkStart w:id="1307" w:name="blocks-i128-2836-1"/>
    <w:p>
      <w:pPr>
        <w:pStyle w:val="Heading4"/>
      </w:pPr>
      <w:r>
        <w:t xml:space="preserve">1.2.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7"/>
    <w:bookmarkStart w:id="1308" w:name="blocks-i128-2838-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8"/>
    <w:bookmarkStart w:id="1309" w:name="blocks-i128-2840-1"/>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9"/>
    <w:bookmarkStart w:id="1310" w:name="blocks-i128-2797-10"/>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0"/>
    <w:bookmarkStart w:id="1311" w:name="blocks-i128-2798-9"/>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1"/>
    <w:bookmarkStart w:id="1312" w:name="blocks-i128-2799-9"/>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2"/>
    <w:bookmarkEnd w:id="1313"/>
    <w:bookmarkEnd w:id="1314"/>
    <w:bookmarkStart w:id="1317" w:name="Xcc0e8b7154f57a65d34206e2dca620ac4a7921a"/>
    <w:p>
      <w:pPr>
        <w:pStyle w:val="Heading2"/>
      </w:pPr>
      <w:r>
        <w:t xml:space="preserve">[I128-2509] Преобразование PFT-формата в канонический и читаемый вид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15:08</w:t>
      </w:r>
    </w:p>
    <w:p>
      <w:pPr>
        <w:pStyle w:val="BodyText"/>
      </w:pPr>
      <w:r>
        <w:t xml:space="preserve">Добавляется новая возможность преобразования текста PFT-формата в каноническое представление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PFT-формата в действие Format/FmtPrint и получить результат в одном из двух режимов:</w:t>
      </w:r>
      <w:r>
        <w:t xml:space="preserve"> </w:t>
      </w:r>
      <w:r>
        <w:t xml:space="preserve">- канонический однострочный вид;</w:t>
      </w:r>
      <w:r>
        <w:t xml:space="preserve"> </w:t>
      </w:r>
      <w:r>
        <w:t xml:space="preserve">- читаемый вид с переносами строк и отступами для блочных конструкций if, while и select.</w:t>
      </w:r>
    </w:p>
    <w:p>
      <w:pPr>
        <w:pStyle w:val="BodyText"/>
      </w:pPr>
      <w:r>
        <w:t xml:space="preserve">Это позволяет проверять и нормализовать PFT</w:t>
      </w:r>
      <w:r>
        <w:rPr>
          <w:strike/>
        </w:rPr>
        <w:t xml:space="preserve">форматы без запуска внешнего irbistool и без доступа веб</w:t>
      </w:r>
      <w:r>
        <w:t xml:space="preserve">операции к произвольным серверным путям.</w:t>
      </w:r>
    </w:p>
    <w:p>
      <w:pPr>
        <w:pStyle w:val="BodyText"/>
      </w:pPr>
      <w:r>
        <w:t xml:space="preserve">Изменения:</w:t>
      </w:r>
      <w:r>
        <w:t xml:space="preserve"> </w:t>
      </w:r>
      <w:r>
        <w:t xml:space="preserve">Добавляется действие Format/FmtPrint, которое разбирает PFT через существующие Scanner и Parser, строит AST и возвращает напечатанный текст формата. AstPrinter получает режим pretty</w:t>
      </w:r>
      <w:r>
        <w:rPr>
          <w:strike/>
        </w:rPr>
        <w:t xml:space="preserve">печати и корректнее расставляет разделители между узлами командного списка. Добавляется инструмент tools/IrbistoolFmtPrintCompare.php для сверки результата с irbistool fmtprint на smoke</w:t>
      </w:r>
      <w:r>
        <w:t xml:space="preserve">примере.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6" w:name="связанные-задачи-135"/>
    <w:p>
      <w:pPr>
        <w:pStyle w:val="Heading3"/>
      </w:pPr>
      <w:r>
        <w:t xml:space="preserve">1. Связанные задачи</w:t>
      </w:r>
    </w:p>
    <w:bookmarkStart w:id="1315" w:name="blocks-i128-2513-4"/>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5"/>
    <w:bookmarkEnd w:id="1316"/>
    <w:bookmarkEnd w:id="1317"/>
    <w:bookmarkStart w:id="1320" w:name="Xcae45ae0390e25992439e7ad370d4850f87c2c9"/>
    <w:p>
      <w:pPr>
        <w:pStyle w:val="Heading2"/>
      </w:pPr>
      <w:r>
        <w:t xml:space="preserve">[I128-2511] Конвертация IFS в FST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14:12</w:t>
      </w:r>
    </w:p>
    <w:p>
      <w:pPr>
        <w:pStyle w:val="BodyText"/>
      </w:pPr>
      <w:r>
        <w:t xml:space="preserve">Добавляется новая возможность безопасной конвертации текста IFS в классический FST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IFS в действие Format/Ifs2Fst и получить преобразованный FST без запуска внешнего irbistool и без доступа веб-операции к произвольным серверным путям.</w:t>
      </w:r>
    </w:p>
    <w:p>
      <w:pPr>
        <w:pStyle w:val="BodyText"/>
      </w:pPr>
      <w:r>
        <w:t xml:space="preserve">Конвертация повторяет основную безопасную часть irbistool ifs2fst: для строк с положительным первым тегом удаляются дополнительные теги слева от метода индексирования. Строки вложений, пустые строки и строки с первым тегом 0 не изменяются.</w:t>
      </w:r>
    </w:p>
    <w:p>
      <w:pPr>
        <w:pStyle w:val="BodyText"/>
      </w:pPr>
      <w:r>
        <w:t xml:space="preserve">Изменения:</w:t>
      </w:r>
      <w:r>
        <w:t xml:space="preserve"> </w:t>
      </w:r>
      <w:r>
        <w:t xml:space="preserve">Добавляется действие Format/Ifs2Fst, которое принимает текст IFS, построчно преобразует его в FST и возвращает результат вместе со счетчиками обработанных и измененных строк.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9" w:name="связанные-задачи-136"/>
    <w:p>
      <w:pPr>
        <w:pStyle w:val="Heading3"/>
      </w:pPr>
      <w:r>
        <w:t xml:space="preserve">1. Связанные задачи</w:t>
      </w:r>
    </w:p>
    <w:bookmarkStart w:id="1318" w:name="blocks-i128-2514-4"/>
    <w:p>
      <w:pPr>
        <w:pStyle w:val="Heading4"/>
      </w:pPr>
      <w:r>
        <w:t xml:space="preserve">1.1.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8"/>
    <w:bookmarkEnd w:id="1319"/>
    <w:bookmarkEnd w:id="1320"/>
    <w:bookmarkStart w:id="1323" w:name="X1fe47b65a9b5a16397c9a1853d5f08c71ee705d"/>
    <w:p>
      <w:pPr>
        <w:pStyle w:val="Heading2"/>
      </w:pPr>
      <w:r>
        <w:t xml:space="preserve">[I128-2515] Проверка PFT-форматов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15:07</w:t>
      </w:r>
    </w:p>
    <w:p>
      <w:pPr>
        <w:pStyle w:val="BodyText"/>
      </w:pPr>
      <w:r>
        <w:t xml:space="preserve">Добавляется API модуля Format для проверки набора PFT-форматов на диапазоне записей БД.</w:t>
      </w:r>
    </w:p>
    <w:p>
      <w:pPr>
        <w:pStyle w:val="BodyText"/>
      </w:pPr>
      <w:r>
        <w:t xml:space="preserve">Пользовательский опыт:</w:t>
      </w:r>
      <w:r>
        <w:t xml:space="preserve"> </w:t>
      </w:r>
      <w:r>
        <w:t xml:space="preserve">В последующих задачах администраторские окна управления БД смогут запускать проверку PFT и получать единый структурированный отчет, а не только ошибку первого неудачного формата. Самостоятельное пользовательское окно в эту задачу не входит.</w:t>
      </w:r>
    </w:p>
    <w:p>
      <w:pPr>
        <w:pStyle w:val="BodyText"/>
      </w:pPr>
      <w:r>
        <w:t xml:space="preserve">Изменения:</w:t>
      </w:r>
      <w:r>
        <w:t xml:space="preserve"> </w:t>
      </w:r>
      <w:r>
        <w:t xml:space="preserve">Добавляется действие Format/CheckPftFormats. Оно компилирует каждый PFT через PFT64 parser/compiler, выполняет формат на выбранных MFN и возвращает структурированный результат: количество форматов, диапазон проверки, число успешно проверенных записей, ошибки компиляции, ошибки выполнения, отсутствующие записи, время выполнения и ограниченный список подробных ошибок.</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backend API без самостоятельного окна. Пользовательская документация должна быть добавлена в последующей Database UI-задаче.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2" w:name="связанные-задачи-137"/>
    <w:p>
      <w:pPr>
        <w:pStyle w:val="Heading3"/>
      </w:pPr>
      <w:r>
        <w:t xml:space="preserve">1. Связанные задачи</w:t>
      </w:r>
    </w:p>
    <w:bookmarkStart w:id="1321" w:name="blocks-i128-2516-2"/>
    <w:p>
      <w:pPr>
        <w:pStyle w:val="Heading4"/>
      </w:pPr>
      <w:r>
        <w:t xml:space="preserve">1.1.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1"/>
    <w:bookmarkEnd w:id="1322"/>
    <w:bookmarkEnd w:id="1323"/>
    <w:bookmarkStart w:id="1326" w:name="X5069261cce703112e4dbe97b1b360b9f0a2a715"/>
    <w:p>
      <w:pPr>
        <w:pStyle w:val="Heading2"/>
      </w:pPr>
      <w:r>
        <w:t xml:space="preserve">[I128-2530] PFT64 быстрее выполняет повторные форматы и поддерживает строгую обработку ошибок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14:34</w:t>
      </w:r>
    </w:p>
    <w:p>
      <w:pPr>
        <w:pStyle w:val="BodyText"/>
      </w:pPr>
      <w:r>
        <w:t xml:space="preserve">Добавить в PFT64 ускоренную подготовку повторно используемых форматов и строгий режим обработки ошибок форматирования.</w:t>
      </w:r>
    </w:p>
    <w:p>
      <w:pPr>
        <w:pStyle w:val="BodyText"/>
      </w:pPr>
      <w:r>
        <w:t xml:space="preserve">Пользовательский опыт:</w:t>
      </w:r>
      <w:r>
        <w:t xml:space="preserve"> </w:t>
      </w:r>
      <w:r>
        <w:t xml:space="preserve">- повторное выполнение одинаковых встроенных или файловых PFT64-форматов выполняется быстрее за счет кэширования подготовленного текста формата и переиспользования результата препроцессинга;</w:t>
      </w:r>
      <w:r>
        <w:t xml:space="preserve"> </w:t>
      </w:r>
      <w:r>
        <w:t xml:space="preserve">- массовые операции, которые вызывают PFT64 внутри GBL/импорта, смогут включать строгий режим и получать ошибку форматирования вместо частичного результата, если вложенный формат завершился аварийно;</w:t>
      </w:r>
      <w:r>
        <w:t xml:space="preserve"> </w:t>
      </w:r>
      <w:r>
        <w:t xml:space="preserve">- обычное отображение форматов сохраняет прежнее поведение: при верхнеуровневом аварийном завершении без строгого режима возвращается частичный вывод;</w:t>
      </w:r>
      <w:r>
        <w:t xml:space="preserve"> </w:t>
      </w:r>
      <w:r>
        <w:t xml:space="preserve">- для диагностики производительности появляется внутренний профиль вызовов функций, UNIFOR-команд и opcode, который можно использовать при анализе медленных форматов без изменения пользовательского вывода.</w:t>
      </w:r>
    </w:p>
    <w:p>
      <w:pPr>
        <w:pStyle w:val="BodyText"/>
      </w:pPr>
      <w:r>
        <w:t xml:space="preserve">Изменения:</w:t>
      </w:r>
      <w:r>
        <w:t xml:space="preserve"> </w:t>
      </w:r>
      <w:r>
        <w:t xml:space="preserve">- перенесена подготовка текста формата в общий кэш</w:t>
      </w:r>
      <w:r>
        <w:t xml:space="preserve"> </w:t>
      </w:r>
      <w:r>
        <w:rPr>
          <w:rStyle w:val="VerbatimChar"/>
        </w:rPr>
        <w:t xml:space="preserve">Format64</w:t>
      </w:r>
      <w:r>
        <w:t xml:space="preserve">;</w:t>
      </w:r>
      <w:r>
        <w:t xml:space="preserve"> </w:t>
      </w:r>
      <w:r>
        <w:t xml:space="preserve">- добавлен параметр строгой обработки ошибок в</w:t>
      </w:r>
      <w:r>
        <w:t xml:space="preserve"> </w:t>
      </w:r>
      <w:r>
        <w:rPr>
          <w:rStyle w:val="VerbatimChar"/>
        </w:rPr>
        <w:t xml:space="preserve">Format64::Exec()</w:t>
      </w:r>
      <w:r>
        <w:t xml:space="preserve">;</w:t>
      </w:r>
      <w:r>
        <w:t xml:space="preserve"> </w:t>
      </w:r>
      <w:r>
        <w:t xml:space="preserve">- добавлена быстрая команда печати простого поля</w:t>
      </w:r>
      <w:r>
        <w:t xml:space="preserve"> </w:t>
      </w:r>
      <w:r>
        <w:rPr>
          <w:rStyle w:val="VerbatimChar"/>
        </w:rPr>
        <w:t xml:space="preserve">vNNN</w:t>
      </w:r>
      <w:r>
        <w:t xml:space="preserve"> </w:t>
      </w:r>
      <w:r>
        <w:t xml:space="preserve">без лишнего общего пути вычисления выражений;</w:t>
      </w:r>
      <w:r>
        <w:t xml:space="preserve"> </w:t>
      </w:r>
      <w:r>
        <w:t xml:space="preserve">- добавлены кэш количества повторений поля, оптимизации работы стека VM и профиль выполнения PFT64/UNIFOR.</w:t>
      </w:r>
    </w:p>
    <w:p>
      <w:pPr>
        <w:pStyle w:val="BodyText"/>
      </w:pPr>
      <w:r>
        <w:t xml:space="preserve">Документация:</w:t>
      </w:r>
      <w:r>
        <w:t xml:space="preserve"> </w:t>
      </w:r>
      <w:r>
        <w:t xml:space="preserve">- пользовательскую документацию менять не требуется: изменение ускоряет существующее форматирование и добавляет внутренний режим для вызывающих модулей.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7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7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7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7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7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7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7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7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7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7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7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7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7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7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7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7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7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7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7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7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7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7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7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7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7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7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7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7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7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7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7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7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7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7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7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7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7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7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7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7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7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7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7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7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7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7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7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7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7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7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7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7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7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7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7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7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7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7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7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7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7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7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7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7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7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7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7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7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7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7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7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7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7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7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5" w:name="связанные-задачи-138"/>
    <w:p>
      <w:pPr>
        <w:pStyle w:val="Heading3"/>
      </w:pPr>
      <w:r>
        <w:t xml:space="preserve">1. Связанные задачи</w:t>
      </w:r>
    </w:p>
    <w:bookmarkStart w:id="1324" w:name="blocks-i128-2582-4"/>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4"/>
    <w:bookmarkEnd w:id="1325"/>
    <w:bookmarkEnd w:id="1326"/>
    <w:bookmarkStart w:id="1329" w:name="X8b8f7f811fd81b25235259e4bd1ad1b10862b28"/>
    <w:p>
      <w:pPr>
        <w:pStyle w:val="Heading2"/>
      </w:pPr>
      <w:r>
        <w:t xml:space="preserve">[I128-2651] Редакторы настроек поиска в модуле he2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07.07.2026 10:17</w:t>
      </w:r>
    </w:p>
    <w:p>
      <w:pPr>
        <w:pStyle w:val="BodyText"/>
      </w:pPr>
      <w:r>
        <w:t xml:space="preserve">Ценность</w:t>
      </w:r>
      <w:r>
        <w:t xml:space="preserve"> </w:t>
      </w:r>
      <w:r>
        <w:t xml:space="preserve">Администратор должен редактировать настройки поиска через специализированные he2-редакторы, без ручной работы со служебными подполями.</w:t>
      </w:r>
    </w:p>
    <w:p>
      <w:pPr>
        <w:pStyle w:val="BodyText"/>
      </w:pPr>
      <w:r>
        <w:t xml:space="preserve">Сценарий</w:t>
      </w:r>
      <w:r>
        <w:t xml:space="preserve"> </w:t>
      </w:r>
      <w:r>
        <w:t xml:space="preserve">В настройках профиля используются field-типы</w:t>
      </w:r>
      <w:r>
        <w:t xml:space="preserve"> </w:t>
      </w:r>
      <w:r>
        <w:rPr>
          <w:rStyle w:val="VerbatimChar"/>
        </w:rPr>
        <w:t xml:space="preserve">SearchConfig</w:t>
      </w:r>
      <w:r>
        <w:t xml:space="preserve">,</w:t>
      </w:r>
      <w:r>
        <w:t xml:space="preserve"> </w:t>
      </w:r>
      <w:r>
        <w:rPr>
          <w:rStyle w:val="VerbatimChar"/>
        </w:rPr>
        <w:t xml:space="preserve">SearchQualifierConfig</w:t>
      </w:r>
      <w:r>
        <w:t xml:space="preserve"> </w:t>
      </w:r>
      <w:r>
        <w:t xml:space="preserve">и</w:t>
      </w:r>
      <w:r>
        <w:t xml:space="preserve"> </w:t>
      </w:r>
      <w:r>
        <w:rPr>
          <w:rStyle w:val="VerbatimChar"/>
        </w:rPr>
        <w:t xml:space="preserve">SearchScenarioConfig</w:t>
      </w:r>
      <w:r>
        <w:t xml:space="preserve">; he2 показывает нужные подполя и сохраняет скрытые данные без потери.</w:t>
      </w:r>
    </w:p>
    <w:p>
      <w:pPr>
        <w:pStyle w:val="BodyText"/>
      </w:pPr>
      <w:r>
        <w:t xml:space="preserve">Совместимость</w:t>
      </w:r>
      <w:r>
        <w:t xml:space="preserve"> </w:t>
      </w:r>
      <w:r>
        <w:t xml:space="preserve">Существующие записи профилей должны открываться и сохраняться без потери старых подполей.</w:t>
      </w:r>
    </w:p>
    <w:p>
      <w:pPr>
        <w:pStyle w:val="BodyText"/>
      </w:pPr>
      <w:r>
        <w:rPr>
          <w:strike/>
        </w:rPr>
        <w:t xml:space="preserve">-</w:t>
      </w:r>
    </w:p>
    <w:p>
      <w:pPr>
        <w:pStyle w:val="BodyText"/>
      </w:pPr>
      <w:r>
        <w:t xml:space="preserve">PR ограничен модулем</w:t>
      </w:r>
      <w:r>
        <w:t xml:space="preserve"> </w:t>
      </w:r>
      <w:r>
        <w:rPr>
          <w:rStyle w:val="VerbatimChar"/>
        </w:rPr>
        <w:t xml:space="preserve">he2</w:t>
      </w:r>
      <w:r>
        <w:t xml:space="preserve">: добавляются и расширяются field</w:t>
      </w:r>
      <w:r>
        <w:rPr>
          <w:strike/>
        </w:rPr>
        <w:t xml:space="preserve">типы для редактирования поисковых настроек без изменения runtime</w:t>
      </w:r>
      <w:r>
        <w:t xml:space="preserve">кода EC.</w:t>
      </w:r>
    </w:p>
    <w:p>
      <w:pPr>
        <w:pStyle w:val="BodyText"/>
      </w:pPr>
      <w:r>
        <w:t xml:space="preserve">Изменения по файлам:</w:t>
      </w:r>
    </w:p>
    <w:p>
      <w:pPr>
        <w:pStyle w:val="BodyText"/>
      </w:pPr>
      <w:r>
        <w:rPr>
          <w:rStyle w:val="VerbatimChar"/>
        </w:rPr>
        <w:t xml:space="preserve">modules/he2/FieldTypes/SearchConfig.field</w:t>
      </w:r>
      <w:r>
        <w:t xml:space="preserve"> </w:t>
      </w:r>
      <w:r>
        <w:t xml:space="preserve">- Добавлен блок</w:t>
      </w:r>
      <w:r>
        <w:t xml:space="preserve"> </w:t>
      </w:r>
      <w:r>
        <w:rPr>
          <w:rStyle w:val="VerbatimChar"/>
        </w:rPr>
        <w:t xml:space="preserve">VisibleSubFields</w:t>
      </w:r>
      <w:r>
        <w:t xml:space="preserve">: конфигурация может передавать список видимых подполей строкой или массивом, значения нормализуются к верхнему регистру.</w:t>
      </w:r>
      <w:r>
        <w:t xml:space="preserve"> </w:t>
      </w:r>
      <w:r>
        <w:t xml:space="preserve">- Добавлен блок</w:t>
      </w:r>
      <w:r>
        <w:t xml:space="preserve"> </w:t>
      </w:r>
      <w:r>
        <w:rPr>
          <w:rStyle w:val="VerbatimChar"/>
        </w:rPr>
        <w:t xml:space="preserve">ApplyVisibleSubFields()</w:t>
      </w:r>
      <w:r>
        <w:t xml:space="preserve">: подполя, не входящие в список видимых, переводятся в</w:t>
      </w:r>
      <w:r>
        <w:t xml:space="preserve"> </w:t>
      </w:r>
      <w:r>
        <w:rPr>
          <w:rStyle w:val="VerbatimChar"/>
        </w:rPr>
        <w:t xml:space="preserve">FieldEditor = Hidden</w:t>
      </w:r>
      <w:r>
        <w:t xml:space="preserve"> </w:t>
      </w:r>
      <w:r>
        <w:t xml:space="preserve">и получают</w:t>
      </w:r>
      <w:r>
        <w:t xml:space="preserve"> </w:t>
      </w:r>
      <w:r>
        <w:rPr>
          <w:rStyle w:val="VerbatimChar"/>
        </w:rPr>
        <w:t xml:space="preserve">Skip = true</w:t>
      </w:r>
      <w:r>
        <w:t xml:space="preserve">, поэтому скрытие колонок не удаляет сохраненные данные.</w:t>
      </w:r>
      <w:r>
        <w:t xml:space="preserve"> </w:t>
      </w:r>
      <w:r>
        <w:t xml:space="preserve">- Блок построения</w:t>
      </w:r>
      <w:r>
        <w:t xml:space="preserve"> </w:t>
      </w:r>
      <w:r>
        <w:rPr>
          <w:rStyle w:val="VerbatimChar"/>
        </w:rPr>
        <w:t xml:space="preserve">MultyOcc</w:t>
      </w:r>
      <w:r>
        <w:t xml:space="preserve"> </w:t>
      </w:r>
      <w:r>
        <w:t xml:space="preserve">теперь копирует исходную конфигурацию field-типа, удаляет только служебный</w:t>
      </w:r>
      <w:r>
        <w:t xml:space="preserve"> </w:t>
      </w:r>
      <w:r>
        <w:rPr>
          <w:rStyle w:val="VerbatimChar"/>
        </w:rPr>
        <w:t xml:space="preserve">VisibleSubFields</w:t>
      </w:r>
      <w:r>
        <w:t xml:space="preserve"> </w:t>
      </w:r>
      <w:r>
        <w:t xml:space="preserve">и задает расширенный набор колонок.</w:t>
      </w:r>
      <w:r>
        <w:t xml:space="preserve"> </w:t>
      </w:r>
      <w:r>
        <w:t xml:space="preserve">- Колонки видов поиска получили человекочитаемые заголовки и редакторы: тип поля, уровень логик, формат отображения термина, усечение, автозапуск корректировки, формат показа результатов, однозначный поиск экземпляров, идентификаторы групп и значение по умолчанию.</w:t>
      </w:r>
    </w:p>
    <w:p>
      <w:pPr>
        <w:pStyle w:val="BodyText"/>
      </w:pPr>
      <w:r>
        <w:rPr>
          <w:rStyle w:val="VerbatimChar"/>
        </w:rPr>
        <w:t xml:space="preserve">modules/he2/FieldTypes/SearchQualifierConfig.field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квалификаторов поисковых терминов.</w:t>
      </w:r>
      <w:r>
        <w:t xml:space="preserve"> </w:t>
      </w:r>
      <w:r>
        <w:t xml:space="preserve">- Структура файла повторяет общий механизм видимости подполей:</w:t>
      </w:r>
      <w:r>
        <w:t xml:space="preserve"> </w:t>
      </w:r>
      <w:r>
        <w:rPr>
          <w:rStyle w:val="VerbatimChar"/>
        </w:rPr>
        <w:t xml:space="preserve">GetVisibleSubFields()</w:t>
      </w:r>
      <w:r>
        <w:t xml:space="preserve">,</w:t>
      </w:r>
      <w:r>
        <w:t xml:space="preserve"> </w:t>
      </w:r>
      <w:r>
        <w:rPr>
          <w:rStyle w:val="VerbatimChar"/>
        </w:rPr>
        <w:t xml:space="preserve">ApplyVisibleSubFields()</w:t>
      </w:r>
      <w:r>
        <w:t xml:space="preserve"> </w:t>
      </w:r>
      <w:r>
        <w:t xml:space="preserve">и</w:t>
      </w:r>
      <w:r>
        <w:t xml:space="preserve"> </w:t>
      </w:r>
      <w:r>
        <w:rPr>
          <w:rStyle w:val="VerbatimChar"/>
        </w:rPr>
        <w:t xml:space="preserve">AppendFieldToConfig()</w:t>
      </w:r>
      <w:r>
        <w:t xml:space="preserve">.</w:t>
      </w:r>
      <w:r>
        <w:t xml:space="preserve"> </w:t>
      </w:r>
      <w:r>
        <w:t xml:space="preserve">- Основные колонки: название квалификатора, поля через запятую и спец. значение с выбором между обычной меткой и поиском</w:t>
      </w:r>
      <w:r>
        <w:t xml:space="preserve"> </w:t>
      </w:r>
      <w:r>
        <w:rPr>
          <w:rStyle w:val="VerbatimChar"/>
        </w:rPr>
        <w:t xml:space="preserve">/(...)</w:t>
      </w:r>
      <w:r>
        <w:t xml:space="preserve"> </w:t>
      </w:r>
      <w:r>
        <w:t xml:space="preserve">в любом поле.</w:t>
      </w:r>
    </w:p>
    <w:p>
      <w:pPr>
        <w:pStyle w:val="BodyText"/>
      </w:pPr>
      <w:r>
        <w:rPr>
          <w:rStyle w:val="VerbatimChar"/>
        </w:rPr>
        <w:t xml:space="preserve">modules/he2/FieldTypes/SearchScenarioConfig.field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сценариев поиска по связи.</w:t>
      </w:r>
      <w:r>
        <w:t xml:space="preserve"> </w:t>
      </w:r>
      <w:r>
        <w:t xml:space="preserve">- Структура файла включает тот же механизм скрытия подполей без удаления данных.</w:t>
      </w:r>
      <w:r>
        <w:t xml:space="preserve"> </w:t>
      </w:r>
      <w:r>
        <w:t xml:space="preserve">- Основные колонки описывают сценарий: название, формат терминов, префикс, суффикс и логику объединения.</w:t>
      </w:r>
      <w:r>
        <w:t xml:space="preserve"> </w:t>
      </w:r>
      <w:r>
        <w:t xml:space="preserve">- Для логики объединения задан</w:t>
      </w:r>
      <w:r>
        <w:t xml:space="preserve"> </w:t>
      </w:r>
      <w:r>
        <w:rPr>
          <w:rStyle w:val="VerbatimChar"/>
        </w:rPr>
        <w:t xml:space="preserve">Select</w:t>
      </w:r>
      <w:r>
        <w:t xml:space="preserve"> </w:t>
      </w:r>
      <w:r>
        <w:t xml:space="preserve">со значениями</w:t>
      </w:r>
      <w:r>
        <w:t xml:space="preserve"> </w:t>
      </w:r>
      <w:r>
        <w:rPr>
          <w:rStyle w:val="VerbatimChar"/>
        </w:rPr>
        <w:t xml:space="preserve">0</w:t>
      </w:r>
      <w:r>
        <w:t xml:space="preserve"> </w:t>
      </w:r>
      <w:r>
        <w:t xml:space="preserve">- ИЛИ,</w:t>
      </w:r>
      <w:r>
        <w:t xml:space="preserve"> </w:t>
      </w:r>
      <w:r>
        <w:rPr>
          <w:rStyle w:val="VerbatimChar"/>
        </w:rPr>
        <w:t xml:space="preserve">1</w:t>
      </w:r>
      <w:r>
        <w:t xml:space="preserve"> </w:t>
      </w:r>
      <w:r>
        <w:t xml:space="preserve">- И,</w:t>
      </w:r>
      <w:r>
        <w:t xml:space="preserve"> </w:t>
      </w:r>
      <w:r>
        <w:rPr>
          <w:rStyle w:val="VerbatimChar"/>
        </w:rPr>
        <w:t xml:space="preserve">2</w:t>
      </w:r>
      <w:r>
        <w:t xml:space="preserve"> </w:t>
      </w:r>
      <w:r>
        <w:t xml:space="preserve">- И НЕ,</w:t>
      </w:r>
      <w:r>
        <w:t xml:space="preserve"> </w:t>
      </w:r>
      <w:r>
        <w:rPr>
          <w:rStyle w:val="VerbatimChar"/>
        </w:rPr>
        <w:t xml:space="preserve">3</w:t>
      </w:r>
      <w:r>
        <w:t xml:space="preserve"> </w:t>
      </w:r>
      <w:r>
        <w:t xml:space="preserve">- контекстное И</w:t>
      </w:r>
      <w:r>
        <w:t xml:space="preserve"> </w:t>
      </w:r>
      <w:r>
        <w:rPr>
          <w:rStyle w:val="VerbatimChar"/>
        </w:rPr>
        <w:t xml:space="preserve">(F)</w:t>
      </w:r>
      <w:r>
        <w:t xml:space="preserve">,</w:t>
      </w:r>
      <w:r>
        <w:t xml:space="preserve"> </w:t>
      </w:r>
      <w:r>
        <w:rPr>
          <w:rStyle w:val="VerbatimChar"/>
        </w:rPr>
        <w:t xml:space="preserve">4</w:t>
      </w:r>
      <w:r>
        <w:t xml:space="preserve"> </w:t>
      </w:r>
      <w:r>
        <w:t xml:space="preserve">- контекстное И</w:t>
      </w:r>
      <w:r>
        <w:t xml:space="preserve"> </w:t>
      </w:r>
      <w:r>
        <w:rPr>
          <w:rStyle w:val="VerbatimChar"/>
        </w:rPr>
        <w:t xml:space="preserve">.</w:t>
      </w:r>
      <w:r>
        <w:t xml:space="preserve">,</w:t>
      </w:r>
      <w:r>
        <w:t xml:space="preserve"> </w:t>
      </w:r>
      <w:r>
        <w:rPr>
          <w:rStyle w:val="VerbatimChar"/>
        </w:rPr>
        <w:t xml:space="preserve">5</w:t>
      </w:r>
      <w:r>
        <w:t xml:space="preserve"> </w:t>
      </w:r>
      <w:r>
        <w:t xml:space="preserve">- контекстное И</w:t>
      </w:r>
      <w:r>
        <w:t xml:space="preserve"> </w:t>
      </w:r>
      <w:r>
        <w:rPr>
          <w:rStyle w:val="VerbatimChar"/>
        </w:rPr>
        <w:t xml:space="preserve">(G)</w:t>
      </w:r>
      <w:r>
        <w:t xml:space="preserve">.</w:t>
      </w:r>
    </w:p>
    <w:bookmarkStart w:id="1328" w:name="связанные-задачи-139"/>
    <w:p>
      <w:pPr>
        <w:pStyle w:val="Heading3"/>
      </w:pPr>
      <w:r>
        <w:t xml:space="preserve">1. Связанные задачи</w:t>
      </w:r>
    </w:p>
    <w:bookmarkStart w:id="1327" w:name="blocks-i128-2650-4"/>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7"/>
    <w:bookmarkEnd w:id="1328"/>
    <w:bookmarkEnd w:id="1329"/>
    <w:bookmarkStart w:id="1332" w:name="Xa87e66633255600cf5e7271428cac3f8e31670b"/>
    <w:p>
      <w:pPr>
        <w:pStyle w:val="Heading2"/>
      </w:pPr>
      <w:r>
        <w:t xml:space="preserve">[I128-2697] Кнопка клиентского действия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14.07.2026 15:07</w:t>
      </w:r>
    </w:p>
    <w:p>
      <w:pPr>
        <w:pStyle w:val="BodyText"/>
      </w:pPr>
      <w:r>
        <w:t xml:space="preserve">Ценность</w:t>
      </w:r>
      <w:r>
        <w:t xml:space="preserve"> </w:t>
      </w:r>
      <w:r>
        <w:t xml:space="preserve">Редактор записи сможет показывать кнопку, которая выполняет клиентский ExtJS handler без сохранения отдельного поля в записи.</w:t>
      </w:r>
    </w:p>
    <w:p>
      <w:pPr>
        <w:pStyle w:val="BodyText"/>
      </w:pPr>
      <w:r>
        <w:t xml:space="preserve">Сценарий</w:t>
      </w:r>
      <w:r>
        <w:t xml:space="preserve"> </w:t>
      </w:r>
      <w:r>
        <w:t xml:space="preserve">Модуль объявляет поле с FieldEditor=ClientButton и передает текст, подсказку и handler. Редактор выводит кнопку в форме, handler может заполнить существующие поля формы или выполнить другое локальное действие.</w:t>
      </w:r>
    </w:p>
    <w:p>
      <w:pPr>
        <w:pStyle w:val="BodyText"/>
      </w:pPr>
      <w:r>
        <w:t xml:space="preserve">Совместимость</w:t>
      </w:r>
      <w:r>
        <w:t xml:space="preserve"> </w:t>
      </w:r>
      <w:r>
        <w:t xml:space="preserve">Новый тип поля не влияет на существующие редакторы и не записывает значение в запись. Он используется только при явном FieldEditor=ClientButton.</w:t>
      </w:r>
    </w:p>
    <w:p>
      <w:pPr>
        <w:pStyle w:val="BodyText"/>
      </w:pPr>
      <w:r>
        <w:rPr>
          <w:strike/>
        </w:rPr>
        <w:t xml:space="preserve">-</w:t>
      </w:r>
    </w:p>
    <w:p>
      <w:pPr>
        <w:pStyle w:val="BodyText"/>
      </w:pPr>
      <w:r>
        <w:t xml:space="preserve">I128</w:t>
      </w:r>
      <w:r>
        <w:t xml:space="preserve">2697: Кнопка клиентского действия в редакторе записи. Scope: he2; target</w:t>
      </w:r>
      <w:r>
        <w:t xml:space="preserve"> </w:t>
      </w:r>
      <w:r>
        <w:rPr>
          <w:rStyle w:val="VerbatimChar"/>
        </w:rPr>
        <w:t xml:space="preserve">develop</w:t>
      </w:r>
      <w:r>
        <w:t xml:space="preserve">; branch</w:t>
      </w:r>
      <w:r>
        <w:t xml:space="preserve"> </w:t>
      </w:r>
      <w:r>
        <w:rPr>
          <w:rStyle w:val="VerbatimChar"/>
        </w:rPr>
        <w:t xml:space="preserve">feature/I128~~2697~~he2~~client~~button~~field</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he2</w:t>
      </w:r>
      <w:r>
        <w:t xml:space="preserve">. Effect: Кнопка клиентского действия в редакторе записи.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modules/he2/FieldTypes/ClientButton.field</w:t>
      </w:r>
      <w:r>
        <w:t xml:space="preserve"> </w:t>
      </w:r>
      <w:r>
        <w:t xml:space="preserve">- Новый файл. Owner:</w:t>
      </w:r>
      <w:r>
        <w:t xml:space="preserve"> </w:t>
      </w:r>
      <w:r>
        <w:rPr>
          <w:rStyle w:val="VerbatimChar"/>
        </w:rPr>
        <w:t xml:space="preserve">he2</w:t>
      </w:r>
      <w:r>
        <w:t xml:space="preserve">; patch stats: +51/-0.</w:t>
      </w:r>
      <w:r>
        <w:t xml:space="preserve"> </w:t>
      </w:r>
      <w:r>
        <w:t xml:space="preserve">- Purpose: new file in the</w:t>
      </w:r>
      <w:r>
        <w:t xml:space="preserve"> </w:t>
      </w:r>
      <w:r>
        <w:rPr>
          <w:rStyle w:val="VerbatimChar"/>
        </w:rPr>
        <w:t xml:space="preserve">he2</w:t>
      </w:r>
      <w:r>
        <w:t xml:space="preserve"> </w:t>
      </w:r>
      <w:r>
        <w:t xml:space="preserve">scope for</w:t>
      </w:r>
      <w:r>
        <w:t xml:space="preserve"> </w:t>
      </w:r>
      <w:r>
        <w:rPr>
          <w:rStyle w:val="VerbatimChar"/>
        </w:rPr>
        <w:t xml:space="preserve">Кнопка клиентского действия в редакторе записи</w:t>
      </w:r>
      <w:r>
        <w:t xml:space="preserve">.</w:t>
      </w:r>
      <w:r>
        <w:t xml:space="preserve"> </w:t>
      </w:r>
      <w:r>
        <w:t xml:space="preserve">- Structure and logic must be reviewed in the materialized branch before PR publication.</w:t>
      </w:r>
    </w:p>
    <w:bookmarkStart w:id="1331" w:name="связанные-задачи-140"/>
    <w:p>
      <w:pPr>
        <w:pStyle w:val="Heading3"/>
      </w:pPr>
      <w:r>
        <w:t xml:space="preserve">1. Связанные задачи</w:t>
      </w:r>
    </w:p>
    <w:bookmarkStart w:id="1330" w:name="blocks-i128-2088-2"/>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330"/>
    <w:bookmarkEnd w:id="1331"/>
    <w:bookmarkEnd w:id="1332"/>
    <w:bookmarkStart w:id="1333" w:name="X0b0d94eca80f9d21625e8f202deb2883d5aa969"/>
    <w:p>
      <w:pPr>
        <w:pStyle w:val="Heading2"/>
      </w:pPr>
      <w:r>
        <w:t xml:space="preserve">[I128-2754] Корректное копирование и создание записи из текущей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WIrbis - Системный модуль</w:t>
      </w:r>
      <w:r>
        <w:br/>
      </w:r>
      <w:r>
        <w:rPr>
          <w:b/>
          <w:bCs/>
        </w:rPr>
        <w:t xml:space="preserve">Завершено:</w:t>
      </w:r>
      <w:r>
        <w:t xml:space="preserve"> </w:t>
      </w:r>
      <w:r>
        <w:t xml:space="preserve">20.08.2026 19:08</w:t>
      </w:r>
    </w:p>
    <w:p>
      <w:pPr>
        <w:pStyle w:val="BodyText"/>
      </w:pPr>
      <w:r>
        <w:t xml:space="preserve">Ценность</w:t>
      </w:r>
      <w:r>
        <w:t xml:space="preserve"> </w:t>
      </w:r>
      <w:r>
        <w:t xml:space="preserve">Каталогизатор получает новую независимую запись без унаследованного статуса удаления, версии исходника и скрытых повреждений кодировки.</w:t>
      </w:r>
    </w:p>
    <w:p>
      <w:pPr>
        <w:pStyle w:val="BodyText"/>
      </w:pPr>
      <w:r>
        <w:t xml:space="preserve">Сценарий</w:t>
      </w:r>
      <w:r>
        <w:t xml:space="preserve"> </w:t>
      </w:r>
      <w:r>
        <w:t xml:space="preserve">При копировании записи в другую БД WIrbis сбрасывает системные атрибуты, нормализует строки в UTF-8, выполняет фатальный FLC до первого сохранения и повторно сохраняет значения AUTOIN только при необходимости нормализации. При создании записи из текущей he2 также сбрасывает статус и версию.</w:t>
      </w:r>
    </w:p>
    <w:p>
      <w:pPr>
        <w:pStyle w:val="BodyText"/>
      </w:pPr>
      <w:r>
        <w:t xml:space="preserve">Совместимость</w:t>
      </w:r>
      <w:r>
        <w:t xml:space="preserve"> </w:t>
      </w:r>
      <w:r>
        <w:t xml:space="preserve">Существующие кнопки, action и параметры сохраняются. Предупреждение FLC с кодом 2 остаётся допускаемым, а фатальная ошибка не оставляет логически удалённую пустую запись в целевой БД.</w:t>
      </w:r>
    </w:p>
    <w:p>
      <w:pPr>
        <w:pStyle w:val="BodyText"/>
      </w:pPr>
      <w:r>
        <w:rPr>
          <w:strike/>
        </w:rPr>
        <w:t xml:space="preserve">-</w:t>
      </w:r>
    </w:p>
    <w:p>
      <w:pPr>
        <w:pStyle w:val="BodyText"/>
      </w:pPr>
      <w:r>
        <w:t xml:space="preserve">Задача I128-2754 устраняет наследование служебного состояния исходной записи при создании копии и не оставляет пустую удалённую строку после фатального FLC. PR независим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скопировать запись в другую БД либо создать новую запись из текущей в редакторе. Было: копия могла получить статус/версию исходника, некорректные CP1251-строки или удалённую пустую строку после FLC. Стало: системные атрибуты сбрасываются, строки нормализуются, фатальный FLC выполняется до сохранения. Chrome: не подтверждено, ветка не развёрнута на отдельном стенде.</w:t>
      </w:r>
      <w:r>
        <w:t xml:space="preserve"> </w:t>
      </w:r>
      <w:r>
        <w:t xml:space="preserve">- Настройки для сценария: новые настройки не требуются.</w:t>
      </w:r>
      <w:r>
        <w:t xml:space="preserve"> </w:t>
      </w:r>
      <w:r>
        <w:t xml:space="preserve">- Help не применим: команды интерфейса остаются прежними, исправляется их внутренняя обработка.</w:t>
      </w:r>
    </w:p>
    <w:p>
      <w:pPr>
        <w:pStyle w:val="BodyText"/>
      </w:pPr>
      <w:r>
        <w:t xml:space="preserve">Изменения по файлам:</w:t>
      </w:r>
    </w:p>
    <w:p>
      <w:pPr>
        <w:pStyle w:val="BodyText"/>
      </w:pPr>
      <w:r>
        <w:rPr>
          <w:rStyle w:val="VerbatimChar"/>
        </w:rPr>
        <w:t xml:space="preserve">modules/WIrbis/Actions/ButtonActions/CopyRecToDb.inc</w:t>
      </w:r>
      <w:r>
        <w:t xml:space="preserve"> </w:t>
      </w:r>
      <w:r>
        <w:t xml:space="preserve">- Рекурсивно нормализует невалидные строки Windows</w:t>
      </w:r>
      <w:r>
        <w:rPr>
          <w:strike/>
        </w:rPr>
        <w:t xml:space="preserve">1251 в UTF</w:t>
      </w:r>
      <w:r>
        <w:t xml:space="preserve">8.</w:t>
      </w:r>
      <w:r>
        <w:t xml:space="preserve"> </w:t>
      </w:r>
      <w:r>
        <w:t xml:space="preserve">- Сбрасывает MFN, статус и версию; выполняет фатальный FLC до первого сохранения.</w:t>
      </w:r>
      <w:r>
        <w:t xml:space="preserve"> </w:t>
      </w:r>
      <w:r>
        <w:t xml:space="preserve">- После AUTOIN повторно сохраняет запись только при фактической нормализации добавленных значений.</w:t>
      </w:r>
    </w:p>
    <w:p>
      <w:pPr>
        <w:pStyle w:val="BodyText"/>
      </w:pPr>
      <w:r>
        <w:rPr>
          <w:rStyle w:val="VerbatimChar"/>
        </w:rPr>
        <w:t xml:space="preserve">modules/he2/__call/EditorLoaderCat/newrecfromcur.inc</w:t>
      </w:r>
      <w:r>
        <w:t xml:space="preserve"> </w:t>
      </w:r>
      <w:r>
        <w:t xml:space="preserve">- При создании записи из текущей сбрасывает статус и версию исходника.</w:t>
      </w:r>
    </w:p>
    <w:bookmarkEnd w:id="1333"/>
    <w:bookmarkStart w:id="1334" w:name="X7d8b5b5d3e76495a15236e63bf030667c12928e"/>
    <w:p>
      <w:pPr>
        <w:pStyle w:val="Heading2"/>
      </w:pPr>
      <w:r>
        <w:t xml:space="preserve">[I128-2853] Закрытые поля в табличном редакторе he3 недоступны для ручной 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18.09.2026 08:11</w:t>
      </w:r>
    </w:p>
    <w:p>
      <w:pPr>
        <w:pStyle w:val="BodyText"/>
      </w:pPr>
      <w:r>
        <w:rPr>
          <w:b/>
          <w:bCs/>
          <w:i/>
          <w:iCs/>
        </w:rPr>
        <w:t xml:space="preserve">Проблема:</w:t>
      </w:r>
      <w:r>
        <w:t xml:space="preserve"> </w:t>
      </w:r>
      <w:r>
        <w:t xml:space="preserve">В табличном редакторе he3 закрытые поля из рабочих листов могли оставаться доступными для ручной правки строкового значения.</w:t>
      </w:r>
    </w:p>
    <w:p>
      <w:pPr>
        <w:pStyle w:val="BodyText"/>
      </w:pPr>
      <w:r>
        <w:rPr>
          <w:b/>
          <w:bCs/>
          <w:i/>
          <w:iCs/>
        </w:rPr>
        <w:t xml:space="preserve">Решение:</w:t>
      </w:r>
      <w:r>
        <w:t xml:space="preserve"> </w:t>
      </w:r>
      <w:r>
        <w:t xml:space="preserve">Редактор учитывает признак запрета ручного ввода для методов ввода с префиксом</w:t>
      </w:r>
      <w:r>
        <w:t xml:space="preserve"> </w:t>
      </w:r>
      <w:r>
        <w:rPr>
          <w:rStyle w:val="VerbatimChar"/>
        </w:rPr>
        <w:t xml:space="preserve">!</w:t>
      </w:r>
      <w:r>
        <w:t xml:space="preserve">: значение нельзя корректировать как обычную строку, но доступный инструмент ввода остается рабочим.</w:t>
      </w:r>
    </w:p>
    <w:p>
      <w:pPr>
        <w:pStyle w:val="BodyText"/>
      </w:pPr>
      <w:r>
        <w:rPr>
          <w:b/>
          <w:bCs/>
          <w:i/>
          <w:iCs/>
        </w:rPr>
        <w:t xml:space="preserve">Технические подробности:</w:t>
      </w:r>
      <w:r>
        <w:t xml:space="preserve"> </w:t>
      </w:r>
      <w:r>
        <w:t xml:space="preserve">Схема WS/WSS передает отдельный признак запрета ручного текстового редактирования, включая случаи</w:t>
      </w:r>
      <w:r>
        <w:t xml:space="preserve"> </w:t>
      </w:r>
      <w:r>
        <w:rPr>
          <w:rStyle w:val="VerbatimChar"/>
        </w:rPr>
        <w:t xml:space="preserve">strongservice</w:t>
      </w:r>
      <w:r>
        <w:t xml:space="preserve">, а клиентские редакторы применяют его для основных полей, подполей и динамических WSS-структур.</w:t>
      </w:r>
    </w:p>
    <w:p>
      <w:pPr>
        <w:pStyle w:val="BodyText"/>
      </w:pPr>
      <w:r>
        <w:rPr>
          <w:b/>
          <w:bCs/>
          <w:i/>
          <w:iCs/>
        </w:rPr>
        <w:t xml:space="preserve">Одно поле на разных вкладках:</w:t>
      </w:r>
      <w:r>
        <w:t xml:space="preserve"> </w:t>
      </w:r>
      <w:r>
        <w:t xml:space="preserve">Значения и повторения поля общие, но способ ввода, меню, рабочий лист подполей и ограничения сохраняются отдельно для каждой вкладки. Добавление повторений и разбиение многострочного значения больше не переносят настройки активной вкладки на остальные. Кэш редакторов учитывает конфигурацию поля и не снимает запрет ручного ввода при переходе между строками.</w:t>
      </w:r>
    </w:p>
    <w:p>
      <w:pPr>
        <w:pStyle w:val="BodyText"/>
      </w:pPr>
      <w:r>
        <w:rPr>
          <w:strike/>
        </w:rPr>
        <w:t xml:space="preserve">-</w:t>
      </w:r>
    </w:p>
    <w:p>
      <w:pPr>
        <w:pStyle w:val="BodyText"/>
      </w:pPr>
      <w:r>
        <w:t xml:space="preserve">I128</w:t>
      </w:r>
      <w:r>
        <w:rPr>
          <w:strike/>
        </w:rPr>
        <w:t xml:space="preserve">2853: табличный редактор he3 соблюдает ограничения</w:t>
      </w:r>
      <w:r>
        <w:rPr>
          <w:strike/>
        </w:rPr>
        <w:t xml:space="preserve"> </w:t>
      </w:r>
      <w:r>
        <w:rPr>
          <w:rStyle w:val="VerbatimChar"/>
          <w:strike/>
        </w:rPr>
        <w:t xml:space="preserve">!InMode</w:t>
      </w:r>
      <w:r>
        <w:rPr>
          <w:strike/>
        </w:rPr>
        <w:t xml:space="preserve"> </w:t>
      </w:r>
      <w:r>
        <w:rPr>
          <w:strike/>
        </w:rPr>
        <w:t xml:space="preserve">в WS/WSS.</w:t>
      </w:r>
      <w:r>
        <w:rPr>
          <w:strike/>
        </w:rPr>
        <w:t xml:space="preserve"> </w:t>
      </w:r>
      <w:r>
        <w:rPr>
          <w:rStyle w:val="VerbatimChar"/>
          <w:strike/>
        </w:rPr>
        <w:t xml:space="preserve">!0</w:t>
      </w:r>
      <w:r>
        <w:rPr>
          <w:strike/>
        </w:rPr>
        <w:t xml:space="preserve"> </w:t>
      </w:r>
      <w:r>
        <w:rPr>
          <w:strike/>
        </w:rPr>
        <w:t xml:space="preserve">полностью запрещает работу с полем, а ненулевые методы (</w:t>
      </w:r>
      <w:r>
        <w:rPr>
          <w:rStyle w:val="VerbatimChar"/>
          <w:strike/>
        </w:rPr>
        <w:t xml:space="preserve">!5</w:t>
      </w:r>
      <w:r>
        <w:rPr>
          <w:strike/>
        </w:rPr>
        <w:t xml:space="preserve">,</w:t>
      </w:r>
      <w:r>
        <w:rPr>
          <w:strike/>
        </w:rPr>
        <w:t xml:space="preserve"> </w:t>
      </w:r>
      <w:r>
        <w:rPr>
          <w:rStyle w:val="VerbatimChar"/>
          <w:strike/>
        </w:rPr>
        <w:t xml:space="preserve">!2</w:t>
      </w:r>
      <w:r>
        <w:rPr>
          <w:strike/>
        </w:rPr>
        <w:t xml:space="preserve"> </w:t>
      </w:r>
      <w:r>
        <w:rPr>
          <w:strike/>
        </w:rPr>
        <w:t xml:space="preserve">и другие) запрещают только строковую корректировку, сохраняя указанный метод ввода. Динамические WSS также поддерживают методы</w:t>
      </w:r>
      <w:r>
        <w:rPr>
          <w:strike/>
        </w:rPr>
        <w:t xml:space="preserve"> </w:t>
      </w:r>
      <w:r>
        <w:rPr>
          <w:rStyle w:val="VerbatimChar"/>
          <w:strike/>
        </w:rPr>
        <w:t xml:space="preserve">128001/128002</w:t>
      </w:r>
      <w:r>
        <w:rPr>
          <w:strike/>
        </w:rPr>
        <w:t xml:space="preserve"> </w:t>
      </w:r>
      <w:r>
        <w:rPr>
          <w:strike/>
        </w:rPr>
        <w:t xml:space="preserve">(HTML</w:t>
      </w:r>
      <w:r>
        <w:t xml:space="preserve">редактор и список файлов), в том числе с префиксом</w:t>
      </w:r>
      <w:r>
        <w:t xml:space="preserve"> </w:t>
      </w:r>
      <w:r>
        <w:rPr>
          <w:rStyle w:val="VerbatimChar"/>
        </w:rPr>
        <w:t xml:space="preserve">!</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табличный редактор he3 -&gt; поле с закрытым методом ввода. Прямые примеры:</w:t>
      </w:r>
      <w:r>
        <w:t xml:space="preserve"> </w:t>
      </w:r>
      <w:r>
        <w:rPr>
          <w:rStyle w:val="VerbatimChar"/>
        </w:rPr>
        <w:t xml:space="preserve">?id=WIrbis&amp;action=he3/Show&amp;dbName=IBIS&amp;mfn=8</w:t>
      </w:r>
      <w:r>
        <w:t xml:space="preserve">, вкладка</w:t>
      </w:r>
      <w:r>
        <w:t xml:space="preserve"> </w:t>
      </w:r>
      <w:r>
        <w:rPr>
          <w:rStyle w:val="VerbatimChar"/>
        </w:rPr>
        <w:t xml:space="preserve">Технология</w:t>
      </w:r>
      <w:r>
        <w:t xml:space="preserve">, поле</w:t>
      </w:r>
      <w:r>
        <w:t xml:space="preserve"> </w:t>
      </w:r>
      <w:r>
        <w:rPr>
          <w:rStyle w:val="VerbatimChar"/>
        </w:rPr>
        <w:t xml:space="preserve">907 (!0)</w:t>
      </w:r>
      <w:r>
        <w:t xml:space="preserve">;</w:t>
      </w:r>
      <w:r>
        <w:t xml:space="preserve"> </w:t>
      </w:r>
      <w:r>
        <w:rPr>
          <w:rStyle w:val="VerbatimChar"/>
        </w:rPr>
        <w:t xml:space="preserve">?id=WIrbis&amp;action=he3/Show&amp;dbName=EVENT&amp;wsName=event.ws&amp;mfn=0</w:t>
      </w:r>
      <w:r>
        <w:t xml:space="preserve">, вкладка</w:t>
      </w:r>
      <w:r>
        <w:t xml:space="preserve"> </w:t>
      </w:r>
      <w:r>
        <w:rPr>
          <w:rStyle w:val="VerbatimChar"/>
        </w:rPr>
        <w:t xml:space="preserve">Технология</w:t>
      </w:r>
      <w:r>
        <w:t xml:space="preserve">, поля</w:t>
      </w:r>
      <w:r>
        <w:t xml:space="preserve"> </w:t>
      </w:r>
      <w:r>
        <w:rPr>
          <w:rStyle w:val="VerbatimChar"/>
        </w:rPr>
        <w:t xml:space="preserve">903 (!0)</w:t>
      </w:r>
      <w:r>
        <w:t xml:space="preserve"> </w:t>
      </w:r>
      <w:r>
        <w:t xml:space="preserve">и</w:t>
      </w:r>
      <w:r>
        <w:t xml:space="preserve"> </w:t>
      </w:r>
      <w:r>
        <w:rPr>
          <w:rStyle w:val="VerbatimChar"/>
        </w:rPr>
        <w:t xml:space="preserve">953 (!5)</w:t>
      </w:r>
      <w:r>
        <w:t xml:space="preserve">. Используются штатные рабочие листы, дополнительных настроек не требуется.</w:t>
      </w:r>
      <w:r>
        <w:t xml:space="preserve"> </w:t>
      </w:r>
      <w:r>
        <w:t xml:space="preserve">- Было: закрытые поля допускали ручную корректировку; предыдущая версия PR дополнительно блокировала методы</w:t>
      </w:r>
      <w:r>
        <w:t xml:space="preserve"> </w:t>
      </w:r>
      <w:r>
        <w:rPr>
          <w:rStyle w:val="VerbatimChar"/>
        </w:rPr>
        <w:t xml:space="preserve">!5/!2</w:t>
      </w:r>
      <w:r>
        <w:t xml:space="preserve">, но оставляла добавление и удаление повторений для</w:t>
      </w:r>
      <w:r>
        <w:t xml:space="preserve"> </w:t>
      </w:r>
      <w:r>
        <w:rPr>
          <w:rStyle w:val="VerbatimChar"/>
        </w:rPr>
        <w:t xml:space="preserve">!0</w:t>
      </w:r>
      <w:r>
        <w:t xml:space="preserve">. Стало: при</w:t>
      </w:r>
      <w:r>
        <w:t xml:space="preserve"> </w:t>
      </w:r>
      <w:r>
        <w:rPr>
          <w:rStyle w:val="VerbatimChar"/>
        </w:rPr>
        <w:t xml:space="preserve">!0</w:t>
      </w:r>
      <w:r>
        <w:t xml:space="preserve"> </w:t>
      </w:r>
      <w:r>
        <w:t xml:space="preserve">не открываются строковый редактор и средства ввода, номер повторения не является ссылкой добавления, изменение повторений запрещено. При</w:t>
      </w:r>
      <w:r>
        <w:t xml:space="preserve"> </w:t>
      </w:r>
      <w:r>
        <w:rPr>
          <w:rStyle w:val="VerbatimChar"/>
        </w:rPr>
        <w:t xml:space="preserve">!5/!2</w:t>
      </w:r>
      <w:r>
        <w:t xml:space="preserve"> </w:t>
      </w:r>
      <w:r>
        <w:t xml:space="preserve">доступны trigger/F2 и применение результата метода ввода; ручной набор, вставка даты, изменение регистра и раскладки заблокированы.</w:t>
      </w:r>
      <w:r>
        <w:t xml:space="preserve"> </w:t>
      </w:r>
      <w:r>
        <w:t xml:space="preserve">- Chrome: на реальном</w:t>
      </w:r>
      <w:r>
        <w:t xml:space="preserve"> </w:t>
      </w:r>
      <w:r>
        <w:rPr>
          <w:rStyle w:val="VerbatimChar"/>
        </w:rPr>
        <w:t xml:space="preserve">907 (!0)</w:t>
      </w:r>
      <w:r>
        <w:t xml:space="preserve"> </w:t>
      </w:r>
      <w:r>
        <w:t xml:space="preserve">клик по номеру,</w:t>
      </w:r>
      <w:r>
        <w:t xml:space="preserve"> </w:t>
      </w:r>
      <w:r>
        <w:rPr>
          <w:rStyle w:val="VerbatimChar"/>
        </w:rPr>
        <w:t xml:space="preserve">Ctrl+Down/Up/Delete</w:t>
      </w:r>
      <w:r>
        <w:t xml:space="preserve">,</w:t>
      </w:r>
      <w:r>
        <w:t xml:space="preserve"> </w:t>
      </w:r>
      <w:r>
        <w:rPr>
          <w:rStyle w:val="VerbatimChar"/>
        </w:rPr>
        <w:t xml:space="preserve">F2</w:t>
      </w:r>
      <w:r>
        <w:t xml:space="preserve">,</w:t>
      </w:r>
      <w:r>
        <w:t xml:space="preserve"> </w:t>
      </w:r>
      <w:r>
        <w:rPr>
          <w:rStyle w:val="VerbatimChar"/>
        </w:rPr>
        <w:t xml:space="preserve">Enter</w:t>
      </w:r>
      <w:r>
        <w:t xml:space="preserve">,</w:t>
      </w:r>
      <w:r>
        <w:t xml:space="preserve"> </w:t>
      </w:r>
      <w:r>
        <w:rPr>
          <w:rStyle w:val="VerbatimChar"/>
        </w:rPr>
        <w:t xml:space="preserve">F7</w:t>
      </w:r>
      <w:r>
        <w:t xml:space="preserve">,</w:t>
      </w:r>
      <w:r>
        <w:t xml:space="preserve"> </w:t>
      </w:r>
      <w:r>
        <w:rPr>
          <w:rStyle w:val="VerbatimChar"/>
        </w:rPr>
        <w:t xml:space="preserve">Alt+L</w:t>
      </w:r>
      <w:r>
        <w:t xml:space="preserve">,</w:t>
      </w:r>
      <w:r>
        <w:t xml:space="preserve"> </w:t>
      </w:r>
      <w:r>
        <w:rPr>
          <w:rStyle w:val="VerbatimChar"/>
        </w:rPr>
        <w:t xml:space="preserve">Alt+F6</w:t>
      </w:r>
      <w:r>
        <w:t xml:space="preserve"> </w:t>
      </w:r>
      <w:r>
        <w:t xml:space="preserve">не изменили данные или количество строк и не открыли редактор. На</w:t>
      </w:r>
      <w:r>
        <w:t xml:space="preserve"> </w:t>
      </w:r>
      <w:r>
        <w:rPr>
          <w:rStyle w:val="VerbatimChar"/>
        </w:rPr>
        <w:t xml:space="preserve">953 (!5)</w:t>
      </w:r>
      <w:r>
        <w:t xml:space="preserve"> </w:t>
      </w:r>
      <w:r>
        <w:t xml:space="preserve">ручной ввод запрещен, реальный</w:t>
      </w:r>
      <w:r>
        <w:t xml:space="preserve"> </w:t>
      </w:r>
      <w:r>
        <w:rPr>
          <w:rStyle w:val="VerbatimChar"/>
        </w:rPr>
        <w:t xml:space="preserve">F2</w:t>
      </w:r>
      <w:r>
        <w:t xml:space="preserve"> </w:t>
      </w:r>
      <w:r>
        <w:t xml:space="preserve">открыл WSS с 4 подполями; окно проверено по снимку экрана. API динамической WSS подтвердил разные ограничения для</w:t>
      </w:r>
      <w:r>
        <w:t xml:space="preserve"> </w:t>
      </w:r>
      <w:r>
        <w:rPr>
          <w:rStyle w:val="VerbatimChar"/>
        </w:rPr>
        <w:t xml:space="preserve">!0</w:t>
      </w:r>
      <w:r>
        <w:t xml:space="preserve">,</w:t>
      </w:r>
      <w:r>
        <w:t xml:space="preserve"> </w:t>
      </w:r>
      <w:r>
        <w:rPr>
          <w:rStyle w:val="VerbatimChar"/>
        </w:rPr>
        <w:t xml:space="preserve">!2</w:t>
      </w:r>
      <w:r>
        <w:t xml:space="preserve">,</w:t>
      </w:r>
      <w:r>
        <w:t xml:space="preserve"> </w:t>
      </w:r>
      <w:r>
        <w:rPr>
          <w:rStyle w:val="VerbatimChar"/>
        </w:rPr>
        <w:t xml:space="preserve">!5</w:t>
      </w:r>
      <w:r>
        <w:t xml:space="preserve">. Записи в базе и рабочие листы при проверке не изменялись.</w:t>
      </w:r>
      <w:r>
        <w:t xml:space="preserve"> </w:t>
      </w:r>
      <w:r>
        <w:t xml:space="preserve">- Chrome, динамическая WSS: для подполей с</w:t>
      </w:r>
      <w:r>
        <w:t xml:space="preserve"> </w:t>
      </w:r>
      <w:r>
        <w:rPr>
          <w:rStyle w:val="VerbatimChar"/>
        </w:rPr>
        <w:t xml:space="preserve">128001</w:t>
      </w:r>
      <w:r>
        <w:t xml:space="preserve">,</w:t>
      </w:r>
      <w:r>
        <w:t xml:space="preserve"> </w:t>
      </w:r>
      <w:r>
        <w:rPr>
          <w:rStyle w:val="VerbatimChar"/>
        </w:rPr>
        <w:t xml:space="preserve">!128001</w:t>
      </w:r>
      <w:r>
        <w:t xml:space="preserve">,</w:t>
      </w:r>
      <w:r>
        <w:t xml:space="preserve"> </w:t>
      </w:r>
      <w:r>
        <w:rPr>
          <w:rStyle w:val="VerbatimChar"/>
        </w:rPr>
        <w:t xml:space="preserve">128002</w:t>
      </w:r>
      <w:r>
        <w:t xml:space="preserve">,</w:t>
      </w:r>
      <w:r>
        <w:t xml:space="preserve"> </w:t>
      </w:r>
      <w:r>
        <w:rPr>
          <w:rStyle w:val="VerbatimChar"/>
        </w:rPr>
        <w:t xml:space="preserve">!128002</w:t>
      </w:r>
      <w:r>
        <w:t xml:space="preserve"> </w:t>
      </w:r>
      <w:r>
        <w:t xml:space="preserve">проверены схема API и открытие настоящих окон. В</w:t>
      </w:r>
      <w:r>
        <w:t xml:space="preserve"> </w:t>
      </w:r>
      <w:r>
        <w:rPr>
          <w:rStyle w:val="VerbatimChar"/>
        </w:rPr>
        <w:t xml:space="preserve">!128001</w:t>
      </w:r>
      <w:r>
        <w:t xml:space="preserve"> </w:t>
      </w:r>
      <w:r>
        <w:t xml:space="preserve">текст введен клавиатурой через HTML-редактор и сохранился после пересчета WSS; в</w:t>
      </w:r>
      <w:r>
        <w:t xml:space="preserve"> </w:t>
      </w:r>
      <w:r>
        <w:rPr>
          <w:rStyle w:val="VerbatimChar"/>
        </w:rPr>
        <w:t xml:space="preserve">!128002</w:t>
      </w:r>
      <w:r>
        <w:t xml:space="preserve"> </w:t>
      </w:r>
      <w:r>
        <w:t xml:space="preserve">проверено добавление тестового результата загрузки к существующему списку, без отправки файла на сервер. Префикс</w:t>
      </w:r>
      <w:r>
        <w:t xml:space="preserve"> </w:t>
      </w:r>
      <w:r>
        <w:rPr>
          <w:rStyle w:val="VerbatimChar"/>
        </w:rPr>
        <w:t xml:space="preserve">!</w:t>
      </w:r>
      <w:r>
        <w:t xml:space="preserve"> </w:t>
      </w:r>
      <w:r>
        <w:t xml:space="preserve">сохраняет запрет строки, но не блокирует средство ввода.</w:t>
      </w:r>
      <w:r>
        <w:t xml:space="preserve"> </w:t>
      </w:r>
      <w:r>
        <w:t xml:space="preserve">- Help: обновлено описание закрытых полей и подполей в</w:t>
      </w:r>
      <w:r>
        <w:t xml:space="preserve"> </w:t>
      </w:r>
      <w:r>
        <w:rPr>
          <w:rStyle w:val="VerbatimChar"/>
        </w:rPr>
        <w:t xml:space="preserve">?id=Help/Show&amp;m=he3/WsWssSetup</w:t>
      </w:r>
      <w:r>
        <w:t xml:space="preserve">.</w:t>
      </w:r>
    </w:p>
    <w:p>
      <w:pPr>
        <w:pStyle w:val="BodyText"/>
      </w:pPr>
      <w:r>
        <w:t xml:space="preserve">Изменения по файлам:</w:t>
      </w:r>
    </w:p>
    <w:p>
      <w:pPr>
        <w:pStyle w:val="BodyText"/>
      </w:pPr>
      <w:r>
        <w:rPr>
          <w:rStyle w:val="VerbatimChar"/>
        </w:rPr>
        <w:t xml:space="preserve">modules/he3/classes/FieldSchema.php</w:t>
      </w:r>
      <w:r>
        <w:t xml:space="preserve"> </w:t>
      </w:r>
      <w:r>
        <w:t xml:space="preserve">- Добавлен JSON-признак</w:t>
      </w:r>
      <w:r>
        <w:t xml:space="preserve"> </w:t>
      </w:r>
      <w:r>
        <w:rPr>
          <w:rStyle w:val="VerbatimChar"/>
        </w:rPr>
        <w:t xml:space="preserve">textEditLocked</w:t>
      </w:r>
      <w:r>
        <w:t xml:space="preserve"> </w:t>
      </w:r>
      <w:r>
        <w:t xml:space="preserve">для запрета ручной корректировки строки;</w:t>
      </w:r>
      <w:r>
        <w:t xml:space="preserve"> </w:t>
      </w:r>
      <w:r>
        <w:rPr>
          <w:rStyle w:val="VerbatimChar"/>
        </w:rPr>
        <w:t xml:space="preserve">readonly</w:t>
      </w:r>
      <w:r>
        <w:t xml:space="preserve"> </w:t>
      </w:r>
      <w:r>
        <w:t xml:space="preserve">обозначает полный запрет редактирования.</w:t>
      </w:r>
    </w:p>
    <w:p>
      <w:pPr>
        <w:pStyle w:val="BodyText"/>
      </w:pPr>
      <w:r>
        <w:rPr>
          <w:rStyle w:val="VerbatimChar"/>
        </w:rPr>
        <w:t xml:space="preserve">modules/he3/classes/WsParser.php</w:t>
      </w:r>
      <w:r>
        <w:t xml:space="preserve"> </w:t>
      </w:r>
      <w:r>
        <w:t xml:space="preserve">- Разбирает числовой метод ввода после</w:t>
      </w:r>
      <w:r>
        <w:t xml:space="preserve"> </w:t>
      </w:r>
      <w:r>
        <w:rPr>
          <w:rStyle w:val="VerbatimChar"/>
        </w:rPr>
        <w:t xml:space="preserve">!</w:t>
      </w:r>
      <w:r>
        <w:t xml:space="preserve">, учитывает нормализованный признак</w:t>
      </w:r>
      <w:r>
        <w:t xml:space="preserve"> </w:t>
      </w:r>
      <w:r>
        <w:rPr>
          <w:rStyle w:val="VerbatimChar"/>
        </w:rPr>
        <w:t xml:space="preserve">strongservice</w:t>
      </w:r>
      <w:r>
        <w:t xml:space="preserve"> </w:t>
      </w:r>
      <w:r>
        <w:t xml:space="preserve">и сохраняет выбор виджета.</w:t>
      </w:r>
      <w:r>
        <w:t xml:space="preserve"> </w:t>
      </w:r>
      <w:r>
        <w:t xml:space="preserve">- Для WS и WSS устанавливает</w:t>
      </w:r>
      <w:r>
        <w:t xml:space="preserve"> </w:t>
      </w:r>
      <w:r>
        <w:rPr>
          <w:rStyle w:val="VerbatimChar"/>
        </w:rPr>
        <w:t xml:space="preserve">textEditLocked</w:t>
      </w:r>
      <w:r>
        <w:t xml:space="preserve"> </w:t>
      </w:r>
      <w:r>
        <w:t xml:space="preserve">при любом</w:t>
      </w:r>
      <w:r>
        <w:t xml:space="preserve"> </w:t>
      </w:r>
      <w:r>
        <w:rPr>
          <w:rStyle w:val="VerbatimChar"/>
        </w:rPr>
        <w:t xml:space="preserve">!InMode</w:t>
      </w:r>
      <w:r>
        <w:t xml:space="preserve">;</w:t>
      </w:r>
      <w:r>
        <w:t xml:space="preserve"> </w:t>
      </w:r>
      <w:r>
        <w:rPr>
          <w:rStyle w:val="VerbatimChar"/>
        </w:rPr>
        <w:t xml:space="preserve">readonly</w:t>
      </w:r>
      <w:r>
        <w:t xml:space="preserve"> </w:t>
      </w:r>
      <w:r>
        <w:t xml:space="preserve">устанавливается только для</w:t>
      </w:r>
      <w:r>
        <w:t xml:space="preserve"> </w:t>
      </w:r>
      <w:r>
        <w:rPr>
          <w:rStyle w:val="VerbatimChar"/>
        </w:rPr>
        <w:t xml:space="preserve">!0</w:t>
      </w:r>
      <w:r>
        <w:t xml:space="preserve">, поэтому ненулевые методы продолжают работать.</w:t>
      </w:r>
    </w:p>
    <w:p>
      <w:pPr>
        <w:pStyle w:val="BodyText"/>
      </w:pPr>
      <w:r>
        <w:rPr>
          <w:rStyle w:val="VerbatimChar"/>
        </w:rPr>
        <w:t xml:space="preserve">modules/he3/Actions/GetSchema.inc</w:t>
      </w:r>
      <w:r>
        <w:t xml:space="preserve"> </w:t>
      </w:r>
      <w:r>
        <w:t xml:space="preserve">- Для синтетических добавочных полей явно задается</w:t>
      </w:r>
      <w:r>
        <w:t xml:space="preserve"> </w:t>
      </w:r>
      <w:r>
        <w:rPr>
          <w:rStyle w:val="VerbatimChar"/>
        </w:rPr>
        <w:t xml:space="preserve">textEditLocked=false</w:t>
      </w:r>
      <w:r>
        <w:t xml:space="preserve">.</w:t>
      </w:r>
    </w:p>
    <w:p>
      <w:pPr>
        <w:pStyle w:val="BodyText"/>
      </w:pPr>
      <w:r>
        <w:rPr>
          <w:rStyle w:val="VerbatimChar"/>
        </w:rPr>
        <w:t xml:space="preserve">modules/he3/Actions/EvaluateDynWss.inc</w:t>
      </w:r>
      <w:r>
        <w:t xml:space="preserve"> </w:t>
      </w:r>
      <w:r>
        <w:t xml:space="preserve">- Динамические WSS сохраняют числовой</w:t>
      </w:r>
      <w:r>
        <w:t xml:space="preserve"> </w:t>
      </w:r>
      <w:r>
        <w:rPr>
          <w:rStyle w:val="VerbatimChar"/>
        </w:rPr>
        <w:t xml:space="preserve">inMode</w:t>
      </w:r>
      <w:r>
        <w:t xml:space="preserve"> </w:t>
      </w:r>
      <w:r>
        <w:t xml:space="preserve">и те же раздельные признаки запрета строки и полного запрета.</w:t>
      </w:r>
      <w:r>
        <w:t xml:space="preserve"> </w:t>
      </w:r>
      <w:r>
        <w:t xml:space="preserve">- Добавлены соответствия</w:t>
      </w:r>
      <w:r>
        <w:t xml:space="preserve"> </w:t>
      </w:r>
      <w:r>
        <w:rPr>
          <w:rStyle w:val="VerbatimChar"/>
        </w:rPr>
        <w:t xml:space="preserve">128001 =&gt; sidtexteditor</w:t>
      </w:r>
      <w:r>
        <w:t xml:space="preserve"> </w:t>
      </w:r>
      <w:r>
        <w:t xml:space="preserve">и</w:t>
      </w:r>
      <w:r>
        <w:t xml:space="preserve"> </w:t>
      </w:r>
      <w:r>
        <w:rPr>
          <w:rStyle w:val="VerbatimChar"/>
        </w:rPr>
        <w:t xml:space="preserve">128002 =&gt; sidfilelist</w:t>
      </w:r>
      <w:r>
        <w:t xml:space="preserve">, как в статической WSS. Приоритет зарегистрированных плагинов сохранен.</w:t>
      </w:r>
    </w:p>
    <w:p>
      <w:pPr>
        <w:pStyle w:val="BodyText"/>
      </w:pPr>
      <w:r>
        <w:rPr>
          <w:rStyle w:val="VerbatimChar"/>
        </w:rPr>
        <w:t xml:space="preserve">modules/he3/JS/he3.core.js</w:t>
      </w:r>
      <w:r>
        <w:t xml:space="preserve"> </w:t>
      </w:r>
      <w:r>
        <w:t xml:space="preserve">- Общая политика WidgetRegistry блокирует строковый ввод, сохраняя trigger у разрешенного метода; полный запрет блокирует также открытие редактора и F2.</w:t>
      </w:r>
      <w:r>
        <w:t xml:space="preserve"> </w:t>
      </w:r>
      <w:r>
        <w:t xml:space="preserve">-</w:t>
      </w:r>
      <w:r>
        <w:t xml:space="preserve"> </w:t>
      </w:r>
      <w:r>
        <w:rPr>
          <w:rStyle w:val="VerbatimChar"/>
        </w:rPr>
        <w:t xml:space="preserve">inMode/readonly/textEditLocked</w:t>
      </w:r>
      <w:r>
        <w:t xml:space="preserve"> </w:t>
      </w:r>
      <w:r>
        <w:t xml:space="preserve">передаются в основной grid и inline WSS. При добавлении повторений и разбиении многострочного значения каждая вкладка сохраняет собственные настройки поля: метод ввода, меню/WSS, повторяемость, подсказки и ограничения. Между вкладками синхронизируются значения и номера повторений.</w:t>
      </w:r>
      <w:r>
        <w:t xml:space="preserve"> </w:t>
      </w:r>
      <w:r>
        <w:t xml:space="preserve">- Добавление и удаление повторений проверяют полный запрет; номера закрытого поля отображаются без ссылки на добавление.</w:t>
      </w:r>
      <w:r>
        <w:t xml:space="preserve"> </w:t>
      </w:r>
      <w:r>
        <w:t xml:space="preserve">- Массовое удаление из актуального</w:t>
      </w:r>
      <w:r>
        <w:t xml:space="preserve"> </w:t>
      </w:r>
      <w:r>
        <w:rPr>
          <w:rStyle w:val="VerbatimChar"/>
        </w:rPr>
        <w:t xml:space="preserve">develop</w:t>
      </w:r>
      <w:r>
        <w:t xml:space="preserve"> </w:t>
      </w:r>
      <w:r>
        <w:t xml:space="preserve">также учитывает</w:t>
      </w:r>
      <w:r>
        <w:t xml:space="preserve"> </w:t>
      </w:r>
      <w:r>
        <w:rPr>
          <w:rStyle w:val="VerbatimChar"/>
        </w:rPr>
        <w:t xml:space="preserve">!0</w:t>
      </w:r>
      <w:r>
        <w:t xml:space="preserve">: отметка недоступна, закрытые поля исключаются из удаления даже при устаревшей отметке. Для</w:t>
      </w:r>
      <w:r>
        <w:t xml:space="preserve"> </w:t>
      </w:r>
      <w:r>
        <w:rPr>
          <w:rStyle w:val="VerbatimChar"/>
        </w:rPr>
        <w:t xml:space="preserve">!2</w:t>
      </w:r>
      <w:r>
        <w:t xml:space="preserve"> </w:t>
      </w:r>
      <w:r>
        <w:t xml:space="preserve">удаление повторений разрешено.</w:t>
      </w:r>
      <w:r>
        <w:t xml:space="preserve"> </w:t>
      </w:r>
      <w:r>
        <w:t xml:space="preserve">- Кэш редакторов учитывает конфигурацию поля, включая ограничения, меню и WSS: открытие другой строки не снимает запрет</w:t>
      </w:r>
      <w:r>
        <w:t xml:space="preserve"> </w:t>
      </w:r>
      <w:r>
        <w:rPr>
          <w:rStyle w:val="VerbatimChar"/>
        </w:rPr>
        <w:t xml:space="preserve">!2</w:t>
      </w:r>
      <w:r>
        <w:t xml:space="preserve">, а полный запрет не отключает инструмент у разрешенной строки.</w:t>
      </w:r>
      <w:r>
        <w:t xml:space="preserve"> </w:t>
      </w:r>
      <w:r>
        <w:t xml:space="preserve">- Горячие клавиши строки учитывают запрет ввода.</w:t>
      </w:r>
      <w:r>
        <w:t xml:space="preserve"> </w:t>
      </w:r>
      <w:r>
        <w:rPr>
          <w:rStyle w:val="VerbatimChar"/>
        </w:rPr>
        <w:t xml:space="preserve">Ctrl+Down/Up</w:t>
      </w:r>
      <w:r>
        <w:t xml:space="preserve"> </w:t>
      </w:r>
      <w:r>
        <w:t xml:space="preserve">привязаны к существующим обработчикам операций повторений.</w:t>
      </w:r>
    </w:p>
    <w:p>
      <w:pPr>
        <w:pStyle w:val="BodyText"/>
      </w:pPr>
      <w:r>
        <w:rPr>
          <w:rStyle w:val="VerbatimChar"/>
        </w:rPr>
        <w:t xml:space="preserve">modules/he3/JS/SubfieldWindow.js</w:t>
      </w:r>
      <w:r>
        <w:t xml:space="preserve"> </w:t>
      </w:r>
      <w:r>
        <w:t xml:space="preserve">- Статические и динамические WSS передают ограничения в общий WidgetRegistry;</w:t>
      </w:r>
      <w:r>
        <w:t xml:space="preserve"> </w:t>
      </w:r>
      <w:r>
        <w:rPr>
          <w:rStyle w:val="VerbatimChar"/>
        </w:rPr>
        <w:t xml:space="preserve">!0</w:t>
      </w:r>
      <w:r>
        <w:t xml:space="preserve"> </w:t>
      </w:r>
      <w:r>
        <w:t xml:space="preserve">проверяется перед редактированием и вызовом метода.</w:t>
      </w:r>
      <w:r>
        <w:t xml:space="preserve"> </w:t>
      </w:r>
      <w:r>
        <w:t xml:space="preserve">- При открытии другой статической WSS уничтожаются закэшированные редакторы, чтобы ограничения и средство ввода предыдущей схемы не переносились на новую.</w:t>
      </w:r>
    </w:p>
    <w:p>
      <w:pPr>
        <w:pStyle w:val="BodyText"/>
      </w:pPr>
      <w:r>
        <w:rPr>
          <w:rStyle w:val="VerbatimChar"/>
        </w:rPr>
        <w:t xml:space="preserve">modules/he3/JS/AddFieldWindow.js</w:t>
      </w:r>
      <w:r>
        <w:t xml:space="preserve"> </w:t>
      </w:r>
      <w:r>
        <w:t xml:space="preserve">- При добавлении поля из</w:t>
      </w:r>
      <w:r>
        <w:t xml:space="preserve"> </w:t>
      </w:r>
      <w:r>
        <w:rPr>
          <w:rStyle w:val="VerbatimChar"/>
        </w:rPr>
        <w:t xml:space="preserve">default.ws</w:t>
      </w:r>
      <w:r>
        <w:t xml:space="preserve"> </w:t>
      </w:r>
      <w:r>
        <w:t xml:space="preserve">сохраняются</w:t>
      </w:r>
      <w:r>
        <w:t xml:space="preserve"> </w:t>
      </w:r>
      <w:r>
        <w:rPr>
          <w:rStyle w:val="VerbatimChar"/>
        </w:rPr>
        <w:t xml:space="preserve">inMode/readonly/textEditLocked</w:t>
      </w:r>
      <w:r>
        <w:t xml:space="preserve">.</w:t>
      </w:r>
    </w:p>
    <w:p>
      <w:pPr>
        <w:pStyle w:val="BodyText"/>
      </w:pPr>
      <w:r>
        <w:rPr>
          <w:rStyle w:val="VerbatimChar"/>
        </w:rPr>
        <w:t xml:space="preserve">modules/he3/Help/WsWssSetup.md</w:t>
      </w:r>
      <w:r>
        <w:t xml:space="preserve"> </w:t>
      </w:r>
      <w:r>
        <w:t xml:space="preserve">- Разъяснены различия между</w:t>
      </w:r>
      <w:r>
        <w:t xml:space="preserve"> </w:t>
      </w:r>
      <w:r>
        <w:rPr>
          <w:rStyle w:val="VerbatimChar"/>
        </w:rPr>
        <w:t xml:space="preserve">!0</w:t>
      </w:r>
      <w:r>
        <w:t xml:space="preserve"> </w:t>
      </w:r>
      <w:r>
        <w:t xml:space="preserve">и ненулевыми</w:t>
      </w:r>
      <w:r>
        <w:t xml:space="preserve"> </w:t>
      </w:r>
      <w:r>
        <w:rPr>
          <w:rStyle w:val="VerbatimChar"/>
        </w:rPr>
        <w:t xml:space="preserve">!InMode</w:t>
      </w:r>
      <w:r>
        <w:t xml:space="preserve">, операции повторений и ограничения горячих клавиш; описаны методы</w:t>
      </w:r>
      <w:r>
        <w:t xml:space="preserve"> </w:t>
      </w:r>
      <w:r>
        <w:rPr>
          <w:rStyle w:val="VerbatimChar"/>
        </w:rPr>
        <w:t xml:space="preserve">128001/128002</w:t>
      </w:r>
      <w:r>
        <w:t xml:space="preserve"> </w:t>
      </w:r>
      <w:r>
        <w:t xml:space="preserve">в динамических WSS.</w:t>
      </w:r>
    </w:p>
    <w:p>
      <w:pPr>
        <w:pStyle w:val="BodyText"/>
      </w:pPr>
      <w:r>
        <w:rPr>
          <w:rStyle w:val="VerbatimChar"/>
        </w:rPr>
        <w:t xml:space="preserve">modules/he3/tests/edit*policy*schema_smoke.php</w:t>
      </w:r>
      <w:r>
        <w:t xml:space="preserve"> </w:t>
      </w:r>
      <w:r>
        <w:t xml:space="preserve">- Новый автономный CLI-тест WsParser: 18 проверок WS/WSS с исходным</w:t>
      </w:r>
      <w:r>
        <w:t xml:space="preserve"> </w:t>
      </w:r>
      <w:r>
        <w:rPr>
          <w:rStyle w:val="VerbatimChar"/>
        </w:rPr>
        <w:t xml:space="preserve">!InMode</w:t>
      </w:r>
      <w:r>
        <w:t xml:space="preserve"> </w:t>
      </w:r>
      <w:r>
        <w:t xml:space="preserve">и нормализованным</w:t>
      </w:r>
      <w:r>
        <w:t xml:space="preserve"> </w:t>
      </w:r>
      <w:r>
        <w:rPr>
          <w:rStyle w:val="VerbatimChar"/>
        </w:rPr>
        <w:t xml:space="preserve">strongservice</w:t>
      </w:r>
      <w:r>
        <w:t xml:space="preserve">, без подключения к базе.</w:t>
      </w:r>
    </w:p>
    <w:p>
      <w:pPr>
        <w:pStyle w:val="BodyText"/>
      </w:pPr>
      <w:r>
        <w:rPr>
          <w:rStyle w:val="VerbatimChar"/>
        </w:rPr>
        <w:t xml:space="preserve">modules/he3/tests/dynamic*wss*schema_smoke.php</w:t>
      </w:r>
      <w:r>
        <w:t xml:space="preserve"> </w:t>
      </w:r>
      <w:r>
        <w:t xml:space="preserve">- Новый автономный CLI-тест настоящего action EvaluateDynWss с изолированными черновиком и форматтером: 80 проверок 20 встроенных номеров с</w:t>
      </w:r>
      <w:r>
        <w:t xml:space="preserve"> </w:t>
      </w:r>
      <w:r>
        <w:rPr>
          <w:rStyle w:val="VerbatimChar"/>
        </w:rPr>
        <w:t xml:space="preserve">!</w:t>
      </w:r>
      <w:r>
        <w:t xml:space="preserve"> </w:t>
      </w:r>
      <w:r>
        <w:t xml:space="preserve">и без него, включая приоритет плагинов для</w:t>
      </w:r>
      <w:r>
        <w:t xml:space="preserve"> </w:t>
      </w:r>
      <w:r>
        <w:rPr>
          <w:rStyle w:val="VerbatimChar"/>
        </w:rPr>
        <w:t xml:space="preserve">128001/128002</w:t>
      </w:r>
      <w:r>
        <w:t xml:space="preserve">.</w:t>
      </w:r>
      <w:r>
        <w:t xml:space="preserve"> </w:t>
      </w:r>
      <w:r>
        <w:t xml:space="preserve">- До исправления тест воспроизводил подмену</w:t>
      </w:r>
      <w:r>
        <w:t xml:space="preserve"> </w:t>
      </w:r>
      <w:r>
        <w:rPr>
          <w:rStyle w:val="VerbatimChar"/>
        </w:rPr>
        <w:t xml:space="preserve">128001</w:t>
      </w:r>
      <w:r>
        <w:t xml:space="preserve"> </w:t>
      </w:r>
      <w:r>
        <w:t xml:space="preserve">обычным текстовым полем; после исправления проходит.</w:t>
      </w:r>
    </w:p>
    <w:p>
      <w:pPr>
        <w:pStyle w:val="BodyText"/>
      </w:pPr>
      <w:r>
        <w:rPr>
          <w:rStyle w:val="VerbatimChar"/>
        </w:rPr>
        <w:t xml:space="preserve">modules/he3/tests/edit*policy*browser_smoke.js</w:t>
      </w:r>
      <w:r>
        <w:t xml:space="preserve"> </w:t>
      </w:r>
      <w:r>
        <w:t xml:space="preserve">- Новый браузерный тест настоящего Editor и WSS-окон с отключенным серверным сохранением. После подключения файла в странице с WIrbisScripts запуск:</w:t>
      </w:r>
      <w:r>
        <w:t xml:space="preserve"> </w:t>
      </w:r>
      <w:r>
        <w:rPr>
          <w:rStyle w:val="VerbatimChar"/>
        </w:rPr>
        <w:t xml:space="preserve">await Irbis.he3.testEditPolicy()</w:t>
      </w:r>
      <w:r>
        <w:t xml:space="preserve">.</w:t>
      </w:r>
      <w:r>
        <w:t xml:space="preserve"> </w:t>
      </w:r>
      <w:r>
        <w:t xml:space="preserve">- Пройдены 50 проверок запретов, операций повторений, вызова методов, применения значений, повторного использования WSS и динамических подполей. Дополнительно покрыты оба специальных виджета с</w:t>
      </w:r>
      <w:r>
        <w:t xml:space="preserve"> </w:t>
      </w:r>
      <w:r>
        <w:rPr>
          <w:rStyle w:val="VerbatimChar"/>
        </w:rPr>
        <w:t xml:space="preserve">!</w:t>
      </w:r>
      <w:r>
        <w:t xml:space="preserve"> </w:t>
      </w:r>
      <w:r>
        <w:t xml:space="preserve">и без него, вызовы через F2/trigger и отсутствие дублирования пути файла.</w:t>
      </w:r>
    </w:p>
    <w:p>
      <w:pPr>
        <w:pStyle w:val="BodyText"/>
      </w:pPr>
      <w:r>
        <w:rPr>
          <w:rStyle w:val="VerbatimChar"/>
        </w:rPr>
        <w:t xml:space="preserve">modules/he3/tests/tab*field*settings_smoke.js</w:t>
      </w:r>
      <w:r>
        <w:t xml:space="preserve"> </w:t>
      </w:r>
      <w:r>
        <w:t xml:space="preserve">- Новый браузерный регрессионный тест:</w:t>
      </w:r>
      <w:r>
        <w:t xml:space="preserve"> </w:t>
      </w:r>
      <w:r>
        <w:rPr>
          <w:rStyle w:val="VerbatimChar"/>
        </w:rPr>
        <w:t xml:space="preserve">await Irbis.he3.testTabFieldSettings()</w:t>
      </w:r>
      <w:r>
        <w:t xml:space="preserve">. Проверено 194 условия для одного поля с разными настройками на шести вкладках и отдельного поля на седьмой; серверное сохранение отключено.</w:t>
      </w:r>
      <w:r>
        <w:t xml:space="preserve"> </w:t>
      </w:r>
      <w:r>
        <w:t xml:space="preserve">- Покрыты вставка сверху/снизу на еще не открытых вкладках, разбиение многострочного текста, меню и WSS каждой вкладки,</w:t>
      </w:r>
      <w:r>
        <w:t xml:space="preserve"> </w:t>
      </w:r>
      <w:r>
        <w:rPr>
          <w:rStyle w:val="VerbatimChar"/>
        </w:rPr>
        <w:t xml:space="preserve">!0/!2/!5</w:t>
      </w:r>
      <w:r>
        <w:t xml:space="preserve">, порядок и общие значения повторений, отмена/повтор, массовое удаление и смена политики в кэше редактора.</w:t>
      </w:r>
      <w:r>
        <w:t xml:space="preserve"> </w:t>
      </w:r>
      <w:r>
        <w:t xml:space="preserve">- На прежнем head</w:t>
      </w:r>
      <w:r>
        <w:t xml:space="preserve"> </w:t>
      </w:r>
      <w:r>
        <w:rPr>
          <w:rStyle w:val="VerbatimChar"/>
        </w:rPr>
        <w:t xml:space="preserve">dff1246cf</w:t>
      </w:r>
      <w:r>
        <w:t xml:space="preserve"> </w:t>
      </w:r>
      <w:r>
        <w:t xml:space="preserve">тест воспроизводил четыре группы ошибок: обе вставки, разбиение текста и повторное использование редактора. После исправления все проверки проходят, ошибок консоли нет.</w:t>
      </w:r>
      <w:r>
        <w:t xml:space="preserve"> </w:t>
      </w:r>
      <w:r>
        <w:t xml:space="preserve">- Справка</w:t>
      </w:r>
      <w:r>
        <w:t xml:space="preserve"> </w:t>
      </w:r>
      <w:r>
        <w:rPr>
          <w:rStyle w:val="VerbatimChar"/>
        </w:rPr>
        <w:t xml:space="preserve">WsWssSetup.md</w:t>
      </w:r>
      <w:r>
        <w:t xml:space="preserve"> </w:t>
      </w:r>
      <w:r>
        <w:t xml:space="preserve">разъясняет: значения поля общие, настройки вкладок независимы; изменение через разрешенную вкладку отображается и на вкладке с</w:t>
      </w:r>
      <w:r>
        <w:t xml:space="preserve"> </w:t>
      </w:r>
      <w:r>
        <w:rPr>
          <w:rStyle w:val="VerbatimChar"/>
        </w:rPr>
        <w:t xml:space="preserve">!0</w:t>
      </w:r>
      <w:r>
        <w:t xml:space="preserve">.</w:t>
      </w:r>
    </w:p>
    <w:p>
      <w:pPr>
        <w:pStyle w:val="BodyText"/>
      </w:pPr>
      <w:r>
        <w:t xml:space="preserve">Проверки:</w:t>
      </w:r>
      <w:r>
        <w:t xml:space="preserve"> </w:t>
      </w:r>
      <w:r>
        <w:t xml:space="preserve">- PHP/JS syntax checks, проверка diff и пробное слияние с актуальным</w:t>
      </w:r>
      <w:r>
        <w:t xml:space="preserve"> </w:t>
      </w:r>
      <w:r>
        <w:rPr>
          <w:rStyle w:val="VerbatimChar"/>
        </w:rPr>
        <w:t xml:space="preserve">origin/develop</w:t>
      </w:r>
      <w:r>
        <w:t xml:space="preserve"> </w:t>
      </w:r>
      <w:r>
        <w:t xml:space="preserve">успешны.</w:t>
      </w:r>
      <w:r>
        <w:t xml:space="preserve"> </w:t>
      </w:r>
      <w:r>
        <w:t xml:space="preserve">- После объединения с</w:t>
      </w:r>
      <w:r>
        <w:t xml:space="preserve"> </w:t>
      </w:r>
      <w:r>
        <w:rPr>
          <w:rStyle w:val="VerbatimChar"/>
        </w:rPr>
        <w:t xml:space="preserve">develop</w:t>
      </w:r>
      <w:r>
        <w:t xml:space="preserve">: 18 проверок WsParser, 80 проверок динамической WSS, 50 браузерных проверок политики редактирования и 28 проверок массового удаления — успешно. Дополнительные сценарии проверяют защиту</w:t>
      </w:r>
      <w:r>
        <w:t xml:space="preserve"> </w:t>
      </w:r>
      <w:r>
        <w:rPr>
          <w:rStyle w:val="VerbatimChar"/>
        </w:rPr>
        <w:t xml:space="preserve">!0</w:t>
      </w:r>
      <w:r>
        <w:t xml:space="preserve">, устаревшие отметки и совместное удаление разрешенных полей; до исправления проверка отметки закрытого поля воспроизводила ошибку.</w:t>
      </w:r>
      <w:r>
        <w:t xml:space="preserve"> </w:t>
      </w:r>
      <w:r>
        <w:t xml:space="preserve">- Реальные нажатия клавиш и API-readback подтверждены в Chrome; ошибок консоли в проверенных сценариях нет.</w:t>
      </w:r>
      <w:r>
        <w:t xml:space="preserve"> </w:t>
      </w:r>
      <w:r>
        <w:t xml:space="preserve">- Доработка настроек вкладок (2026</w:t>
      </w:r>
      <w:r>
        <w:rPr>
          <w:strike/>
        </w:rPr>
        <w:t xml:space="preserve">09</w:t>
      </w:r>
      <w:r>
        <w:t xml:space="preserve">18): 194 новые и 78 существующих браузерных проверок (50 политики, 28 удаления), 98 проверок схем WS/WSS (18 + 80), JS syntax, diff check и пробное слияние с develop — успешно. Коммит bcc407980bf0619e473ba2ccce8ca4b707bb67c9.</w:t>
      </w:r>
    </w:p>
    <w:bookmarkEnd w:id="1334"/>
    <w:bookmarkStart w:id="1369" w:name="X820e3bd1d1f122a0bc147c9e37f22c63a17f11d"/>
    <w:p>
      <w:pPr>
        <w:pStyle w:val="Heading2"/>
      </w:pPr>
      <w:r>
        <w:t xml:space="preserve">[I128-2799] Подготовить TestA-контракты системных JSON и end-to-end сценариев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 ИРБИС 128. Модуль TestA - Тестовый модуль</w:t>
      </w:r>
      <w:r>
        <w:br/>
      </w:r>
      <w:r>
        <w:rPr>
          <w:b/>
          <w:bCs/>
        </w:rPr>
        <w:t xml:space="preserve">Завершено:</w:t>
      </w:r>
      <w:r>
        <w:t xml:space="preserve"> </w:t>
      </w:r>
      <w:r>
        <w:t xml:space="preserve">08.09.2026 13:39</w:t>
      </w:r>
    </w:p>
    <w:p>
      <w:pPr>
        <w:numPr>
          <w:ilvl w:val="0"/>
          <w:numId w:val="1172"/>
        </w:numPr>
      </w:pPr>
      <w:r>
        <w:t xml:space="preserve">Цель</w:t>
      </w:r>
      <w:r>
        <w:t xml:space="preserve"> </w:t>
      </w:r>
      <w:r>
        <w:t xml:space="preserve">Подготовить системные TestA</w:t>
      </w:r>
      <w:r>
        <w:rPr>
          <w:strike/>
        </w:rPr>
        <w:t xml:space="preserve">контракты для проверки system JSON definitions, межмодульных contract tests, golden datasets и end</w:t>
      </w:r>
      <w:r>
        <w:t xml:space="preserve">to-end сценариев первого промышленного контура ИРБИС 128.</w:t>
      </w:r>
    </w:p>
    <w:p>
      <w:pPr>
        <w:numPr>
          <w:ilvl w:val="0"/>
          <w:numId w:val="1172"/>
        </w:numPr>
      </w:pPr>
      <w:r>
        <w:t xml:space="preserve">Контекст</w:t>
      </w:r>
      <w:r>
        <w:t xml:space="preserve"> </w:t>
      </w:r>
      <w:r>
        <w:t xml:space="preserve">TestA является основным механизмом тестирования в системе. Для новых промышленных модулей нельзя вводить частные CLI</w:t>
      </w:r>
      <w:r>
        <w:rPr>
          <w:strike/>
        </w:rPr>
        <w:t xml:space="preserve">обходы и несвязанные сценарии. Каждый модуль</w:t>
      </w:r>
      <w:r>
        <w:t xml:space="preserve">владелец должен поставлять свои сценарии, fixtures, expected results и golden datasets в едином формате, а TestA должен уметь запускать и проверять их согласованно.</w:t>
      </w:r>
    </w:p>
    <w:p>
      <w:pPr>
        <w:numPr>
          <w:ilvl w:val="0"/>
          <w:numId w:val="1172"/>
        </w:numPr>
      </w:pPr>
      <w:r>
        <w:t xml:space="preserve">Что Нужно Сделать</w:t>
      </w:r>
    </w:p>
    <w:p>
      <w:pPr>
        <w:numPr>
          <w:ilvl w:val="0"/>
          <w:numId w:val="1173"/>
        </w:numPr>
      </w:pPr>
      <w:r>
        <w:t xml:space="preserve">Зафиксировать формат TestA scenario package: module owner, system value, scenario key, русское название, цель, входные данные, setup, действия, expected state, cleanup, dependencies и expected artifacts.</w:t>
      </w:r>
    </w:p>
    <w:p>
      <w:pPr>
        <w:numPr>
          <w:ilvl w:val="0"/>
          <w:numId w:val="1173"/>
        </w:numPr>
      </w:pPr>
      <w:r>
        <w:t xml:space="preserve">Зафиксировать формат fixtures: тестовые пользователи, роли, проекты, записи, workflow</w:t>
      </w:r>
      <w:r>
        <w:rPr>
          <w:strike/>
        </w:rPr>
        <w:t xml:space="preserve">конфигурация, файлы, events, queue jobs, rights schemes и health</w:t>
      </w:r>
      <w:r>
        <w:t xml:space="preserve">check results должны создаваться воспроизводимо и изолированно.</w:t>
      </w:r>
    </w:p>
    <w:p>
      <w:pPr>
        <w:numPr>
          <w:ilvl w:val="0"/>
          <w:numId w:val="1173"/>
        </w:numPr>
      </w:pPr>
      <w:r>
        <w:t xml:space="preserve">Зафиксировать expected outcomes: состояние записи, поля, LINK 113, история 907, events, queue jobs, files, security decisions, health-check results, logs/trace evidence и пользовательские сообщения.</w:t>
      </w:r>
    </w:p>
    <w:p>
      <w:pPr>
        <w:numPr>
          <w:ilvl w:val="0"/>
          <w:numId w:val="1173"/>
        </w:numPr>
      </w:pPr>
      <w:r>
        <w:t xml:space="preserve">Поддержать проверку system JSON definitions для Workflow*, Tasks, EventBus, Queue, Security, FT, HealthCheck и других системных поставок.</w:t>
      </w:r>
    </w:p>
    <w:p>
      <w:pPr>
        <w:numPr>
          <w:ilvl w:val="0"/>
          <w:numId w:val="1173"/>
        </w:numPr>
      </w:pPr>
      <w:r>
        <w:t xml:space="preserve">Поддержать golden dataset первого промышленного контура: минимальный набор данных, на котором проверяется создание задачи, workflow-переход, вложение, событие, job, права, история и диагностика.</w:t>
      </w:r>
    </w:p>
    <w:p>
      <w:pPr>
        <w:numPr>
          <w:ilvl w:val="0"/>
          <w:numId w:val="1173"/>
        </w:numPr>
      </w:pPr>
      <w:r>
        <w:t xml:space="preserve">Поддержать пользовательские regression datasets, чтобы воспроизводить найденные ошибки без ручной подготовки базы.</w:t>
      </w:r>
    </w:p>
    <w:p>
      <w:pPr>
        <w:numPr>
          <w:ilvl w:val="0"/>
          <w:numId w:val="1173"/>
        </w:numPr>
      </w:pPr>
      <w:r>
        <w:t xml:space="preserve">Поддержать contract tests между модулями: модуль-потребитель проверяет, что внешний контракт доступен, но не тестирует внутреннюю реализацию чужого модуля.</w:t>
      </w:r>
    </w:p>
    <w:p>
      <w:pPr>
        <w:numPr>
          <w:ilvl w:val="0"/>
          <w:numId w:val="1173"/>
        </w:numPr>
      </w:pPr>
      <w:r>
        <w:t xml:space="preserve">Поддержать CI gate через штатный запуск TestA и стабильный result contract, без отдельного нового CLI, если он не соответствует существующему механизму TestA.</w:t>
      </w:r>
    </w:p>
    <w:p>
      <w:pPr>
        <w:numPr>
          <w:ilvl w:val="0"/>
          <w:numId w:val="1173"/>
        </w:numPr>
      </w:pPr>
      <w:r>
        <w:t xml:space="preserve">Сформировать evidence/reporting: краткий итог, failed checks, expected/actual diff, trace id, ссылки на test artifacts и безопасный diagnostic output.</w:t>
      </w:r>
    </w:p>
    <w:p>
      <w:pPr>
        <w:numPr>
          <w:ilvl w:val="0"/>
          <w:numId w:val="1173"/>
        </w:numPr>
      </w:pPr>
      <w:r>
        <w:t xml:space="preserve">Согласовать Help: администратор должен понимать, как запустить проверки, а разработчик - как добавить сценарий и fixture.</w:t>
      </w:r>
    </w:p>
    <w:p>
      <w:pPr>
        <w:pStyle w:val="Compact"/>
        <w:numPr>
          <w:ilvl w:val="1"/>
          <w:numId w:val="1174"/>
        </w:numPr>
      </w:pPr>
      <w:r>
        <w:t xml:space="preserve">Границы Ответственности</w:t>
      </w:r>
    </w:p>
    <w:p>
      <w:pPr>
        <w:numPr>
          <w:ilvl w:val="0"/>
          <w:numId w:val="1173"/>
        </w:numPr>
      </w:pPr>
      <w:r>
        <w:t xml:space="preserve">TestA владеет каркасом, форматом сценариев, запуском, отчетом и contract testing conventions.</w:t>
      </w:r>
    </w:p>
    <w:p>
      <w:pPr>
        <w:numPr>
          <w:ilvl w:val="0"/>
          <w:numId w:val="1173"/>
        </w:numPr>
      </w:pPr>
      <w:r>
        <w:t xml:space="preserve">Модули-владельцы владеют своими fixtures, expected results и доменными сценариями.</w:t>
      </w:r>
    </w:p>
    <w:p>
      <w:pPr>
        <w:numPr>
          <w:ilvl w:val="0"/>
          <w:numId w:val="1173"/>
        </w:numPr>
      </w:pPr>
      <w:r>
        <w:t xml:space="preserve">TestA не должен становиться доменным модулем Tasks или Workflow* и не должен знать внутреннюю бизнес-логику за пределами ожидаемого результата сценария.</w:t>
      </w:r>
    </w:p>
    <w:p>
      <w:pPr>
        <w:pStyle w:val="Compact"/>
        <w:numPr>
          <w:ilvl w:val="1"/>
          <w:numId w:val="1175"/>
        </w:numPr>
      </w:pPr>
      <w:r>
        <w:t xml:space="preserve">Критерии Приемки</w:t>
      </w:r>
    </w:p>
    <w:p>
      <w:pPr>
        <w:numPr>
          <w:ilvl w:val="0"/>
          <w:numId w:val="1173"/>
        </w:numPr>
      </w:pPr>
      <w:r>
        <w:t xml:space="preserve">Новый модуль может поставить scenario package, который запускается штатным TestA без доработки ядра для каждого сценария.</w:t>
      </w:r>
    </w:p>
    <w:p>
      <w:pPr>
        <w:numPr>
          <w:ilvl w:val="0"/>
          <w:numId w:val="1173"/>
        </w:numPr>
      </w:pPr>
      <w:r>
        <w:t xml:space="preserve">System JSON definitions проверяются до публикации или rollout.</w:t>
      </w:r>
    </w:p>
    <w:p>
      <w:pPr>
        <w:numPr>
          <w:ilvl w:val="0"/>
          <w:numId w:val="1173"/>
        </w:numPr>
      </w:pPr>
      <w:r>
        <w:t xml:space="preserve">End</w:t>
      </w:r>
      <w:r>
        <w:rPr>
          <w:strike/>
        </w:rPr>
        <w:t xml:space="preserve">to</w:t>
      </w:r>
      <w:r>
        <w:t xml:space="preserve">end сценарий первого промышленного контура проходит цепочку Workflow* -&gt; Tasks -&gt; EventBus -&gt; Queue -&gt; FT -&gt; Security -&gt; HealthCheck.</w:t>
      </w:r>
    </w:p>
    <w:p>
      <w:pPr>
        <w:numPr>
          <w:ilvl w:val="0"/>
          <w:numId w:val="1173"/>
        </w:numPr>
      </w:pPr>
      <w:r>
        <w:t xml:space="preserve">Golden dataset можно развернуть, проверить, повторно запустить и очистить без ручных действий.</w:t>
      </w:r>
    </w:p>
    <w:p>
      <w:pPr>
        <w:numPr>
          <w:ilvl w:val="0"/>
          <w:numId w:val="1173"/>
        </w:numPr>
      </w:pPr>
      <w:r>
        <w:t xml:space="preserve">Отчет TestA пригоден для CI и для ручной проверки разработчиком: видно, что сломалось, где expected/actual diff и какой trace id связан с ошибкой.</w:t>
      </w:r>
    </w:p>
    <w:p>
      <w:pPr>
        <w:numPr>
          <w:ilvl w:val="0"/>
          <w:numId w:val="1173"/>
        </w:numPr>
      </w:pPr>
      <w:r>
        <w:t xml:space="preserve">Help содержит инструкции для запуска, добавления сценариев и интерпретации типовых ошибок.</w:t>
      </w:r>
    </w:p>
    <w:p>
      <w:pPr>
        <w:pStyle w:val="Compact"/>
        <w:numPr>
          <w:ilvl w:val="1"/>
          <w:numId w:val="1176"/>
        </w:numPr>
      </w:pPr>
      <w:r>
        <w:t xml:space="preserve">Проверки И Документация</w:t>
      </w:r>
      <w:r>
        <w:t xml:space="preserve"> </w:t>
      </w:r>
      <w:r>
        <w:t xml:space="preserve">В рамках задачи нужно подготовить сами contract tests для формата scenario package, fixtures, expected outcomes, system JSON validation, e2e первого контура, cleanup и reporting. Документация Help должна быть частью результата, а не последующей отдельной доработкой.</w:t>
      </w:r>
    </w:p>
    <w:p>
      <w:pPr>
        <w:pStyle w:val="FirstParagraph"/>
      </w:pPr>
      <w:r>
        <w:rPr>
          <w:strike/>
        </w:rPr>
        <w:t xml:space="preserve">-</w:t>
      </w:r>
    </w:p>
    <w:p>
      <w:pPr>
        <w:pStyle w:val="BodyText"/>
      </w:pPr>
      <w:r>
        <w:t xml:space="preserve">Реализован первый промышленный срез развития TestA как общесистемного тестового каркаса.</w:t>
      </w:r>
    </w:p>
    <w:p>
      <w:pPr>
        <w:pStyle w:val="BodyText"/>
      </w:pPr>
      <w:r>
        <w:t xml:space="preserve">Что входит:</w:t>
      </w:r>
      <w:r>
        <w:t xml:space="preserve"> </w:t>
      </w:r>
      <w:r>
        <w:t xml:space="preserve">- нормализованный testInfo/manifest для явных тестов: ownerModule, systemValue, levels, requires, dependencies, frCoverage, tags, fixtures, datasets, expectedArtifacts;</w:t>
      </w:r>
      <w:r>
        <w:t xml:space="preserve"> </w:t>
      </w:r>
      <w:r>
        <w:t xml:space="preserve">- включение testInfo в результаты проверок и опционально в JSON inventory через includeTestInfo=1;</w:t>
      </w:r>
      <w:r>
        <w:t xml:space="preserve"> </w:t>
      </w:r>
      <w:r>
        <w:t xml:space="preserve">- фильтрация GetInventory по module/type/name;</w:t>
      </w:r>
      <w:r>
        <w:t xml:space="preserve"> </w:t>
      </w:r>
      <w:r>
        <w:t xml:space="preserve">- environmentProfile и contractVersion=TestA/1.0 в отчете запуска;</w:t>
      </w:r>
      <w:r>
        <w:t xml:space="preserve"> </w:t>
      </w:r>
      <w:r>
        <w:t xml:space="preserve">- статус unstable в result model и summary;</w:t>
      </w:r>
      <w:r>
        <w:t xml:space="preserve"> </w:t>
      </w:r>
      <w:r>
        <w:t xml:space="preserve">- совместимая трактовка старых строковых requires: только строки, похожие на имя модуля, проверяются как runtime module dependency;</w:t>
      </w:r>
      <w:r>
        <w:t xml:space="preserve"> </w:t>
      </w:r>
      <w:r>
        <w:t xml:space="preserve">- scenario ManifestContract и расширенная самопроверка TestA;</w:t>
      </w:r>
      <w:r>
        <w:t xml:space="preserve"> </w:t>
      </w:r>
      <w:r>
        <w:t xml:space="preserve">- обновление Help по формату GetInfo()/manifest.</w:t>
      </w:r>
    </w:p>
    <w:p>
      <w:pPr>
        <w:pStyle w:val="BodyText"/>
      </w:pPr>
      <w:r>
        <w:t xml:space="preserve">Границы:</w:t>
      </w:r>
      <w:r>
        <w:t xml:space="preserve"> </w:t>
      </w:r>
      <w:r>
        <w:t xml:space="preserve">- TestA не содержит доменную логику Tasks, Workflow*, EventBus, Queue, FT, Security или HealthCheck;</w:t>
      </w:r>
      <w:r>
        <w:t xml:space="preserve"> </w:t>
      </w:r>
      <w:r>
        <w:t xml:space="preserve">- модули</w:t>
      </w:r>
      <w:r>
        <w:rPr>
          <w:strike/>
        </w:rPr>
        <w:t xml:space="preserve">владельцы по</w:t>
      </w:r>
      <w:r>
        <w:t xml:space="preserve">прежнему поставляют свои сценарии, fixtures, datasets и expected results.</w:t>
      </w:r>
    </w:p>
    <w:p>
      <w:pPr>
        <w:pStyle w:val="BodyText"/>
      </w:pPr>
      <w:r>
        <w:t xml:space="preserve">Проверки:</w:t>
      </w:r>
      <w:r>
        <w:t xml:space="preserve"> </w:t>
      </w:r>
      <w:r>
        <w:t xml:space="preserve">- php -l для измененных PHP/INC/page файлов TestA;</w:t>
      </w:r>
      <w:r>
        <w:t xml:space="preserve"> </w:t>
      </w:r>
      <w:r>
        <w:t xml:space="preserve">- git diff –check;</w:t>
      </w:r>
      <w:r>
        <w:t xml:space="preserve"> </w:t>
      </w:r>
      <w:r>
        <w:t xml:space="preserve">- TestA HTTP module=TestA: total=8, passed=8, failed=0;</w:t>
      </w:r>
      <w:r>
        <w:t xml:space="preserve"> </w:t>
      </w:r>
      <w:r>
        <w:t xml:space="preserve">- TestA HTTP full safe-read testedOnly: total=100, passed=100, failed=0, blocked=0;</w:t>
      </w:r>
      <w:r>
        <w:t xml:space="preserve"> </w:t>
      </w:r>
      <w:r>
        <w:t xml:space="preserve">- JSON inventory includeTestInfo=1 для TestA:scenario:ManifestContract возвращает ownerModule=TestA и contractVersion=TestA/1.0.</w:t>
      </w:r>
    </w:p>
    <w:bookmarkStart w:id="1368" w:name="связанные-задачи-141"/>
    <w:p>
      <w:pPr>
        <w:pStyle w:val="Heading3"/>
      </w:pPr>
      <w:r>
        <w:t xml:space="preserve">1. Связанные задачи</w:t>
      </w:r>
    </w:p>
    <w:bookmarkStart w:id="1335" w:name="blocks-i128-2801"/>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5"/>
    <w:bookmarkStart w:id="1336" w:name="blocks-i128-280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6"/>
    <w:bookmarkStart w:id="1337" w:name="blocks-i128-2806-1"/>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7"/>
    <w:bookmarkStart w:id="1338" w:name="blocks-i128-2807"/>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8"/>
    <w:bookmarkStart w:id="1339" w:name="blocks-i128-2808"/>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9"/>
    <w:bookmarkStart w:id="1340" w:name="blocks-i128-2809"/>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0"/>
    <w:bookmarkStart w:id="1341" w:name="blocks-i128-2810-1"/>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1"/>
    <w:bookmarkStart w:id="1342" w:name="blocks-i128-28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2"/>
    <w:bookmarkStart w:id="1343" w:name="blocks-i128-281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3"/>
    <w:bookmarkStart w:id="1344" w:name="blocks-i128-281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4"/>
    <w:bookmarkStart w:id="1345" w:name="blocks-i128-2817"/>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5"/>
    <w:bookmarkStart w:id="1346" w:name="blocks-i128-2818-8"/>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6"/>
    <w:bookmarkStart w:id="1347" w:name="blocks-i128-2820"/>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7"/>
    <w:bookmarkStart w:id="1348" w:name="blocks-i128-2821"/>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8"/>
    <w:bookmarkStart w:id="1349" w:name="blocks-i128-2822"/>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9"/>
    <w:bookmarkStart w:id="1350" w:name="blocks-i128-2824"/>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0"/>
    <w:bookmarkStart w:id="1351" w:name="blocks-i128-2825-3"/>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1"/>
    <w:bookmarkStart w:id="1352" w:name="blocks-i128-2826"/>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2"/>
    <w:bookmarkStart w:id="1353" w:name="blocks-i128-2827-1"/>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3"/>
    <w:bookmarkStart w:id="1354" w:name="blocks-i128-2828-2"/>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4"/>
    <w:bookmarkStart w:id="1355" w:name="blocks-i128-2829-3"/>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5"/>
    <w:bookmarkStart w:id="1356" w:name="blocks-i128-2830-3"/>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6"/>
    <w:bookmarkStart w:id="1357" w:name="blocks-i128-2831-3"/>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7"/>
    <w:bookmarkStart w:id="1358" w:name="blocks-i128-2832-2"/>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8"/>
    <w:bookmarkStart w:id="1359" w:name="blocks-i128-2833-5"/>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9"/>
    <w:bookmarkStart w:id="1360" w:name="blocks-i128-2834-3"/>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0"/>
    <w:bookmarkStart w:id="1361" w:name="blocks-i128-2835-2"/>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1"/>
    <w:bookmarkStart w:id="1362" w:name="blocks-i128-2836-2"/>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2"/>
    <w:bookmarkStart w:id="1363" w:name="blocks-i128-2837-1"/>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3"/>
    <w:bookmarkStart w:id="1364" w:name="blocks-i128-2838-7"/>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4"/>
    <w:bookmarkStart w:id="1365" w:name="blocks-i128-2839-1"/>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5"/>
    <w:bookmarkStart w:id="1366" w:name="blocks-i128-2840-2"/>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6"/>
    <w:bookmarkStart w:id="1367" w:name="blocks-i128-2798-10"/>
    <w:p>
      <w:pPr>
        <w:pStyle w:val="Heading4"/>
      </w:pPr>
      <w:r>
        <w:t xml:space="preserve">1.33.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7"/>
    <w:bookmarkEnd w:id="1368"/>
    <w:bookmarkEnd w:id="1369"/>
    <w:bookmarkStart w:id="1379" w:name="Xed214f986337b9a8dd7e0f2acd483ce938dd3cb"/>
    <w:p>
      <w:pPr>
        <w:pStyle w:val="Heading2"/>
      </w:pPr>
      <w:r>
        <w:t xml:space="preserve">[I128-2826] Расширить Help для документации задач, API и эксплуатационных runbook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08.09.2026 11:54</w:t>
      </w:r>
    </w:p>
    <w:p>
      <w:pPr>
        <w:pStyle w:val="Compact"/>
        <w:numPr>
          <w:ilvl w:val="0"/>
          <w:numId w:val="1177"/>
        </w:numPr>
      </w:pPr>
      <w:r>
        <w:t xml:space="preserve">Цель</w:t>
      </w:r>
    </w:p>
    <w:p>
      <w:pPr>
        <w:pStyle w:val="FirstParagraph"/>
      </w:pPr>
      <w:r>
        <w:t xml:space="preserve">Нужно расширить Help как штатное место хранения и публикации документации по задачам, workflow-проектам, API, эксплуатационным runbook, known limitations, troubleshooting и материалам базы знаний.</w:t>
      </w:r>
    </w:p>
    <w:p>
      <w:pPr>
        <w:pStyle w:val="BodyText"/>
      </w:pPr>
      <w:r>
        <w:t xml:space="preserve">Tasks и другие доменные модули не должны становиться собственными хранилищами документации. Они подготавливают доменное содержимое и ссылки на исходные объекты, а опубликованный материал и его lifecycle принадлежат Help.</w:t>
      </w:r>
    </w:p>
    <w:p>
      <w:pPr>
        <w:pStyle w:val="Compact"/>
        <w:numPr>
          <w:ilvl w:val="0"/>
          <w:numId w:val="1178"/>
        </w:numPr>
      </w:pPr>
      <w:r>
        <w:t xml:space="preserve">Состав работ</w:t>
      </w:r>
    </w:p>
    <w:p>
      <w:pPr>
        <w:numPr>
          <w:ilvl w:val="0"/>
          <w:numId w:val="1179"/>
        </w:numPr>
      </w:pPr>
      <w:r>
        <w:t xml:space="preserve">Поддержать типы материалов: руководство пользователя, руководство администратора, руководство разработчика, API/SDK examples, эксплуатационный runbook, playbook, known limitations, troubleshooting, changelog/release notes и knowledge article.</w:t>
      </w:r>
    </w:p>
    <w:p>
      <w:pPr>
        <w:numPr>
          <w:ilvl w:val="0"/>
          <w:numId w:val="1179"/>
        </w:numPr>
      </w:pPr>
      <w:r>
        <w:t xml:space="preserve">Для материала хранить версию, язык, аудиторию, owner module, source object, source version, дату пересмотра, статус актуальности, права видимости и связи с исходными record-based объектами.</w:t>
      </w:r>
    </w:p>
    <w:p>
      <w:pPr>
        <w:numPr>
          <w:ilvl w:val="0"/>
          <w:numId w:val="1179"/>
        </w:numPr>
      </w:pPr>
      <w:r>
        <w:t xml:space="preserve">Поддержать публикацию candidate solution и knowledge article из решенной задачи: Tasks готовит доменный текст и readiness-признаки, Help хранит опубликованный материал.</w:t>
      </w:r>
    </w:p>
    <w:p>
      <w:pPr>
        <w:numPr>
          <w:ilvl w:val="0"/>
          <w:numId w:val="1179"/>
        </w:numPr>
      </w:pPr>
      <w:r>
        <w:t xml:space="preserve">Поддержать context help для WorkflowView/WorkflowScreen/Tasks, чтобы UI мог показать релевантную подсказку без локальной логики документации.</w:t>
      </w:r>
    </w:p>
    <w:p>
      <w:pPr>
        <w:numPr>
          <w:ilvl w:val="0"/>
          <w:numId w:val="1179"/>
        </w:numPr>
      </w:pPr>
      <w:r>
        <w:t xml:space="preserve">Добавить HealthCheck-проверки битых ссылок, просроченных runbook, отсутствующих обязательных разделов и устаревших API examples.</w:t>
      </w:r>
    </w:p>
    <w:p>
      <w:pPr>
        <w:numPr>
          <w:ilvl w:val="0"/>
          <w:numId w:val="1179"/>
        </w:numPr>
      </w:pPr>
      <w:r>
        <w:t xml:space="preserve">Обеспечить права на просмотр, публикацию, снятие с публикации, ревизию и архивирование материалов через Security.</w:t>
      </w:r>
    </w:p>
    <w:p>
      <w:pPr>
        <w:pStyle w:val="Compact"/>
        <w:numPr>
          <w:ilvl w:val="1"/>
          <w:numId w:val="1180"/>
        </w:numPr>
      </w:pPr>
      <w:r>
        <w:t xml:space="preserve">Границы ответственности</w:t>
      </w:r>
    </w:p>
    <w:p>
      <w:pPr>
        <w:numPr>
          <w:ilvl w:val="0"/>
          <w:numId w:val="1179"/>
        </w:numPr>
      </w:pPr>
      <w:r>
        <w:t xml:space="preserve">Help владеет опубликованными материалами, версиями, навигацией документации, context help, lifecycle документа и связями на source objects.</w:t>
      </w:r>
    </w:p>
    <w:p>
      <w:pPr>
        <w:numPr>
          <w:ilvl w:val="0"/>
          <w:numId w:val="1179"/>
        </w:numPr>
      </w:pPr>
      <w:r>
        <w:t xml:space="preserve">Tasks владеет task-specific содержанием, readiness rules и действием подготовки публикации.</w:t>
      </w:r>
    </w:p>
    <w:p>
      <w:pPr>
        <w:numPr>
          <w:ilvl w:val="0"/>
          <w:numId w:val="1179"/>
        </w:numPr>
      </w:pPr>
      <w:r>
        <w:t xml:space="preserve">WorkflowView/WorkflowScreen показывают ссылки и подсказки, HealthCheck диагностирует актуальность, TestA проверяет сценарии публикации.</w:t>
      </w:r>
    </w:p>
    <w:p>
      <w:pPr>
        <w:pStyle w:val="Compact"/>
        <w:numPr>
          <w:ilvl w:val="1"/>
          <w:numId w:val="1181"/>
        </w:numPr>
      </w:pPr>
      <w:r>
        <w:t xml:space="preserve">Критерии приемки</w:t>
      </w:r>
    </w:p>
    <w:p>
      <w:pPr>
        <w:numPr>
          <w:ilvl w:val="0"/>
          <w:numId w:val="1179"/>
        </w:numPr>
      </w:pPr>
      <w:r>
        <w:t xml:space="preserve">Документация пользователя, администратора, разработчика и эксплуатации может храниться и публиковаться в Help.</w:t>
      </w:r>
    </w:p>
    <w:p>
      <w:pPr>
        <w:numPr>
          <w:ilvl w:val="0"/>
          <w:numId w:val="1179"/>
        </w:numPr>
      </w:pPr>
      <w:r>
        <w:t xml:space="preserve">Опубликованный материал из задачи хранится в Help и связан с исходной задачей стандартной связью.</w:t>
      </w:r>
    </w:p>
    <w:p>
      <w:pPr>
        <w:numPr>
          <w:ilvl w:val="0"/>
          <w:numId w:val="1179"/>
        </w:numPr>
      </w:pPr>
      <w:r>
        <w:t xml:space="preserve">Права видимости и публикации проверяются через Security.</w:t>
      </w:r>
    </w:p>
    <w:p>
      <w:pPr>
        <w:numPr>
          <w:ilvl w:val="0"/>
          <w:numId w:val="1179"/>
        </w:numPr>
      </w:pPr>
      <w:r>
        <w:t xml:space="preserve">Context help доступен из WorkflowView/WorkflowScreen без копирования текста в эти модули.</w:t>
      </w:r>
    </w:p>
    <w:p>
      <w:pPr>
        <w:numPr>
          <w:ilvl w:val="0"/>
          <w:numId w:val="1179"/>
        </w:numPr>
      </w:pPr>
      <w:r>
        <w:t xml:space="preserve">HealthCheck находит битые ссылки и устаревшие материалы.</w:t>
      </w:r>
    </w:p>
    <w:p>
      <w:pPr>
        <w:pStyle w:val="Compact"/>
        <w:numPr>
          <w:ilvl w:val="1"/>
          <w:numId w:val="1182"/>
        </w:numPr>
      </w:pPr>
      <w:r>
        <w:t xml:space="preserve">TestA и Help</w:t>
      </w:r>
    </w:p>
    <w:p>
      <w:pPr>
        <w:numPr>
          <w:ilvl w:val="0"/>
          <w:numId w:val="1179"/>
        </w:numPr>
      </w:pPr>
      <w:r>
        <w:t xml:space="preserve">TestA должен покрыть публикацию материала, связь с задачей, доступность context help, права, устаревание, HealthCheck и отсутствие скрытого контекста в UI.</w:t>
      </w:r>
    </w:p>
    <w:p>
      <w:pPr>
        <w:numPr>
          <w:ilvl w:val="0"/>
          <w:numId w:val="1179"/>
        </w:numPr>
      </w:pPr>
      <w:r>
        <w:t xml:space="preserve">Help должен содержать собственный раздел о правилах ведения документации, версионировании и ревизии.</w:t>
      </w:r>
    </w:p>
    <w:p>
      <w:pPr>
        <w:pStyle w:val="FirstParagraph"/>
      </w:pPr>
      <w:r>
        <w:rPr>
          <w:strike/>
        </w:rPr>
        <w:t xml:space="preserve">-</w:t>
      </w:r>
    </w:p>
    <w:p>
      <w:pPr>
        <w:pStyle w:val="BodyText"/>
      </w:pPr>
      <w:r>
        <w:t xml:space="preserve">I128-2826: реализован первый кодовый срез</w:t>
      </w:r>
      <w:r>
        <w:t xml:space="preserve"> </w:t>
      </w:r>
      <w:r>
        <w:rPr>
          <w:rStyle w:val="VerbatimChar"/>
        </w:rPr>
        <w:t xml:space="preserve">Help</w:t>
      </w:r>
      <w:r>
        <w:t xml:space="preserve"> </w:t>
      </w:r>
      <w:r>
        <w:t xml:space="preserve">для промышленного жизненного цикла справочных материалов, контекстной помощи и диагностируемого системного реестра. PR не переносит в</w:t>
      </w:r>
      <w:r>
        <w:t xml:space="preserve"> </w:t>
      </w:r>
      <w:r>
        <w:rPr>
          <w:rStyle w:val="VerbatimChar"/>
        </w:rPr>
        <w:t xml:space="preserve">Help</w:t>
      </w:r>
      <w:r>
        <w:t xml:space="preserve"> </w:t>
      </w:r>
      <w:r>
        <w:t xml:space="preserve">доменную логику</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Workflow*</w:t>
      </w:r>
      <w:r>
        <w:t xml:space="preserve"> </w:t>
      </w:r>
      <w:r>
        <w:t xml:space="preserve">или</w:t>
      </w:r>
      <w:r>
        <w:t xml:space="preserve"> </w:t>
      </w:r>
      <w:r>
        <w:rPr>
          <w:rStyle w:val="VerbatimChar"/>
        </w:rPr>
        <w:t xml:space="preserve">HealthCheck</w:t>
      </w:r>
      <w:r>
        <w:t xml:space="preserve">: модуль владеет только опубликованными материалами, их метаданными, контекстными ссылками и локальной диагностикой собственного контракта.</w:t>
      </w:r>
    </w:p>
    <w:p>
      <w:pPr>
        <w:pStyle w:val="BodyText"/>
      </w:pPr>
      <w:r>
        <w:t xml:space="preserve">Куда смотреть:</w:t>
      </w:r>
      <w:r>
        <w:t xml:space="preserve"> </w:t>
      </w:r>
      <w:r>
        <w:t xml:space="preserve">- В интерфейсе:</w:t>
      </w:r>
      <w:r>
        <w:t xml:space="preserve"> </w:t>
      </w:r>
      <w:r>
        <w:rPr>
          <w:rStyle w:val="VerbatimChar"/>
        </w:rPr>
        <w:t xml:space="preserve">?id=Help/Show&amp;m=Help/DocumentationLifecycle</w:t>
      </w:r>
      <w:r>
        <w:t xml:space="preserve"> </w:t>
      </w:r>
      <w:r>
        <w:t xml:space="preserve">- новая страница с правилами жизненного цикла документации, системного реестра, контекстной помощи, диагностики и TestA-проверки.</w:t>
      </w:r>
      <w:r>
        <w:t xml:space="preserve"> </w:t>
      </w:r>
      <w:r>
        <w:t xml:space="preserve">- Техническая точка: новые публичные функции</w:t>
      </w:r>
      <w:r>
        <w:t xml:space="preserve"> </w:t>
      </w:r>
      <w:r>
        <w:rPr>
          <w:rStyle w:val="VerbatimChar"/>
        </w:rPr>
        <w:t xml:space="preserve">Help</w:t>
      </w:r>
      <w:r>
        <w:t xml:space="preserve"> </w:t>
      </w:r>
      <w:r>
        <w:t xml:space="preserve">реализованы в</w:t>
      </w:r>
      <w:r>
        <w:t xml:space="preserve"> </w:t>
      </w:r>
      <w:r>
        <w:rPr>
          <w:rStyle w:val="VerbatimChar"/>
        </w:rPr>
        <w:t xml:space="preserve">__call</w:t>
      </w:r>
      <w:r>
        <w:t xml:space="preserve">: чтение системного JSON, нормализация материала, построение реестра, подбор контекстной помощи и локальная диагностика Help-контракта.</w:t>
      </w:r>
      <w:r>
        <w:t xml:space="preserve"> </w:t>
      </w:r>
      <w:r>
        <w:t xml:space="preserve">- Настройки: в редакторе модуля Help добавлены параметры DOCX</w:t>
      </w:r>
      <w:r>
        <w:rPr>
          <w:strike/>
        </w:rPr>
        <w:t xml:space="preserve">экспорта, файла реестра материалов, аудитории контекстной помощи и режима диагностики Help</w:t>
      </w:r>
      <w:r>
        <w:t xml:space="preserve">ссылок.</w:t>
      </w:r>
      <w:r>
        <w:t xml:space="preserve"> </w:t>
      </w:r>
      <w:r>
        <w:t xml:space="preserve">- Для PR</w:t>
      </w:r>
      <w:r>
        <w:t xml:space="preserve">волны: ветка</w:t>
      </w:r>
      <w:r>
        <w:t xml:space="preserve"> </w:t>
      </w:r>
      <w:r>
        <w:rPr>
          <w:rStyle w:val="VerbatimChar"/>
        </w:rPr>
        <w:t xml:space="preserve">feature/I128~~2826~~help~~doc-lifecycle</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modules/Help/api.php</w:t>
      </w:r>
      <w:r>
        <w:t xml:space="preserve"> </w:t>
      </w:r>
      <w:r>
        <w:t xml:space="preserve">- Оставлены только системные функции модуля и настройки по умолчанию.</w:t>
      </w:r>
      <w:r>
        <w:t xml:space="preserve"> </w:t>
      </w:r>
      <w:r>
        <w:t xml:space="preserve">- Добавлен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 Help, включая новый контракт материалов.</w:t>
      </w:r>
    </w:p>
    <w:p>
      <w:pPr>
        <w:pStyle w:val="BodyText"/>
      </w:pPr>
      <w:r>
        <w:rPr>
          <w:rStyle w:val="VerbatimChar"/>
        </w:rPr>
        <w:t xml:space="preserve">modules/Help/__call/*.inc</w:t>
      </w:r>
      <w:r>
        <w:t xml:space="preserve"> </w:t>
      </w:r>
      <w:r>
        <w:t xml:space="preserve">- Добавлены</w:t>
      </w:r>
      <w:r>
        <w:t xml:space="preserve"> </w:t>
      </w:r>
      <w:r>
        <w:rPr>
          <w:rStyle w:val="VerbatimChar"/>
        </w:rPr>
        <w:t xml:space="preserve">GetSystemMaterialDefinitions</w:t>
      </w:r>
      <w:r>
        <w:t xml:space="preserve">,</w:t>
      </w:r>
      <w:r>
        <w:t xml:space="preserve"> </w:t>
      </w:r>
      <w:r>
        <w:rPr>
          <w:rStyle w:val="VerbatimChar"/>
        </w:rPr>
        <w:t xml:space="preserve">NormalizeMaterialDefinition</w:t>
      </w:r>
      <w:r>
        <w:t xml:space="preserve">,</w:t>
      </w:r>
      <w:r>
        <w:t xml:space="preserve"> </w:t>
      </w:r>
      <w:r>
        <w:rPr>
          <w:rStyle w:val="VerbatimChar"/>
        </w:rPr>
        <w:t xml:space="preserve">BuildMaterialRegistry</w:t>
      </w:r>
      <w:r>
        <w:t xml:space="preserve">,</w:t>
      </w:r>
      <w:r>
        <w:t xml:space="preserve"> </w:t>
      </w:r>
      <w:r>
        <w:rPr>
          <w:rStyle w:val="VerbatimChar"/>
        </w:rPr>
        <w:t xml:space="preserve">ResolveContextHelp</w:t>
      </w:r>
      <w:r>
        <w:t xml:space="preserve">,</w:t>
      </w:r>
      <w:r>
        <w:t xml:space="preserve"> </w:t>
      </w:r>
      <w:r>
        <w:rPr>
          <w:rStyle w:val="VerbatimChar"/>
        </w:rPr>
        <w:t xml:space="preserve">HealthCheckDefinition</w:t>
      </w:r>
      <w:r>
        <w:t xml:space="preserve">.</w:t>
      </w:r>
      <w:r>
        <w:t xml:space="preserve"> </w:t>
      </w:r>
      <w:r>
        <w:t xml:space="preserve">- Код операций находится в</w:t>
      </w:r>
      <w:r>
        <w:t xml:space="preserve"> </w:t>
      </w:r>
      <w:r>
        <w:rPr>
          <w:rStyle w:val="VerbatimChar"/>
        </w:rPr>
        <w:t xml:space="preserve">__call</w:t>
      </w:r>
      <w:r>
        <w:t xml:space="preserve">, без переноса тела функций в</w:t>
      </w:r>
      <w:r>
        <w:t xml:space="preserve"> </w:t>
      </w:r>
      <w:r>
        <w:rPr>
          <w:rStyle w:val="VerbatimChar"/>
        </w:rPr>
        <w:t xml:space="preserve">api.php</w:t>
      </w:r>
      <w:r>
        <w:t xml:space="preserve">.</w:t>
      </w:r>
      <w:r>
        <w:t xml:space="preserve"> </w:t>
      </w:r>
      <w:r>
        <w:t xml:space="preserve">-</w:t>
      </w:r>
      <w:r>
        <w:t xml:space="preserve"> </w:t>
      </w:r>
      <w:r>
        <w:rPr>
          <w:rStyle w:val="VerbatimChar"/>
        </w:rPr>
        <w:t xml:space="preserve">Variables</w:t>
      </w:r>
      <w:r>
        <w:t xml:space="preserve"> </w:t>
      </w:r>
      <w:r>
        <w:t xml:space="preserve">дополнена</w:t>
      </w:r>
      <w:r>
        <w:t xml:space="preserve"> </w:t>
      </w:r>
      <w:r>
        <w:rPr>
          <w:rStyle w:val="VerbatimChar"/>
        </w:rPr>
        <w:t xml:space="preserve">GetParamInfo</w:t>
      </w:r>
      <w:r>
        <w:t xml:space="preserve"> </w:t>
      </w:r>
      <w:r>
        <w:t xml:space="preserve">и настройками DOCX/реестра/контекстной помощи.</w:t>
      </w:r>
    </w:p>
    <w:p>
      <w:pPr>
        <w:pStyle w:val="BodyText"/>
      </w:pPr>
      <w:r>
        <w:rPr>
          <w:rStyle w:val="VerbatimChar"/>
        </w:rPr>
        <w:t xml:space="preserve">modules/Help/system/help*material*contract.json</w:t>
      </w:r>
      <w:r>
        <w:t xml:space="preserve"> </w:t>
      </w:r>
      <w:r>
        <w:t xml:space="preserve">- Новый системный JSON-контракт: типы материалов, статусы жизненного цикла, аудитории, типы source object, обязательные разделы, context help и системные материалы первого промышленного контура.</w:t>
      </w:r>
    </w:p>
    <w:p>
      <w:pPr>
        <w:pStyle w:val="BodyText"/>
      </w:pPr>
      <w:r>
        <w:rPr>
          <w:rStyle w:val="VerbatimChar"/>
        </w:rPr>
        <w:t xml:space="preserve">modules/Help/Help/*.md</w:t>
      </w:r>
      <w:r>
        <w:t xml:space="preserve"> </w:t>
      </w:r>
      <w:r>
        <w:t xml:space="preserve">- Добавлена страница</w:t>
      </w:r>
      <w:r>
        <w:t xml:space="preserve"> </w:t>
      </w:r>
      <w:r>
        <w:rPr>
          <w:rStyle w:val="VerbatimChar"/>
        </w:rPr>
        <w:t xml:space="preserve">Help/DocumentationLifecycle</w:t>
      </w:r>
      <w:r>
        <w:t xml:space="preserve">.</w:t>
      </w:r>
      <w:r>
        <w:t xml:space="preserve"> </w:t>
      </w:r>
      <w:r>
        <w:t xml:space="preserve">- Корневое оглавление и</w:t>
      </w:r>
      <w:r>
        <w:t xml:space="preserve"> </w:t>
      </w:r>
      <w:r>
        <w:rPr>
          <w:rStyle w:val="VerbatimChar"/>
        </w:rPr>
        <w:t xml:space="preserve">Help/HelpDoc</w:t>
      </w:r>
      <w:r>
        <w:t xml:space="preserve"> </w:t>
      </w:r>
      <w:r>
        <w:t xml:space="preserve">дополнены ссылкой на новый контракт.</w:t>
      </w:r>
    </w:p>
    <w:p>
      <w:pPr>
        <w:pStyle w:val="BodyText"/>
      </w:pPr>
      <w:r>
        <w:rPr>
          <w:rStyle w:val="VerbatimChar"/>
        </w:rPr>
        <w:t xml:space="preserve">modules/Help/Tests/Module.inc</w:t>
      </w:r>
      <w:r>
        <w:t xml:space="preserve"> </w:t>
      </w:r>
      <w:r>
        <w:t xml:space="preserve">- Новый TestA safe</w:t>
      </w:r>
      <w:r>
        <w:t xml:space="preserve">read тест</w:t>
      </w:r>
      <w:r>
        <w:t xml:space="preserve"> </w:t>
      </w:r>
      <w:r>
        <w:rPr>
          <w:rStyle w:val="VerbatimChar"/>
        </w:rPr>
        <w:t xml:space="preserve">Help.module.material~~registry</w:t>
      </w:r>
      <w:r>
        <w:t xml:space="preserve">.</w:t>
      </w:r>
      <w:r>
        <w:t xml:space="preserve"> </w:t>
      </w:r>
      <w:r>
        <w:t xml:space="preserve">- Проверяются наличие обязательных файлов, чтение JSON, индексы, context help, HealthCheckDefinition и отсутствие прямой зависимости Help от</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HealthCheck</w:t>
      </w:r>
      <w:r>
        <w:t xml:space="preserve"> </w:t>
      </w:r>
      <w:r>
        <w:t xml:space="preserve">в новом контракте.</w:t>
      </w:r>
    </w:p>
    <w:p>
      <w:pPr>
        <w:pStyle w:val="BodyText"/>
      </w:pPr>
      <w:r>
        <w:t xml:space="preserve">Проверки:</w:t>
      </w:r>
      <w:r>
        <w:t xml:space="preserve"> </w:t>
      </w:r>
      <w:r>
        <w:t xml:space="preserve">- PHP lint:</w:t>
      </w:r>
      <w:r>
        <w:t xml:space="preserve"> </w:t>
      </w:r>
      <w:r>
        <w:rPr>
          <w:rStyle w:val="VerbatimChar"/>
        </w:rPr>
        <w:t xml:space="preserve">modules/Help/api.php</w:t>
      </w:r>
      <w:r>
        <w:t xml:space="preserve">, новые и измененные</w:t>
      </w:r>
      <w:r>
        <w:t xml:space="preserve"> </w:t>
      </w:r>
      <w:r>
        <w:rPr>
          <w:rStyle w:val="VerbatimChar"/>
        </w:rPr>
        <w:t xml:space="preserve">modules/Help/__call/*.inc</w:t>
      </w:r>
      <w:r>
        <w:t xml:space="preserve">,</w:t>
      </w:r>
      <w:r>
        <w:t xml:space="preserve"> </w:t>
      </w:r>
      <w:r>
        <w:rPr>
          <w:rStyle w:val="VerbatimChar"/>
        </w:rPr>
        <w:t xml:space="preserve">modules/Help/Tests/Module.inc</w:t>
      </w:r>
      <w:r>
        <w:t xml:space="preserve"> </w:t>
      </w:r>
      <w:r>
        <w:t xml:space="preserve">- без syntax errors.</w:t>
      </w:r>
      <w:r>
        <w:t xml:space="preserve"> </w:t>
      </w:r>
      <w:r>
        <w:t xml:space="preserve">- JSON:</w:t>
      </w:r>
      <w:r>
        <w:t xml:space="preserve"> </w:t>
      </w:r>
      <w:r>
        <w:rPr>
          <w:rStyle w:val="VerbatimChar"/>
        </w:rPr>
        <w:t xml:space="preserve">modules/Help/system/help*material*contract.json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Help.module.material~~registry</w:t>
      </w:r>
      <w:r>
        <w:t xml:space="preserve"> </w:t>
      </w:r>
      <w:r>
        <w:t xml:space="preserve">passed 1/1, safe</w:t>
      </w:r>
      <w:r>
        <w:t xml:space="preserve">read, без failed/skipped/warning.</w:t>
      </w:r>
      <w:r>
        <w:t xml:space="preserve"> </w:t>
      </w:r>
      <w:r>
        <w:t xml:space="preserve">- Chrome:</w:t>
      </w:r>
      <w:r>
        <w:t xml:space="preserve"> </w:t>
      </w:r>
      <w:r>
        <w:rPr>
          <w:rStyle w:val="VerbatimChar"/>
        </w:rPr>
        <w:t xml:space="preserve">http://irbis128.local/?id=Help/Show&amp;m=Help/DocumentationLifecycle</w:t>
      </w:r>
      <w:r>
        <w:t xml:space="preserve"> </w:t>
      </w:r>
      <w:r>
        <w:t xml:space="preserve">возвращает 200, заголовок отображается, console errors нет.</w:t>
      </w:r>
    </w:p>
    <w:bookmarkStart w:id="1378" w:name="связанные-задачи-142"/>
    <w:p>
      <w:pPr>
        <w:pStyle w:val="Heading3"/>
      </w:pPr>
      <w:r>
        <w:t xml:space="preserve">1. Связанные задачи</w:t>
      </w:r>
    </w:p>
    <w:bookmarkStart w:id="1370" w:name="blocks-i128-2802-1"/>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0"/>
    <w:bookmarkStart w:id="1371" w:name="blocks-i128-2838-8"/>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1"/>
    <w:bookmarkStart w:id="1372" w:name="blocks-i128-2839-2"/>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2"/>
    <w:bookmarkStart w:id="1373" w:name="blocks-i128-2840-3"/>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3"/>
    <w:bookmarkStart w:id="1374" w:name="blocks-i128-2791-1"/>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4"/>
    <w:bookmarkStart w:id="1375" w:name="blocks-i128-2797-1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5"/>
    <w:bookmarkStart w:id="1376" w:name="blocks-i128-2798-1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6"/>
    <w:bookmarkStart w:id="1377" w:name="blocks-i128-2799-1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7"/>
    <w:bookmarkEnd w:id="1378"/>
    <w:bookmarkEnd w:id="1379"/>
    <w:bookmarkStart w:id="1392" w:name="X96e4a2f2e3c0ea7204f132b30001e256ed40ccd"/>
    <w:p>
      <w:pPr>
        <w:pStyle w:val="Heading2"/>
      </w:pPr>
      <w:r>
        <w:t xml:space="preserve">[I128-2827] Расширить I128FMail как входящий почтовый канал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09.09.2026 06:31</w:t>
      </w:r>
    </w:p>
    <w:p>
      <w:pPr>
        <w:pStyle w:val="Compact"/>
        <w:numPr>
          <w:ilvl w:val="0"/>
          <w:numId w:val="1183"/>
        </w:numPr>
      </w:pPr>
      <w:r>
        <w:t xml:space="preserve">Цель</w:t>
      </w:r>
    </w:p>
    <w:p>
      <w:pPr>
        <w:pStyle w:val="FirstParagraph"/>
      </w:pPr>
      <w:r>
        <w:t xml:space="preserve">Нужно расширить I128FMail как входящий почтовый канал для задач и workflow</w:t>
      </w:r>
      <w:r>
        <w:rPr>
          <w:strike/>
        </w:rPr>
        <w:t xml:space="preserve">записей. Модуль должен принимать письма, нормализовать отправителя, тему, тело, вложения, threading headers и доставлять безопасный inbound command в owner</w:t>
      </w:r>
      <w:r>
        <w:t xml:space="preserve">модуль.</w:t>
      </w:r>
    </w:p>
    <w:p>
      <w:pPr>
        <w:pStyle w:val="BodyText"/>
      </w:pPr>
      <w:r>
        <w:t xml:space="preserve">I128FMail не должен реализовывать доменную логику Tasks. Он отвечает за транспорт, mailbox profiles, parsing, attachments staging, deduplication input, errors и delivery policy.</w:t>
      </w:r>
    </w:p>
    <w:p>
      <w:pPr>
        <w:pStyle w:val="Compact"/>
        <w:numPr>
          <w:ilvl w:val="0"/>
          <w:numId w:val="1184"/>
        </w:numPr>
      </w:pPr>
      <w:r>
        <w:t xml:space="preserve">Состав работ</w:t>
      </w:r>
    </w:p>
    <w:p>
      <w:pPr>
        <w:numPr>
          <w:ilvl w:val="0"/>
          <w:numId w:val="1185"/>
        </w:numPr>
      </w:pPr>
      <w:r>
        <w:t xml:space="preserve">Описать mailbox profile: host/project binding, address rules, allowed sender policy, parser profile, attachment policy, threading policy, duplicate detection profile, error handling и owner module handler.</w:t>
      </w:r>
    </w:p>
    <w:p>
      <w:pPr>
        <w:numPr>
          <w:ilvl w:val="0"/>
          <w:numId w:val="1185"/>
        </w:numPr>
      </w:pPr>
      <w:r>
        <w:t xml:space="preserve">Принятое письмо должно превращаться в нормализованный inbound envelope с trace id, message id, sender identity hint, subject, body, headers, attachments references и safe metadata.</w:t>
      </w:r>
    </w:p>
    <w:p>
      <w:pPr>
        <w:numPr>
          <w:ilvl w:val="0"/>
          <w:numId w:val="1185"/>
        </w:numPr>
      </w:pPr>
      <w:r>
        <w:t xml:space="preserve">Вложения должны сначала попадать в TemporaryFiles/staging, проходить проверки/quarantine и переноситься в постоянный FT только по handler policy.</w:t>
      </w:r>
    </w:p>
    <w:p>
      <w:pPr>
        <w:numPr>
          <w:ilvl w:val="0"/>
          <w:numId w:val="1185"/>
        </w:numPr>
      </w:pPr>
      <w:r>
        <w:t xml:space="preserve">Для заявителя использовать Users/Organisations applicant resolver; при невозможности резолва создавать controlled degraded state, а не привязывать письмо к случайному пользователю.</w:t>
      </w:r>
    </w:p>
    <w:p>
      <w:pPr>
        <w:numPr>
          <w:ilvl w:val="0"/>
          <w:numId w:val="1185"/>
        </w:numPr>
      </w:pPr>
      <w:r>
        <w:t xml:space="preserve">Секреты mailbox/API не хранить в профиле открытым текстом; использовать secret references Security.</w:t>
      </w:r>
    </w:p>
    <w:p>
      <w:pPr>
        <w:numPr>
          <w:ilvl w:val="0"/>
          <w:numId w:val="1185"/>
        </w:numPr>
      </w:pPr>
      <w:r>
        <w:t xml:space="preserve">Публиковать safe inbound facts через EventBus, исполнять тяжелую обработку через Queue, передавать TraceContext и отдавать safe signals в Observability.</w:t>
      </w:r>
    </w:p>
    <w:p>
      <w:pPr>
        <w:numPr>
          <w:ilvl w:val="0"/>
          <w:numId w:val="1185"/>
        </w:numPr>
      </w:pPr>
      <w:r>
        <w:t xml:space="preserve">HealthCheck должен проверять mailbox profiles, секреты, права, недоступные handlers, ошибки подключения, attachment policy и dead-letter.</w:t>
      </w:r>
    </w:p>
    <w:p>
      <w:pPr>
        <w:pStyle w:val="Compact"/>
        <w:numPr>
          <w:ilvl w:val="1"/>
          <w:numId w:val="1186"/>
        </w:numPr>
      </w:pPr>
      <w:r>
        <w:t xml:space="preserve">Границы ответственности</w:t>
      </w:r>
    </w:p>
    <w:p>
      <w:pPr>
        <w:numPr>
          <w:ilvl w:val="0"/>
          <w:numId w:val="1185"/>
        </w:numPr>
      </w:pPr>
      <w:r>
        <w:t xml:space="preserve">I128FMail владеет входящим почтовым транспортом, профилями ящиков, parsing, threading metadata, delivery в handler и ошибками транспорта.</w:t>
      </w:r>
    </w:p>
    <w:p>
      <w:pPr>
        <w:numPr>
          <w:ilvl w:val="0"/>
          <w:numId w:val="1185"/>
        </w:numPr>
      </w:pPr>
      <w:r>
        <w:t xml:space="preserve">Tasks владеет созданием или обновлением задачи из inbound envelope.</w:t>
      </w:r>
    </w:p>
    <w:p>
      <w:pPr>
        <w:numPr>
          <w:ilvl w:val="0"/>
          <w:numId w:val="1185"/>
        </w:numPr>
      </w:pPr>
      <w:r>
        <w:t xml:space="preserve">FT/TemporaryFiles владеют файлами; Security владеет секретами и правами; EventBus/Queue владеют delivery runtime; Users/Organisations владеют резолвом заявителя.</w:t>
      </w:r>
    </w:p>
    <w:p>
      <w:pPr>
        <w:pStyle w:val="Compact"/>
        <w:numPr>
          <w:ilvl w:val="1"/>
          <w:numId w:val="1187"/>
        </w:numPr>
      </w:pPr>
      <w:r>
        <w:t xml:space="preserve">Критерии приемки</w:t>
      </w:r>
    </w:p>
    <w:p>
      <w:pPr>
        <w:numPr>
          <w:ilvl w:val="0"/>
          <w:numId w:val="1185"/>
        </w:numPr>
      </w:pPr>
      <w:r>
        <w:t xml:space="preserve">Письмо с темой, телом и вложениями может создать или обновить задачу через handler owner-модуля.</w:t>
      </w:r>
    </w:p>
    <w:p>
      <w:pPr>
        <w:numPr>
          <w:ilvl w:val="0"/>
          <w:numId w:val="1185"/>
        </w:numPr>
      </w:pPr>
      <w:r>
        <w:t xml:space="preserve">Повторное получение того же письма идемпотентно и не создает дублей.</w:t>
      </w:r>
    </w:p>
    <w:p>
      <w:pPr>
        <w:numPr>
          <w:ilvl w:val="0"/>
          <w:numId w:val="1185"/>
        </w:numPr>
      </w:pPr>
      <w:r>
        <w:t xml:space="preserve">Нераспознанный заявитель, запрещенный отправитель или опасное вложение переводятся в диагностируемое состояние.</w:t>
      </w:r>
    </w:p>
    <w:p>
      <w:pPr>
        <w:numPr>
          <w:ilvl w:val="0"/>
          <w:numId w:val="1185"/>
        </w:numPr>
      </w:pPr>
      <w:r>
        <w:t xml:space="preserve">Секреты подключения не попадают в описание профиля, логи, события или диагностику.</w:t>
      </w:r>
    </w:p>
    <w:p>
      <w:pPr>
        <w:numPr>
          <w:ilvl w:val="0"/>
          <w:numId w:val="1185"/>
        </w:numPr>
      </w:pPr>
      <w:r>
        <w:t xml:space="preserve">Права и политики вложений проверяются до публикации результата.</w:t>
      </w:r>
    </w:p>
    <w:p>
      <w:pPr>
        <w:pStyle w:val="Compact"/>
        <w:numPr>
          <w:ilvl w:val="1"/>
          <w:numId w:val="1188"/>
        </w:numPr>
      </w:pPr>
      <w:r>
        <w:t xml:space="preserve">TestA и Help</w:t>
      </w:r>
    </w:p>
    <w:p>
      <w:pPr>
        <w:numPr>
          <w:ilvl w:val="0"/>
          <w:numId w:val="1185"/>
        </w:numPr>
      </w:pPr>
      <w:r>
        <w:t xml:space="preserve">TestA должен покрыть входящее письмо, threading, вложения, idempotency, blocked sender, unresolved applicant, quarantine, Queue retry, EventBus facts и TraceContext.</w:t>
      </w:r>
    </w:p>
    <w:p>
      <w:pPr>
        <w:numPr>
          <w:ilvl w:val="0"/>
          <w:numId w:val="1185"/>
        </w:numPr>
      </w:pPr>
      <w:r>
        <w:t xml:space="preserve">Help должен описать настройку mailbox profile, безопасные ошибки и диагностику.</w:t>
      </w:r>
    </w:p>
    <w:p>
      <w:pPr>
        <w:pStyle w:val="FirstParagraph"/>
      </w:pPr>
      <w:r>
        <w:rPr>
          <w:strike/>
        </w:rPr>
        <w:t xml:space="preserve">-</w:t>
      </w:r>
    </w:p>
    <w:p>
      <w:pPr>
        <w:pStyle w:val="BodyText"/>
      </w:pPr>
      <w:r>
        <w:t xml:space="preserve">I128</w:t>
      </w:r>
      <w:r>
        <w:rPr>
          <w:strike/>
        </w:rPr>
        <w:t xml:space="preserve">2827: реализован первый кодовый срез</w:t>
      </w:r>
      <w:r>
        <w:rPr>
          <w:strike/>
        </w:rPr>
        <w:t xml:space="preserve"> </w:t>
      </w:r>
      <w:r>
        <w:rPr>
          <w:rStyle w:val="VerbatimChar"/>
          <w:strike/>
        </w:rPr>
        <w:t xml:space="preserve">I128FMail</w:t>
      </w:r>
      <w:r>
        <w:rPr>
          <w:strike/>
        </w:rPr>
        <w:t xml:space="preserve"> </w:t>
      </w:r>
      <w:r>
        <w:rPr>
          <w:strike/>
        </w:rPr>
        <w:t xml:space="preserve">для входящего почтового канала задач и workflow</w:t>
      </w:r>
      <w:r>
        <w:t xml:space="preserve">записей. PR не переносит в</w:t>
      </w:r>
      <w:r>
        <w:t xml:space="preserve"> </w:t>
      </w:r>
      <w:r>
        <w:rPr>
          <w:rStyle w:val="VerbatimChar"/>
        </w:rPr>
        <w:t xml:space="preserve">I128FMail</w:t>
      </w:r>
      <w:r>
        <w:t xml:space="preserve"> </w:t>
      </w:r>
      <w:r>
        <w:t xml:space="preserve">доменную логику</w:t>
      </w:r>
      <w:r>
        <w:t xml:space="preserve"> </w:t>
      </w:r>
      <w:r>
        <w:rPr>
          <w:rStyle w:val="VerbatimChar"/>
        </w:rPr>
        <w:t xml:space="preserve">Tasks</w:t>
      </w:r>
      <w:r>
        <w:t xml:space="preserve">, исполнение</w:t>
      </w:r>
      <w:r>
        <w:t xml:space="preserve"> </w:t>
      </w:r>
      <w:r>
        <w:rPr>
          <w:rStyle w:val="VerbatimChar"/>
        </w:rPr>
        <w:t xml:space="preserve">EventBus</w:t>
      </w:r>
      <w:r>
        <w:t xml:space="preserve">/</w:t>
      </w:r>
      <w:r>
        <w:rPr>
          <w:rStyle w:val="VerbatimChar"/>
        </w:rPr>
        <w:t xml:space="preserve">Queue</w:t>
      </w:r>
      <w:r>
        <w:t xml:space="preserve">, хранение файлов</w:t>
      </w:r>
      <w:r>
        <w:t xml:space="preserve"> </w:t>
      </w:r>
      <w:r>
        <w:rPr>
          <w:rStyle w:val="VerbatimChar"/>
        </w:rPr>
        <w:t xml:space="preserve">FT</w:t>
      </w:r>
      <w:r>
        <w:t xml:space="preserve">/</w:t>
      </w:r>
      <w:r>
        <w:rPr>
          <w:rStyle w:val="VerbatimChar"/>
        </w:rPr>
        <w:t xml:space="preserve">TemporaryFiles</w:t>
      </w:r>
      <w:r>
        <w:t xml:space="preserve">, права</w:t>
      </w:r>
      <w:r>
        <w:t xml:space="preserve"> </w:t>
      </w:r>
      <w:r>
        <w:rPr>
          <w:rStyle w:val="VerbatimChar"/>
        </w:rPr>
        <w:t xml:space="preserve">Security</w:t>
      </w:r>
      <w:r>
        <w:t xml:space="preserve"> </w:t>
      </w:r>
      <w:r>
        <w:t xml:space="preserve">или эксплуатационный</w:t>
      </w:r>
      <w:r>
        <w:t xml:space="preserve"> </w:t>
      </w:r>
      <w:r>
        <w:rPr>
          <w:rStyle w:val="VerbatimChar"/>
        </w:rPr>
        <w:t xml:space="preserve">HealthCheck</w:t>
      </w:r>
      <w:r>
        <w:t xml:space="preserve">: модуль описывает и проверяет только транспортный inbound contract, mailbox profiles, normalized envelope, fingerprint/idempotency input и dry-run delivery decision.</w:t>
      </w:r>
    </w:p>
    <w:p>
      <w:pPr>
        <w:pStyle w:val="BodyText"/>
      </w:pPr>
      <w:r>
        <w:t xml:space="preserve">Куда смотреть:</w:t>
      </w:r>
      <w:r>
        <w:t xml:space="preserve"> </w:t>
      </w:r>
      <w:r>
        <w:t xml:space="preserve">- В интерфейсе:</w:t>
      </w:r>
      <w:r>
        <w:t xml:space="preserve"> </w:t>
      </w:r>
      <w:r>
        <w:rPr>
          <w:rStyle w:val="VerbatimChar"/>
        </w:rPr>
        <w:t xml:space="preserve">?id=Help/Show&amp;m=I128FMail/Inbound</w:t>
      </w:r>
      <w:r>
        <w:t xml:space="preserve"> </w:t>
      </w:r>
      <w:r>
        <w:t xml:space="preserve">- новая Help</w:t>
      </w:r>
      <w:r>
        <w:rPr>
          <w:strike/>
        </w:rPr>
        <w:t xml:space="preserve">страница про входящую почту, mailbox profiles, envelope, dry</w:t>
      </w:r>
      <w:r>
        <w:t xml:space="preserve">run доставки, диагностику и TestA.</w:t>
      </w:r>
      <w:r>
        <w:t xml:space="preserve"> </w:t>
      </w:r>
      <w:r>
        <w:t xml:space="preserve">- Техническая точка: новые публичные функции</w:t>
      </w:r>
      <w:r>
        <w:t xml:space="preserve"> </w:t>
      </w:r>
      <w:r>
        <w:rPr>
          <w:rStyle w:val="VerbatimChar"/>
        </w:rPr>
        <w:t xml:space="preserve">I128FMail</w:t>
      </w:r>
      <w:r>
        <w:t xml:space="preserve"> </w:t>
      </w:r>
      <w:r>
        <w:t xml:space="preserve">реализованы в</w:t>
      </w:r>
      <w:r>
        <w:t xml:space="preserve"> </w:t>
      </w:r>
      <w:r>
        <w:rPr>
          <w:rStyle w:val="VerbatimChar"/>
        </w:rPr>
        <w:t xml:space="preserve">__call</w:t>
      </w:r>
      <w:r>
        <w:t xml:space="preserve">: чтение системного JSON, нормализация mailbox profile, расчет fingerprint, нормализация inbound envelope, объяснимая dry</w:t>
      </w:r>
      <w:r>
        <w:rPr>
          <w:strike/>
        </w:rPr>
        <w:t xml:space="preserve">run проверка доставки и локальная диагностика inbound</w:t>
      </w:r>
      <w:r>
        <w:t xml:space="preserve">контракта.</w:t>
      </w:r>
      <w:r>
        <w:t xml:space="preserve"> </w:t>
      </w:r>
      <w:r>
        <w:t xml:space="preserve">- Настройки: в редакторе модуля добавлена секция входящего почтового канала: файл контракта, профиль по умолчанию, error policy, secret reference, owner module handler и политики sender/attachment/threading/duplicate.</w:t>
      </w:r>
      <w:r>
        <w:t xml:space="preserve"> </w:t>
      </w:r>
      <w:r>
        <w:t xml:space="preserve">- Для PR</w:t>
      </w:r>
      <w:r>
        <w:t xml:space="preserve">волны: ветка</w:t>
      </w:r>
      <w:r>
        <w:t xml:space="preserve"> </w:t>
      </w:r>
      <w:r>
        <w:rPr>
          <w:rStyle w:val="VerbatimChar"/>
        </w:rPr>
        <w:t xml:space="preserve">feature/I128~~2827~~i128fmail~~inbound-channel</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modules/I128FMail/api.php</w:t>
      </w:r>
      <w:r>
        <w:t xml:space="preserve"> </w:t>
      </w:r>
      <w:r>
        <w:t xml:space="preserve">- Оставлен системный класс модуля, заголовки и editor override.</w:t>
      </w:r>
      <w:r>
        <w:t xml:space="preserve"> </w:t>
      </w:r>
      <w:r>
        <w:t xml:space="preserve">- Добавлены настройки по умолчанию для inbound contract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p>
    <w:p>
      <w:pPr>
        <w:pStyle w:val="BodyText"/>
      </w:pPr>
      <w:r>
        <w:rPr>
          <w:rStyle w:val="VerbatimChar"/>
        </w:rPr>
        <w:t xml:space="preserve">modules/I128FMail/__call/*.inc</w:t>
      </w:r>
      <w:r>
        <w:t xml:space="preserve"> </w:t>
      </w:r>
      <w:r>
        <w:t xml:space="preserve">- Добавлены</w:t>
      </w:r>
      <w:r>
        <w:t xml:space="preserve"> </w:t>
      </w:r>
      <w:r>
        <w:rPr>
          <w:rStyle w:val="VerbatimChar"/>
        </w:rPr>
        <w:t xml:space="preserve">GetInboundContractDefinitions</w:t>
      </w:r>
      <w:r>
        <w:t xml:space="preserve">,</w:t>
      </w:r>
      <w:r>
        <w:t xml:space="preserve"> </w:t>
      </w:r>
      <w:r>
        <w:rPr>
          <w:rStyle w:val="VerbatimChar"/>
        </w:rPr>
        <w:t xml:space="preserve">NormalizeMailboxProfile</w:t>
      </w:r>
      <w:r>
        <w:t xml:space="preserve">,</w:t>
      </w:r>
      <w:r>
        <w:t xml:space="preserve"> </w:t>
      </w:r>
      <w:r>
        <w:rPr>
          <w:rStyle w:val="VerbatimChar"/>
        </w:rPr>
        <w:t xml:space="preserve">ComputeInboundFingerprint</w:t>
      </w:r>
      <w:r>
        <w:t xml:space="preserve">,</w:t>
      </w:r>
      <w:r>
        <w:t xml:space="preserve"> </w:t>
      </w:r>
      <w:r>
        <w:rPr>
          <w:rStyle w:val="VerbatimChar"/>
        </w:rPr>
        <w:t xml:space="preserve">NormalizeInboundEnvelope</w:t>
      </w:r>
      <w:r>
        <w:t xml:space="preserve">,</w:t>
      </w:r>
      <w:r>
        <w:t xml:space="preserve"> </w:t>
      </w:r>
      <w:r>
        <w:rPr>
          <w:rStyle w:val="VerbatimChar"/>
        </w:rPr>
        <w:t xml:space="preserve">ExplainInboundDelivery</w:t>
      </w:r>
      <w:r>
        <w:t xml:space="preserve">,</w:t>
      </w:r>
      <w:r>
        <w:t xml:space="preserve"> </w:t>
      </w:r>
      <w:r>
        <w:rPr>
          <w:rStyle w:val="VerbatimChar"/>
        </w:rPr>
        <w:t xml:space="preserve">HealthCheckInboundDefinition</w:t>
      </w:r>
      <w:r>
        <w:t xml:space="preserve">.</w:t>
      </w:r>
      <w:r>
        <w:t xml:space="preserve"> </w:t>
      </w:r>
      <w:r>
        <w:t xml:space="preserve">- Основной код новых операций находится в</w:t>
      </w:r>
      <w:r>
        <w:t xml:space="preserve"> </w:t>
      </w:r>
      <w:r>
        <w:rPr>
          <w:rStyle w:val="VerbatimChar"/>
        </w:rPr>
        <w:t xml:space="preserve">__call</w:t>
      </w:r>
      <w:r>
        <w:t xml:space="preserve">;</w:t>
      </w:r>
      <w:r>
        <w:t xml:space="preserve"> </w:t>
      </w:r>
      <w:r>
        <w:rPr>
          <w:rStyle w:val="VerbatimChar"/>
        </w:rPr>
        <w:t xml:space="preserve">api.php</w:t>
      </w:r>
      <w:r>
        <w:t xml:space="preserve"> </w:t>
      </w:r>
      <w:r>
        <w:t xml:space="preserve">не используется как склад функций.</w:t>
      </w:r>
      <w:r>
        <w:t xml:space="preserve"> </w:t>
      </w:r>
      <w:r>
        <w:t xml:space="preserve">-</w:t>
      </w:r>
      <w:r>
        <w:t xml:space="preserve"> </w:t>
      </w:r>
      <w:r>
        <w:rPr>
          <w:rStyle w:val="VerbatimChar"/>
        </w:rPr>
        <w:t xml:space="preserve">Variables</w:t>
      </w:r>
      <w:r>
        <w:t xml:space="preserve"> </w:t>
      </w:r>
      <w:r>
        <w:t xml:space="preserve">расширена настройками входящего канала без изменения существующих сценариев исходящей отправки.</w:t>
      </w:r>
    </w:p>
    <w:p>
      <w:pPr>
        <w:pStyle w:val="BodyText"/>
      </w:pPr>
      <w:r>
        <w:rPr>
          <w:rStyle w:val="VerbatimChar"/>
        </w:rPr>
        <w:t xml:space="preserve">modules/I128FMail/system/inbound*mail*contract.json</w:t>
      </w:r>
      <w:r>
        <w:t xml:space="preserve"> </w:t>
      </w:r>
      <w:r>
        <w:t xml:space="preserve">- Новый системный JSON-контракт: profile types, sender/attachment/threading/duplicate/error policies, delivery statuses, handler contract и системный профиль</w:t>
      </w:r>
      <w:r>
        <w:t xml:space="preserve"> </w:t>
      </w:r>
      <w:r>
        <w:rPr>
          <w:rStyle w:val="VerbatimChar"/>
        </w:rPr>
        <w:t xml:space="preserve">tasks.default</w:t>
      </w:r>
      <w:r>
        <w:t xml:space="preserve">.</w:t>
      </w:r>
    </w:p>
    <w:p>
      <w:pPr>
        <w:pStyle w:val="BodyText"/>
      </w:pPr>
      <w:r>
        <w:rPr>
          <w:rStyle w:val="VerbatimChar"/>
        </w:rPr>
        <w:t xml:space="preserve">modules/I128FMail/Help/*.md</w:t>
      </w:r>
      <w:r>
        <w:t xml:space="preserve"> </w:t>
      </w:r>
      <w:r>
        <w:t xml:space="preserve">- Добавлена страница</w:t>
      </w:r>
      <w:r>
        <w:t xml:space="preserve"> </w:t>
      </w:r>
      <w:r>
        <w:rPr>
          <w:rStyle w:val="VerbatimChar"/>
        </w:rPr>
        <w:t xml:space="preserve">I128FMail/Inbound</w:t>
      </w:r>
      <w:r>
        <w:t xml:space="preserve">.</w:t>
      </w:r>
      <w:r>
        <w:t xml:space="preserve"> </w:t>
      </w:r>
      <w:r>
        <w:t xml:space="preserve">-</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 </w:t>
      </w:r>
      <w:r>
        <w:t xml:space="preserve">дополнены входящим сценарием и ссылкой на новую Help-страницу.</w:t>
      </w:r>
    </w:p>
    <w:p>
      <w:pPr>
        <w:pStyle w:val="BodyText"/>
      </w:pPr>
      <w:r>
        <w:rPr>
          <w:rStyle w:val="VerbatimChar"/>
        </w:rPr>
        <w:t xml:space="preserve">modules/I128FMail/Tests/Module.inc</w:t>
      </w:r>
      <w:r>
        <w:t xml:space="preserve"> </w:t>
      </w:r>
      <w:r>
        <w:t xml:space="preserve">- Новый TestA safe</w:t>
      </w:r>
      <w:r>
        <w:rPr>
          <w:strike/>
        </w:rPr>
        <w:t xml:space="preserve">read тест</w:t>
      </w:r>
      <w:r>
        <w:rPr>
          <w:strike/>
        </w:rPr>
        <w:t xml:space="preserve"> </w:t>
      </w:r>
      <w:r>
        <w:rPr>
          <w:rStyle w:val="VerbatimChar"/>
          <w:strike/>
        </w:rPr>
        <w:t xml:space="preserve">I128FMail.module.inbound~~contract</w:t>
      </w:r>
      <w:r>
        <w:rPr>
          <w:strike/>
        </w:rPr>
        <w:t xml:space="preserve">.</w:t>
      </w:r>
      <w:r>
        <w:rPr>
          <w:strike/>
        </w:rPr>
        <w:t xml:space="preserve"> </w:t>
      </w:r>
      <w:r>
        <w:rPr>
          <w:strike/>
        </w:rPr>
        <w:t xml:space="preserve">- Проверяются наличие обязательных файлов, чтение JSON, нормализация профиля, envelope, stable fingerprint, разрешенная доставка, blocked sender, заблокированное вложение, локальная диагностика и отсутствие прямых вызовов внешних runtime</w:t>
      </w:r>
      <w:r>
        <w:t xml:space="preserve">модулей в inbound</w:t>
      </w:r>
      <w:r>
        <w:t xml:space="preserve">контракте.</w:t>
      </w:r>
    </w:p>
    <w:p>
      <w:pPr>
        <w:pStyle w:val="BodyText"/>
      </w:pPr>
      <w:r>
        <w:t xml:space="preserve">Проверки:</w:t>
      </w:r>
      <w:r>
        <w:t xml:space="preserve"> </w:t>
      </w:r>
      <w:r>
        <w:t xml:space="preserve">- PHP lint:</w:t>
      </w:r>
      <w:r>
        <w:t xml:space="preserve"> </w:t>
      </w:r>
      <w:r>
        <w:rPr>
          <w:rStyle w:val="VerbatimChar"/>
        </w:rPr>
        <w:t xml:space="preserve">modules/I128FMail/api.php</w:t>
      </w:r>
      <w:r>
        <w:t xml:space="preserve">, новые и измененные</w:t>
      </w:r>
      <w:r>
        <w:t xml:space="preserve"> </w:t>
      </w:r>
      <w:r>
        <w:rPr>
          <w:rStyle w:val="VerbatimChar"/>
        </w:rPr>
        <w:t xml:space="preserve">modules/I128FMail/__call/*.inc</w:t>
      </w:r>
      <w:r>
        <w:t xml:space="preserve">,</w:t>
      </w:r>
      <w:r>
        <w:t xml:space="preserve"> </w:t>
      </w:r>
      <w:r>
        <w:rPr>
          <w:rStyle w:val="VerbatimChar"/>
        </w:rPr>
        <w:t xml:space="preserve">modules/I128FMail/Tests/Module.inc</w:t>
      </w:r>
      <w:r>
        <w:t xml:space="preserve"> </w:t>
      </w:r>
      <w:r>
        <w:t xml:space="preserve">- без syntax errors.</w:t>
      </w:r>
      <w:r>
        <w:t xml:space="preserve"> </w:t>
      </w:r>
      <w:r>
        <w:t xml:space="preserve">- JSON:</w:t>
      </w:r>
      <w:r>
        <w:t xml:space="preserve"> </w:t>
      </w:r>
      <w:r>
        <w:rPr>
          <w:rStyle w:val="VerbatimChar"/>
        </w:rPr>
        <w:t xml:space="preserve">modules/I128FMail/system/inbound*mail*contract.json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I128FMail.module.inbound-contract</w:t>
      </w:r>
      <w:r>
        <w:t xml:space="preserve"> </w:t>
      </w:r>
      <w:r>
        <w:t xml:space="preserve">passed 1/1, failed/skipped/warning = 0.</w:t>
      </w:r>
      <w:r>
        <w:t xml:space="preserve"> </w:t>
      </w:r>
      <w:r>
        <w:t xml:space="preserve">- Chrome:</w:t>
      </w:r>
      <w:r>
        <w:t xml:space="preserve"> </w:t>
      </w:r>
      <w:r>
        <w:rPr>
          <w:rStyle w:val="VerbatimChar"/>
        </w:rPr>
        <w:t xml:space="preserve">http://irbis128.local/?id=Help/Show&amp;m=I128FMail/Inbound</w:t>
      </w:r>
      <w:r>
        <w:t xml:space="preserve"> </w:t>
      </w:r>
      <w:r>
        <w:t xml:space="preserve">возвращает 200, заголовок отображается, console errors нет.</w:t>
      </w:r>
    </w:p>
    <w:bookmarkStart w:id="1391" w:name="связанные-задачи-143"/>
    <w:p>
      <w:pPr>
        <w:pStyle w:val="Heading3"/>
      </w:pPr>
      <w:r>
        <w:t xml:space="preserve">1. Связанные задачи</w:t>
      </w:r>
    </w:p>
    <w:bookmarkStart w:id="1380" w:name="blocks-i128-2811-2"/>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0"/>
    <w:bookmarkStart w:id="1381" w:name="blocks-i128-2793-9"/>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1"/>
    <w:bookmarkStart w:id="1382" w:name="blocks-i128-2794-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2"/>
    <w:bookmarkStart w:id="1383" w:name="blocks-i128-2795-4"/>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3"/>
    <w:bookmarkStart w:id="1384" w:name="blocks-i128-2796"/>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4"/>
    <w:bookmarkStart w:id="1385" w:name="blocks-i128-2797-12"/>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5"/>
    <w:bookmarkStart w:id="1386" w:name="blocks-i128-2798-1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6"/>
    <w:bookmarkStart w:id="1387" w:name="blocks-i128-2799-1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7"/>
    <w:bookmarkStart w:id="1388" w:name="blocks-i128-2808-1"/>
    <w:p>
      <w:pPr>
        <w:pStyle w:val="Heading4"/>
      </w:pPr>
      <w:r>
        <w:t xml:space="preserve">1.9.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8"/>
    <w:bookmarkStart w:id="1389" w:name="blocks-i128-2813-1"/>
    <w:p>
      <w:pPr>
        <w:pStyle w:val="Heading4"/>
      </w:pPr>
      <w:r>
        <w:t xml:space="preserve">1.10.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9"/>
    <w:bookmarkStart w:id="1390" w:name="blocks-i128-2829-4"/>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0"/>
    <w:bookmarkEnd w:id="1391"/>
    <w:bookmarkEnd w:id="1392"/>
    <w:bookmarkStart w:id="1396" w:name="X95c55cf1c6f9edfd5f35b8bf4b59fb2dd52368f"/>
    <w:p>
      <w:pPr>
        <w:pStyle w:val="Heading2"/>
      </w:pPr>
      <w:r>
        <w:t xml:space="preserve">[I128-2866] Ошибка в выводе ISSN в сводном описании журнала из полей</w:t>
      </w:r>
      <w:r>
        <w:t xml:space="preserve"> </w:t>
      </w:r>
      <w:r>
        <w:t xml:space="preserve">“последующие/предыдущие заглавия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14.09.2026 14:52</w:t>
      </w:r>
    </w:p>
    <w:p>
      <w:pPr>
        <w:pStyle w:val="BodyText"/>
      </w:pPr>
      <w:r>
        <w:rPr>
          <w:i/>
          <w:iCs/>
        </w:rPr>
        <w:t xml:space="preserve">Нет описания</w:t>
      </w:r>
    </w:p>
    <w:bookmarkStart w:id="1395" w:name="связанные-задачи-144"/>
    <w:p>
      <w:pPr>
        <w:pStyle w:val="Heading3"/>
      </w:pPr>
      <w:r>
        <w:t xml:space="preserve">1. Связанные задачи</w:t>
      </w:r>
    </w:p>
    <w:bookmarkStart w:id="1394" w:name="blocks-sd-907"/>
    <w:p>
      <w:pPr>
        <w:pStyle w:val="Heading4"/>
      </w:pPr>
      <w:r>
        <w:t xml:space="preserve">1.1. 🔗 blocks: SD-907</w:t>
      </w:r>
    </w:p>
    <w:p>
      <w:pPr>
        <w:pStyle w:val="BlockText"/>
      </w:pPr>
      <w:hyperlink r:id="rId1393">
        <w:r>
          <w:rPr>
            <w:rStyle w:val="Hyperlink"/>
            <w:b/>
            <w:bCs/>
          </w:rPr>
          <w:t xml:space="preserve">[SD-907]</w:t>
        </w:r>
      </w:hyperlink>
      <w:r>
        <w:t xml:space="preserve"> </w:t>
      </w:r>
      <w:r>
        <w:t xml:space="preserve">в журналах некорректно выводится 440^C</w:t>
      </w:r>
      <w:r>
        <w:t xml:space="preserve"> </w:t>
      </w:r>
      <w:r>
        <w:t xml:space="preserve">Статус:</w:t>
      </w:r>
      <w:r>
        <w:t xml:space="preserve"> </w:t>
      </w:r>
      <w:r>
        <w:rPr>
          <w:rStyle w:val="VerbatimChar"/>
        </w:rPr>
        <w:t xml:space="preserve">Решен</w:t>
      </w:r>
      <w:r>
        <w:t xml:space="preserve"> </w:t>
      </w:r>
      <w:r>
        <w:t xml:space="preserve">| Автор: KashirinaTV</w:t>
      </w:r>
    </w:p>
    <w:bookmarkEnd w:id="1394"/>
    <w:bookmarkEnd w:id="1395"/>
    <w:bookmarkEnd w:id="1396"/>
    <w:bookmarkStart w:id="1397" w:name="X5d3c7a7b0136e34dcda51793667265a8f94169e"/>
    <w:p>
      <w:pPr>
        <w:pStyle w:val="Heading2"/>
      </w:pPr>
      <w:r>
        <w:t xml:space="preserve">[I128-2639] Быстрый переход к записи номера журнала из таблицы номеров в 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02.07.2026 15:38</w:t>
      </w:r>
    </w:p>
    <w:p>
      <w:pPr>
        <w:pStyle w:val="SourceCode"/>
      </w:pPr>
      <w:r>
        <w:rPr>
          <w:rStyle w:val="VerbatimChar"/>
        </w:rPr>
        <w:t xml:space="preserve">1. Проблема</w:t>
      </w:r>
    </w:p>
    <w:p>
      <w:pPr>
        <w:pStyle w:val="FirstParagraph"/>
      </w:pPr>
      <w:r>
        <w:t xml:space="preserve">В АРМе Каталогизатор при работе с таблицей номеров журнала можно было отметить найденные номера для просмотра, но не было быстрого перехода к конкретному номеру из самой таблицы.</w:t>
      </w:r>
    </w:p>
    <w:p>
      <w:pPr>
        <w:pStyle w:val="BodyText"/>
      </w:pPr>
      <w:r>
        <w:t xml:space="preserve">Из-за этого для открытия нужного выпуска приходилось выполнять лишние действия: отмечать запись, переходить к просмотру отмеченных записей или искать номер отдельно.</w:t>
      </w:r>
    </w:p>
    <w:p>
      <w:pPr>
        <w:pStyle w:val="SourceCode"/>
      </w:pPr>
      <w:r>
        <w:rPr>
          <w:rStyle w:val="VerbatimChar"/>
        </w:rPr>
        <w:t xml:space="preserve">1. Решение</w:t>
      </w:r>
    </w:p>
    <w:p>
      <w:pPr>
        <w:pStyle w:val="FirstParagraph"/>
      </w:pPr>
      <w:r>
        <w:t xml:space="preserve">В таблицу номеров журнала добавлена ссылка перехода к конкретному номеру.</w:t>
      </w:r>
    </w:p>
    <w:p>
      <w:pPr>
        <w:pStyle w:val="BodyText"/>
      </w:pPr>
      <w:r>
        <w:t xml:space="preserve">Теперь рядом с чекбоксом номера отображается ссылка</w:t>
      </w:r>
      <w:r>
        <w:t xml:space="preserve"> </w:t>
      </w:r>
      <w:r>
        <w:t xml:space="preserve">“№”</w:t>
      </w:r>
      <w:r>
        <w:t xml:space="preserve">. При нажатии открывается соответствующая запись номера журнала внутри АРМа Каталогизатор.</w:t>
      </w:r>
    </w:p>
    <w:p>
      <w:pPr>
        <w:pStyle w:val="SourceCode"/>
      </w:pPr>
      <w:r>
        <w:rPr>
          <w:rStyle w:val="VerbatimChar"/>
        </w:rPr>
        <w:t xml:space="preserve">1. Технические подробности</w:t>
      </w:r>
    </w:p>
    <w:p>
      <w:pPr>
        <w:pStyle w:val="FirstParagraph"/>
      </w:pPr>
      <w:r>
        <w:t xml:space="preserve">Изменен формат вывода таблицы номеров журнала:</w:t>
      </w:r>
    </w:p>
    <w:p>
      <w:pPr>
        <w:pStyle w:val="Compact"/>
        <w:numPr>
          <w:ilvl w:val="0"/>
          <w:numId w:val="1189"/>
        </w:numPr>
      </w:pPr>
      <w:r>
        <w:rPr>
          <w:rStyle w:val="VerbatimChar"/>
        </w:rPr>
        <w:t xml:space="preserve">modules/J/Formats/JNJTable.pft128</w:t>
      </w:r>
    </w:p>
    <w:p>
      <w:pPr>
        <w:pStyle w:val="FirstParagraph"/>
      </w:pPr>
      <w:r>
        <w:t xml:space="preserve">Для каждой записи номера, помимо существующего чекбокса</w:t>
      </w:r>
      <w:r>
        <w:t xml:space="preserve"> </w:t>
      </w:r>
      <w:r>
        <w:rPr>
          <w:rStyle w:val="VerbatimChar"/>
        </w:rPr>
        <w:t xml:space="preserve">orsrc[]</w:t>
      </w:r>
      <w:r>
        <w:t xml:space="preserve">, добавлена ссылка, вызывающая переход через</w:t>
      </w:r>
      <w:r>
        <w:t xml:space="preserve"> </w:t>
      </w:r>
      <w:r>
        <w:rPr>
          <w:rStyle w:val="VerbatimChar"/>
        </w:rPr>
        <w:t xml:space="preserve">WIrbis.irbisLinkMonitor.fireEvent('irbislink', ...)</w:t>
      </w:r>
      <w:r>
        <w:t xml:space="preserve">.</w:t>
      </w:r>
    </w:p>
    <w:bookmarkEnd w:id="1397"/>
    <w:bookmarkStart w:id="1406" w:name="X27bb64c46f7324ea5000fda149792ed069d6f19"/>
    <w:p>
      <w:pPr>
        <w:pStyle w:val="Heading2"/>
      </w:pPr>
      <w:r>
        <w:t xml:space="preserve">[I128-2816] Расширить Menu для публикации TaskPortal в навигации и Cabinet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Menu - Модуль Меню web-портала</w:t>
      </w:r>
      <w:r>
        <w:br/>
      </w:r>
      <w:r>
        <w:rPr>
          <w:b/>
          <w:bCs/>
        </w:rPr>
        <w:t xml:space="preserve">Завершено:</w:t>
      </w:r>
      <w:r>
        <w:t xml:space="preserve"> </w:t>
      </w:r>
      <w:r>
        <w:t xml:space="preserve">09.09.2026 07:47</w:t>
      </w:r>
    </w:p>
    <w:p>
      <w:pPr>
        <w:pStyle w:val="BodyText"/>
      </w:pPr>
      <w:r>
        <w:t xml:space="preserve">Нужно расширить Menu так, чтобы TaskPortal мог штатно публиковаться в навигации ИРБИС 128, личном кабинете и host-aware меню без ручного дублирования пунктов и без обхода прав.</w:t>
      </w:r>
    </w:p>
    <w:p>
      <w:pPr>
        <w:pStyle w:val="BodyText"/>
      </w:pPr>
      <w:r>
        <w:t xml:space="preserve">Цель</w:t>
      </w:r>
    </w:p>
    <w:p>
      <w:pPr>
        <w:pStyle w:val="BodyText"/>
      </w:pPr>
      <w:r>
        <w:t xml:space="preserve">Администратор должен иметь управляемый способ включить портал задач в стандартную навигацию. Пункт меню должен ссылаться на каноническую страницу TaskPortal, учитывать host context, права пользователя и состояние target-страницы.</w:t>
      </w:r>
    </w:p>
    <w:p>
      <w:pPr>
        <w:pStyle w:val="BodyText"/>
      </w:pPr>
      <w:r>
        <w:t xml:space="preserve">Что нужно сделать</w:t>
      </w:r>
    </w:p>
    <w:p>
      <w:pPr>
        <w:pStyle w:val="Compact"/>
        <w:numPr>
          <w:ilvl w:val="0"/>
          <w:numId w:val="1190"/>
        </w:numPr>
      </w:pPr>
      <w:r>
        <w:t xml:space="preserve">Поддержать materialized-пункты Menu, созданные из portal entrypoint или navigation scheme.</w:t>
      </w:r>
    </w:p>
    <w:p>
      <w:pPr>
        <w:pStyle w:val="Compact"/>
        <w:numPr>
          <w:ilvl w:val="0"/>
          <w:numId w:val="1190"/>
        </w:numPr>
      </w:pPr>
      <w:r>
        <w:t xml:space="preserve">Хранить stable source key, owner module, target route/page, host context, порядок, иконку, подпись и cache policy.</w:t>
      </w:r>
    </w:p>
    <w:p>
      <w:pPr>
        <w:pStyle w:val="Compact"/>
        <w:numPr>
          <w:ilvl w:val="0"/>
          <w:numId w:val="1190"/>
        </w:numPr>
      </w:pPr>
      <w:r>
        <w:t xml:space="preserve">Реализовать idempotent sync/dry-run: показать, какие пункты будут созданы, обновлены, отключены или удалены.</w:t>
      </w:r>
    </w:p>
    <w:p>
      <w:pPr>
        <w:pStyle w:val="Compact"/>
        <w:numPr>
          <w:ilvl w:val="0"/>
          <w:numId w:val="1190"/>
        </w:numPr>
      </w:pPr>
      <w:r>
        <w:t xml:space="preserve">Поддержать публикацию entrypoint в общей навигации и, если доступен модуль Cabinet, в личном кабинете.</w:t>
      </w:r>
    </w:p>
    <w:p>
      <w:pPr>
        <w:pStyle w:val="Compact"/>
        <w:numPr>
          <w:ilvl w:val="0"/>
          <w:numId w:val="1190"/>
        </w:numPr>
      </w:pPr>
      <w:r>
        <w:t xml:space="preserve">Проверять видимость пункта по Menu, host context, Security и правам target-страницы. Пункт не должен открывать доступ к закрытой странице.</w:t>
      </w:r>
    </w:p>
    <w:p>
      <w:pPr>
        <w:pStyle w:val="Compact"/>
        <w:numPr>
          <w:ilvl w:val="0"/>
          <w:numId w:val="1190"/>
        </w:numPr>
      </w:pPr>
      <w:r>
        <w:t xml:space="preserve">Поддержать cache invalidation после изменения portal entrypoint, прав, host visibility или target view/screen.</w:t>
      </w:r>
    </w:p>
    <w:p>
      <w:pPr>
        <w:pStyle w:val="Compact"/>
        <w:numPr>
          <w:ilvl w:val="0"/>
          <w:numId w:val="1190"/>
        </w:numPr>
      </w:pPr>
      <w:r>
        <w:t xml:space="preserve">Подготовить диагностику: битый route, удаленный target, конфликт пользовательского override, недоступная страница, устаревшая materialized-запись.</w:t>
      </w:r>
    </w:p>
    <w:p>
      <w:pPr>
        <w:pStyle w:val="FirstParagraph"/>
      </w:pPr>
      <w:r>
        <w:t xml:space="preserve">Границы ответственности</w:t>
      </w:r>
    </w:p>
    <w:p>
      <w:pPr>
        <w:pStyle w:val="BodyText"/>
      </w:pPr>
      <w:r>
        <w:t xml:space="preserve">Menu владеет отображением, порядком, кэшем, materialized-записями меню и административной диагностикой пунктов меню.</w:t>
      </w:r>
    </w:p>
    <w:p>
      <w:pPr>
        <w:pStyle w:val="BodyText"/>
      </w:pPr>
      <w:r>
        <w:t xml:space="preserve">TaskPortal владеет portal routes/pages и сообщает, какие entrypoint можно публиковать.</w:t>
      </w:r>
    </w:p>
    <w:p>
      <w:pPr>
        <w:pStyle w:val="BodyText"/>
      </w:pPr>
      <w:r>
        <w:t xml:space="preserve">WorkflowView и WorkflowScreen владеют настройкой target-страниц и форм.</w:t>
      </w:r>
    </w:p>
    <w:p>
      <w:pPr>
        <w:pStyle w:val="BodyText"/>
      </w:pPr>
      <w:r>
        <w:t xml:space="preserve">Security принимает итоговое решение о доступе к target.</w:t>
      </w:r>
    </w:p>
    <w:p>
      <w:pPr>
        <w:pStyle w:val="BodyText"/>
      </w:pPr>
      <w:r>
        <w:t xml:space="preserve">ProfileManager хранит пользовательские предпочтения и разрешенные overrides, но не рендерит меню и не проверяет права вместо Security.</w:t>
      </w:r>
    </w:p>
    <w:p>
      <w:pPr>
        <w:pStyle w:val="BodyText"/>
      </w:pPr>
      <w:r>
        <w:t xml:space="preserve">HealthCheck диагностирует битые target</w:t>
      </w:r>
      <w:r>
        <w:rPr>
          <w:strike/>
        </w:rPr>
        <w:t xml:space="preserve">ы, недоступные routes, дубли stable keys, конфликты overrides и устаревшие materialized</w:t>
      </w:r>
      <w:r>
        <w:t xml:space="preserve">записи.</w:t>
      </w:r>
    </w:p>
    <w:p>
      <w:pPr>
        <w:pStyle w:val="BodyText"/>
      </w:pPr>
      <w:r>
        <w:t xml:space="preserve">TestA должен проверять sync/dry</w:t>
      </w:r>
      <w:r>
        <w:rPr>
          <w:strike/>
        </w:rPr>
        <w:t xml:space="preserve">run, права, host visibility, cache invalidation и отсутствие runtime</w:t>
      </w:r>
      <w:r>
        <w:t xml:space="preserve">обхода Menu.</w:t>
      </w:r>
    </w:p>
    <w:p>
      <w:pPr>
        <w:pStyle w:val="BodyText"/>
      </w:pPr>
      <w:r>
        <w:t xml:space="preserve">Критерии приемки</w:t>
      </w:r>
    </w:p>
    <w:p>
      <w:pPr>
        <w:pStyle w:val="Compact"/>
        <w:numPr>
          <w:ilvl w:val="0"/>
          <w:numId w:val="1191"/>
        </w:numPr>
      </w:pPr>
      <w:r>
        <w:t xml:space="preserve">Администратор может выполнить dry-run публикации TaskPortal в меню и увидеть список создаваемых или изменяемых пунктов.</w:t>
      </w:r>
    </w:p>
    <w:p>
      <w:pPr>
        <w:pStyle w:val="Compact"/>
        <w:numPr>
          <w:ilvl w:val="0"/>
          <w:numId w:val="1191"/>
        </w:numPr>
      </w:pPr>
      <w:r>
        <w:t xml:space="preserve">Повторный sync не создает дубли пунктов.</w:t>
      </w:r>
    </w:p>
    <w:p>
      <w:pPr>
        <w:pStyle w:val="Compact"/>
        <w:numPr>
          <w:ilvl w:val="0"/>
          <w:numId w:val="1191"/>
        </w:numPr>
      </w:pPr>
      <w:r>
        <w:t xml:space="preserve">Пункт меню отображается только на разрешенном host и только пользователям, которым доступна target-страница.</w:t>
      </w:r>
    </w:p>
    <w:p>
      <w:pPr>
        <w:pStyle w:val="Compact"/>
        <w:numPr>
          <w:ilvl w:val="0"/>
          <w:numId w:val="1191"/>
        </w:numPr>
      </w:pPr>
      <w:r>
        <w:t xml:space="preserve">Изменение route/page/permission корректно инвалидирует кэш и отражается в меню.</w:t>
      </w:r>
    </w:p>
    <w:p>
      <w:pPr>
        <w:pStyle w:val="Compact"/>
        <w:numPr>
          <w:ilvl w:val="0"/>
          <w:numId w:val="1191"/>
        </w:numPr>
      </w:pPr>
      <w:r>
        <w:t xml:space="preserve">При удаленном или недоступном target пункт не становится битой публичной ссылкой без диагностики.</w:t>
      </w:r>
    </w:p>
    <w:p>
      <w:pPr>
        <w:pStyle w:val="Compact"/>
        <w:numPr>
          <w:ilvl w:val="0"/>
          <w:numId w:val="1191"/>
        </w:numPr>
      </w:pPr>
      <w:r>
        <w:t xml:space="preserve">Help и TestA покрывают sync/dry</w:t>
      </w:r>
      <w:r>
        <w:rPr>
          <w:strike/>
        </w:rPr>
        <w:t xml:space="preserve">run, права, host visibility, cache invalidation и отсутствие runtime</w:t>
      </w:r>
      <w:r>
        <w:t xml:space="preserve">обхода Menu.</w:t>
      </w:r>
    </w:p>
    <w:p>
      <w:pPr>
        <w:pStyle w:val="FirstParagraph"/>
      </w:pPr>
      <w:r>
        <w:t xml:space="preserve">Связанные модули и контракты</w:t>
      </w:r>
    </w:p>
    <w:p>
      <w:pPr>
        <w:pStyle w:val="BodyText"/>
      </w:pPr>
      <w:r>
        <w:t xml:space="preserve">TaskPortal должен предоставить стабильные portal routes/pages и entrypoint metadata.</w:t>
      </w:r>
      <w:r>
        <w:t xml:space="preserve"> </w:t>
      </w:r>
      <w:r>
        <w:t xml:space="preserve">WorkflowView и WorkflowScreen предоставляют target-страницы и формы, на которые может вести пункт меню.</w:t>
      </w:r>
      <w:r>
        <w:t xml:space="preserve"> </w:t>
      </w:r>
      <w:r>
        <w:t xml:space="preserve">Security проверяет итоговый доступ к пункту и target-странице.</w:t>
      </w:r>
      <w:r>
        <w:t xml:space="preserve"> </w:t>
      </w:r>
      <w:r>
        <w:t xml:space="preserve">ProfileManager может хранить пользовательские overrides порядка, избранного или отображения, если такие overrides разрешены.</w:t>
      </w:r>
      <w:r>
        <w:t xml:space="preserve"> </w:t>
      </w:r>
      <w:r>
        <w:t xml:space="preserve">HealthCheck проверяет целостность материализованных пунктов меню.</w:t>
      </w:r>
      <w:r>
        <w:t xml:space="preserve"> </w:t>
      </w:r>
      <w:r>
        <w:t xml:space="preserve">TestA и Help должны покрыть реализацию и эксплуатационную диагностику.</w:t>
      </w:r>
    </w:p>
    <w:p>
      <w:pPr>
        <w:pStyle w:val="BodyText"/>
      </w:pPr>
      <w:r>
        <w:rPr>
          <w:strike/>
        </w:rPr>
        <w:t xml:space="preserve">-</w:t>
      </w:r>
    </w:p>
    <w:p>
      <w:pPr>
        <w:pStyle w:val="BodyText"/>
      </w:pPr>
      <w:r>
        <w:t xml:space="preserve">Реализован первый прикладной срез I128</w:t>
      </w:r>
      <w:r>
        <w:rPr>
          <w:strike/>
        </w:rPr>
        <w:t xml:space="preserve">2816: расширение Menu для публикации TaskPortal и workflow navigation items через штатные PAGE</w:t>
      </w:r>
      <w:r>
        <w:t xml:space="preserve">пункты меню.</w:t>
      </w:r>
    </w:p>
    <w:p>
      <w:pPr>
        <w:pStyle w:val="BodyText"/>
      </w:pPr>
      <w:r>
        <w:t xml:space="preserve">Что изменено:</w:t>
      </w:r>
      <w:r>
        <w:t xml:space="preserve"> </w:t>
      </w:r>
      <w:r>
        <w:t xml:space="preserve">- основной код функций Menu перенесен в</w:t>
      </w:r>
      <w:r>
        <w:t xml:space="preserve"> </w:t>
      </w:r>
      <w:r>
        <w:rPr>
          <w:rStyle w:val="VerbatimChar"/>
        </w:rPr>
        <w:t xml:space="preserve">__call/*.inc</w:t>
      </w:r>
      <w:r>
        <w:t xml:space="preserve">;</w:t>
      </w:r>
      <w:r>
        <w:t xml:space="preserve"> </w:t>
      </w:r>
      <w:r>
        <w:rPr>
          <w:rStyle w:val="VerbatimChar"/>
        </w:rPr>
        <w:t xml:space="preserve">api.php</w:t>
      </w:r>
      <w:r>
        <w:t xml:space="preserve"> </w:t>
      </w:r>
      <w:r>
        <w:t xml:space="preserve">оставлен как системный каркас и PHPDoc-контракт;</w:t>
      </w:r>
      <w:r>
        <w:t xml:space="preserve"> </w:t>
      </w:r>
      <w:r>
        <w:t xml:space="preserve">- добавлен контракт materialized-навигации:</w:t>
      </w:r>
      <w:r>
        <w:t xml:space="preserve"> </w:t>
      </w:r>
      <w:r>
        <w:rPr>
          <w:rStyle w:val="VerbatimChar"/>
        </w:rPr>
        <w:t xml:space="preserve">NormalizeMaterializedItem</w:t>
      </w:r>
      <w:r>
        <w:t xml:space="preserve">,</w:t>
      </w:r>
      <w:r>
        <w:t xml:space="preserve"> </w:t>
      </w:r>
      <w:r>
        <w:rPr>
          <w:rStyle w:val="VerbatimChar"/>
        </w:rPr>
        <w:t xml:space="preserve">SyncMaterializedItems</w:t>
      </w:r>
      <w:r>
        <w:t xml:space="preserve">,</w:t>
      </w:r>
      <w:r>
        <w:t xml:space="preserve"> </w:t>
      </w:r>
      <w:r>
        <w:rPr>
          <w:rStyle w:val="VerbatimChar"/>
        </w:rPr>
        <w:t xml:space="preserve">ExplainMaterializedItemVisibility</w:t>
      </w:r>
      <w:r>
        <w:t xml:space="preserve">,</w:t>
      </w:r>
      <w:r>
        <w:t xml:space="preserve"> </w:t>
      </w:r>
      <w:r>
        <w:rPr>
          <w:rStyle w:val="VerbatimChar"/>
        </w:rPr>
        <w:t xml:space="preserve">InvalidateCache</w:t>
      </w:r>
      <w:r>
        <w:t xml:space="preserve">;</w:t>
      </w:r>
      <w:r>
        <w:t xml:space="preserve"> </w:t>
      </w:r>
      <w:r>
        <w:t xml:space="preserve">- materialized</w:t>
      </w:r>
      <w:r>
        <w:rPr>
          <w:strike/>
        </w:rPr>
        <w:t xml:space="preserve">пункты используют штатные записи</w:t>
      </w:r>
      <w:r>
        <w:rPr>
          <w:strike/>
        </w:rPr>
        <w:t xml:space="preserve"> </w:t>
      </w:r>
      <w:r>
        <w:rPr>
          <w:rStyle w:val="VerbatimChar"/>
          <w:strike/>
        </w:rPr>
        <w:t xml:space="preserve">PAGE</w:t>
      </w:r>
      <w:r>
        <w:rPr>
          <w:strike/>
        </w:rPr>
        <w:t xml:space="preserve"> </w:t>
      </w:r>
      <w:r>
        <w:rPr>
          <w:strike/>
        </w:rPr>
        <w:t xml:space="preserve">и SID</w:t>
      </w:r>
      <w:r>
        <w:t xml:space="preserve">data</w:t>
      </w:r>
      <w:r>
        <w:t xml:space="preserve"> </w:t>
      </w:r>
      <w:r>
        <w:rPr>
          <w:rStyle w:val="VerbatimChar"/>
        </w:rPr>
        <w:t xml:space="preserve">MenuMaterialization</w:t>
      </w:r>
      <w:r>
        <w:t xml:space="preserve">, без отдельного runtime-рендерера;</w:t>
      </w:r>
      <w:r>
        <w:t xml:space="preserve"> </w:t>
      </w:r>
      <w:r>
        <w:t xml:space="preserve">- глобальный/user cache меню сохраняет metadata и проверяет host/target visibility при фильтрации;</w:t>
      </w:r>
      <w:r>
        <w:t xml:space="preserve"> </w:t>
      </w:r>
      <w:r>
        <w:t xml:space="preserve">- добавлены</w:t>
      </w:r>
      <w:r>
        <w:t xml:space="preserve"> </w:t>
      </w:r>
      <w:r>
        <w:rPr>
          <w:rStyle w:val="VerbatimChar"/>
        </w:rPr>
        <w:t xml:space="preserve">GetPublicationDefinition</w:t>
      </w:r>
      <w:r>
        <w:t xml:space="preserve">,</w:t>
      </w:r>
      <w:r>
        <w:t xml:space="preserve"> </w:t>
      </w:r>
      <w:r>
        <w:rPr>
          <w:rStyle w:val="VerbatimChar"/>
        </w:rPr>
        <w:t xml:space="preserve">ValidatePublicationDefinition</w:t>
      </w:r>
      <w:r>
        <w:t xml:space="preserve">,</w:t>
      </w:r>
      <w:r>
        <w:t xml:space="preserve"> </w:t>
      </w:r>
      <w:r>
        <w:rPr>
          <w:rStyle w:val="VerbatimChar"/>
        </w:rPr>
        <w:t xml:space="preserve">HealthCheckPublication</w:t>
      </w:r>
      <w:r>
        <w:t xml:space="preserve">;</w:t>
      </w:r>
      <w:r>
        <w:t xml:space="preserve"> </w:t>
      </w:r>
      <w:r>
        <w:t xml:space="preserve">- добавлены</w:t>
      </w:r>
      <w:r>
        <w:t xml:space="preserve"> </w:t>
      </w:r>
      <w:r>
        <w:rPr>
          <w:rStyle w:val="VerbatimChar"/>
        </w:rPr>
        <w:t xml:space="preserve">modules/Menu/system/materialized*navigation*contract.json</w:t>
      </w:r>
      <w:r>
        <w:t xml:space="preserve">, Help и TestA safe-read тест.</w:t>
      </w:r>
    </w:p>
    <w:p>
      <w:pPr>
        <w:pStyle w:val="BodyText"/>
      </w:pPr>
      <w:r>
        <w:t xml:space="preserve">Границы ответственности:</w:t>
      </w:r>
      <w:r>
        <w:t xml:space="preserve"> </w:t>
      </w:r>
      <w:r>
        <w:t xml:space="preserve">- Menu владеет PAGE materialization, порядком, кэшем, видимостью пункта, sync/dry-run и diagnostics;</w:t>
      </w:r>
      <w:r>
        <w:t xml:space="preserve"> </w:t>
      </w:r>
      <w:r>
        <w:t xml:space="preserve">- TaskPortal поставляет routes/pages и entrypoint metadata;</w:t>
      </w:r>
      <w:r>
        <w:t xml:space="preserve"> </w:t>
      </w:r>
      <w:r>
        <w:t xml:space="preserve">- WorkflowView/WorkflowScreen/WorkflowBoard/WorkflowCalendar остаются владельцами target-объектов;</w:t>
      </w:r>
      <w:r>
        <w:t xml:space="preserve"> </w:t>
      </w:r>
      <w:r>
        <w:t xml:space="preserve">- Security остается владельцем финального решения доступа;</w:t>
      </w:r>
      <w:r>
        <w:t xml:space="preserve"> </w:t>
      </w:r>
      <w:r>
        <w:t xml:space="preserve">- ProfileManager хранит пользовательские preference/overrides, но не рендерит меню.</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файлам modules/Menu;</w:t>
      </w:r>
      <w:r>
        <w:t xml:space="preserve"> </w:t>
      </w:r>
      <w:r>
        <w:t xml:space="preserve">- JSON parse</w:t>
      </w:r>
      <w:r>
        <w:t xml:space="preserve"> </w:t>
      </w:r>
      <w:r>
        <w:rPr>
          <w:rStyle w:val="VerbatimChar"/>
        </w:rPr>
        <w:t xml:space="preserve">materialized*navigation*contract.json</w:t>
      </w:r>
      <w:r>
        <w:t xml:space="preserve">;</w:t>
      </w:r>
      <w:r>
        <w:t xml:space="preserve"> </w:t>
      </w:r>
      <w:r>
        <w:t xml:space="preserve">- TestA Menu: 10/10 passed;</w:t>
      </w:r>
      <w:r>
        <w:t xml:space="preserve"> </w:t>
      </w:r>
      <w:r>
        <w:t xml:space="preserve">-</w:t>
      </w:r>
      <w:r>
        <w:t xml:space="preserve"> </w:t>
      </w:r>
      <w:r>
        <w:rPr>
          <w:rStyle w:val="VerbatimChar"/>
        </w:rPr>
        <w:t xml:space="preserve">git diff --check</w:t>
      </w:r>
      <w:r>
        <w:t xml:space="preserve">.</w:t>
      </w:r>
    </w:p>
    <w:bookmarkStart w:id="1405" w:name="связанные-задачи-145"/>
    <w:p>
      <w:pPr>
        <w:pStyle w:val="Heading3"/>
      </w:pPr>
      <w:r>
        <w:t xml:space="preserve">1. Связанные задачи</w:t>
      </w:r>
    </w:p>
    <w:bookmarkStart w:id="1398" w:name="blocks-i128-2811-3"/>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8"/>
    <w:bookmarkStart w:id="1399" w:name="blocks-i128-2840-4"/>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9"/>
    <w:bookmarkStart w:id="1400" w:name="blocks-i128-279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0"/>
    <w:bookmarkStart w:id="1401" w:name="blocks-i128-2797-13"/>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1"/>
    <w:bookmarkStart w:id="1402" w:name="blocks-i128-2798-13"/>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2"/>
    <w:bookmarkStart w:id="1403" w:name="blocks-i128-2799-12"/>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3"/>
    <w:bookmarkStart w:id="1404" w:name="blocks-i128-2814-1"/>
    <w:p>
      <w:pPr>
        <w:pStyle w:val="Heading4"/>
      </w:pPr>
      <w:r>
        <w:t xml:space="preserve">1.7.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4"/>
    <w:bookmarkEnd w:id="1405"/>
    <w:bookmarkEnd w:id="1406"/>
    <w:bookmarkStart w:id="1417" w:name="Xfd29ff9edb0d6c0119627ef95dff511b7da01e3"/>
    <w:p>
      <w:pPr>
        <w:pStyle w:val="Heading2"/>
      </w:pPr>
      <w:r>
        <w:t xml:space="preserve">[I128-2824] Расширить NewsFeed для ленты проектной активности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09.09.2026 06:30</w:t>
      </w:r>
    </w:p>
    <w:p>
      <w:pPr>
        <w:pStyle w:val="Compact"/>
        <w:numPr>
          <w:ilvl w:val="0"/>
          <w:numId w:val="1192"/>
        </w:numPr>
      </w:pPr>
      <w:r>
        <w:t xml:space="preserve">Цель</w:t>
      </w:r>
    </w:p>
    <w:p>
      <w:pPr>
        <w:pStyle w:val="FirstParagraph"/>
      </w:pPr>
      <w:r>
        <w:t xml:space="preserve">Нужно расширить NewsFeed, чтобы он мог формировать ленты проектной активности для workflow-проектов: изменения статусов, комментарии, публикации, вложения, упоминания, значимые изменения полей и системные события.</w:t>
      </w:r>
    </w:p>
    <w:p>
      <w:pPr>
        <w:pStyle w:val="BodyText"/>
      </w:pPr>
      <w:r>
        <w:t xml:space="preserve">NewsFeed должен быть projection/materialization layer. Он не должен становиться владельцем событий, комментариев, истории полей, прав или workflow-переходов.</w:t>
      </w:r>
    </w:p>
    <w:p>
      <w:pPr>
        <w:pStyle w:val="Compact"/>
        <w:numPr>
          <w:ilvl w:val="0"/>
          <w:numId w:val="1193"/>
        </w:numPr>
      </w:pPr>
      <w:r>
        <w:t xml:space="preserve">Состав работ</w:t>
      </w:r>
    </w:p>
    <w:p>
      <w:pPr>
        <w:numPr>
          <w:ilvl w:val="0"/>
          <w:numId w:val="1194"/>
        </w:numPr>
      </w:pPr>
      <w:r>
        <w:t xml:space="preserve">Добавить activity feed profile для workflow-проекта, view/route, аудитории, типов событий, правил группировки, templates, retention и moderation policy.</w:t>
      </w:r>
    </w:p>
    <w:p>
      <w:pPr>
        <w:numPr>
          <w:ilvl w:val="0"/>
          <w:numId w:val="1194"/>
        </w:numPr>
      </w:pPr>
      <w:r>
        <w:t xml:space="preserve">Строить ленту из safe events EventBus, FieldHistory, Collaboration и workflow facts, не читая напрямую чужие технические журналы.</w:t>
      </w:r>
    </w:p>
    <w:p>
      <w:pPr>
        <w:numPr>
          <w:ilvl w:val="0"/>
          <w:numId w:val="1194"/>
        </w:numPr>
      </w:pPr>
      <w:r>
        <w:t xml:space="preserve">Поддержать фильтрацию и видимость элементов ленты через Security, включая project roles, record access, field visibility и public/cabinet context.</w:t>
      </w:r>
    </w:p>
    <w:p>
      <w:pPr>
        <w:numPr>
          <w:ilvl w:val="0"/>
          <w:numId w:val="1194"/>
        </w:numPr>
      </w:pPr>
      <w:r>
        <w:t xml:space="preserve">Поддержать materialized ленту с пересчетом через Queue и инвалидацией при изменении исходных событий.</w:t>
      </w:r>
    </w:p>
    <w:p>
      <w:pPr>
        <w:numPr>
          <w:ilvl w:val="0"/>
          <w:numId w:val="1194"/>
        </w:numPr>
      </w:pPr>
      <w:r>
        <w:t xml:space="preserve">Поддержать moderation/hide/pin для опубликованных элементов, если это разрешено profile policy.</w:t>
      </w:r>
    </w:p>
    <w:p>
      <w:pPr>
        <w:numPr>
          <w:ilvl w:val="0"/>
          <w:numId w:val="1194"/>
        </w:numPr>
      </w:pPr>
      <w:r>
        <w:t xml:space="preserve">Публиковать safe signals в Observability и HealthCheck-проверки профилей, битых templates, недоступных источников и ошибок materialization.</w:t>
      </w:r>
    </w:p>
    <w:p>
      <w:pPr>
        <w:pStyle w:val="Compact"/>
        <w:numPr>
          <w:ilvl w:val="1"/>
          <w:numId w:val="1195"/>
        </w:numPr>
      </w:pPr>
      <w:r>
        <w:t xml:space="preserve">Границы ответственности</w:t>
      </w:r>
    </w:p>
    <w:p>
      <w:pPr>
        <w:numPr>
          <w:ilvl w:val="0"/>
          <w:numId w:val="1194"/>
        </w:numPr>
      </w:pPr>
      <w:r>
        <w:t xml:space="preserve">NewsFeed владеет профилями ленты, materialized projections, templates, группировкой, moderation и отображением ленты.</w:t>
      </w:r>
    </w:p>
    <w:p>
      <w:pPr>
        <w:numPr>
          <w:ilvl w:val="0"/>
          <w:numId w:val="1194"/>
        </w:numPr>
      </w:pPr>
      <w:r>
        <w:t xml:space="preserve">EventBus владеет событием и доставкой; Collaboration владеет комментариями; FieldHistory владеет diff; Workflow* владеет переходами; Security владеет правами.</w:t>
      </w:r>
    </w:p>
    <w:p>
      <w:pPr>
        <w:numPr>
          <w:ilvl w:val="0"/>
          <w:numId w:val="1194"/>
        </w:numPr>
      </w:pPr>
      <w:r>
        <w:t xml:space="preserve">Tasks и TaskPortal только выбирают, какие feed profiles показывать в своих страницах.</w:t>
      </w:r>
    </w:p>
    <w:p>
      <w:pPr>
        <w:pStyle w:val="Compact"/>
        <w:numPr>
          <w:ilvl w:val="1"/>
          <w:numId w:val="1196"/>
        </w:numPr>
      </w:pPr>
      <w:r>
        <w:t xml:space="preserve">Критерии приемки</w:t>
      </w:r>
    </w:p>
    <w:p>
      <w:pPr>
        <w:numPr>
          <w:ilvl w:val="0"/>
          <w:numId w:val="1194"/>
        </w:numPr>
      </w:pPr>
      <w:r>
        <w:t xml:space="preserve">Лента проекта показывает понятную историю активности без технических payload.</w:t>
      </w:r>
    </w:p>
    <w:p>
      <w:pPr>
        <w:numPr>
          <w:ilvl w:val="0"/>
          <w:numId w:val="1194"/>
        </w:numPr>
      </w:pPr>
      <w:r>
        <w:t xml:space="preserve">Пользователь видит только разрешенные события и поля.</w:t>
      </w:r>
    </w:p>
    <w:p>
      <w:pPr>
        <w:numPr>
          <w:ilvl w:val="0"/>
          <w:numId w:val="1194"/>
        </w:numPr>
      </w:pPr>
      <w:r>
        <w:t xml:space="preserve">Администратор может настроить профиль ленты без изменения кода.</w:t>
      </w:r>
    </w:p>
    <w:p>
      <w:pPr>
        <w:numPr>
          <w:ilvl w:val="0"/>
          <w:numId w:val="1194"/>
        </w:numPr>
      </w:pPr>
      <w:r>
        <w:t xml:space="preserve">Materialized projection пересчитывается через Queue и диагностируется HealthCheck.</w:t>
      </w:r>
    </w:p>
    <w:p>
      <w:pPr>
        <w:numPr>
          <w:ilvl w:val="0"/>
          <w:numId w:val="1194"/>
        </w:numPr>
      </w:pPr>
      <w:r>
        <w:t xml:space="preserve">Ошибки источников не ломают страницу, а отображаются как диагностируемое degraded state.</w:t>
      </w:r>
    </w:p>
    <w:p>
      <w:pPr>
        <w:pStyle w:val="Compact"/>
        <w:numPr>
          <w:ilvl w:val="1"/>
          <w:numId w:val="1197"/>
        </w:numPr>
      </w:pPr>
      <w:r>
        <w:t xml:space="preserve">TestA и Help</w:t>
      </w:r>
    </w:p>
    <w:p>
      <w:pPr>
        <w:numPr>
          <w:ilvl w:val="0"/>
          <w:numId w:val="1194"/>
        </w:numPr>
      </w:pPr>
      <w:r>
        <w:t xml:space="preserve">TestA должен покрыть projection, группировку, права, moderation, Queue materialization, EventBus input, HealthCheck и masked payload.</w:t>
      </w:r>
    </w:p>
    <w:p>
      <w:pPr>
        <w:numPr>
          <w:ilvl w:val="0"/>
          <w:numId w:val="1194"/>
        </w:numPr>
      </w:pPr>
      <w:r>
        <w:t xml:space="preserve">Help должен описать activity feed profiles, templates, moderation и диагностику.</w:t>
      </w:r>
    </w:p>
    <w:p>
      <w:pPr>
        <w:pStyle w:val="FirstParagraph"/>
      </w:pPr>
      <w:r>
        <w:rPr>
          <w:strike/>
        </w:rPr>
        <w:t xml:space="preserve">-</w:t>
      </w:r>
    </w:p>
    <w:p>
      <w:pPr>
        <w:pStyle w:val="BodyText"/>
      </w:pPr>
      <w:r>
        <w:t xml:space="preserve">I128</w:t>
      </w:r>
      <w:r>
        <w:rPr>
          <w:strike/>
        </w:rPr>
        <w:t xml:space="preserve">2824: реализован первый кодовый срез расширения</w:t>
      </w:r>
      <w:r>
        <w:rPr>
          <w:strike/>
        </w:rPr>
        <w:t xml:space="preserve"> </w:t>
      </w:r>
      <w:r>
        <w:rPr>
          <w:rStyle w:val="VerbatimChar"/>
          <w:strike/>
        </w:rPr>
        <w:t xml:space="preserve">NewsFeed</w:t>
      </w:r>
      <w:r>
        <w:rPr>
          <w:strike/>
        </w:rPr>
        <w:t xml:space="preserve"> </w:t>
      </w:r>
      <w:r>
        <w:rPr>
          <w:strike/>
        </w:rPr>
        <w:t xml:space="preserve">для project activity projections workflow</w:t>
      </w:r>
      <w:r>
        <w:t xml:space="preserve">проектов.</w:t>
      </w:r>
    </w:p>
    <w:p>
      <w:pPr>
        <w:pStyle w:val="BodyText"/>
      </w:pPr>
      <w:r>
        <w:t xml:space="preserve">Суть изменения:</w:t>
      </w:r>
      <w:r>
        <w:t xml:space="preserve"> </w:t>
      </w:r>
      <w:r>
        <w:rPr>
          <w:rStyle w:val="VerbatimChar"/>
        </w:rPr>
        <w:t xml:space="preserve">NewsFeed</w:t>
      </w:r>
      <w:r>
        <w:t xml:space="preserve"> </w:t>
      </w:r>
      <w:r>
        <w:t xml:space="preserve">получает общий контракт профилей проекции, правил, шаблонов, materialized activity items, модерации и диагностики. Источник фактов остается внешним (</w:t>
      </w:r>
      <w:r>
        <w:rPr>
          <w:rStyle w:val="VerbatimChar"/>
        </w:rPr>
        <w:t xml:space="preserve">EventBus</w:t>
      </w:r>
      <w:r>
        <w:t xml:space="preserve">/доменные события), доменные модули поставляют только safe event DTO/resolver и публичный текст.</w:t>
      </w:r>
      <w:r>
        <w:t xml:space="preserve"> </w:t>
      </w:r>
      <w:r>
        <w:rPr>
          <w:rStyle w:val="VerbatimChar"/>
        </w:rPr>
        <w:t xml:space="preserve">NewsFeed</w:t>
      </w:r>
      <w:r>
        <w:t xml:space="preserve"> </w:t>
      </w:r>
      <w:r>
        <w:t xml:space="preserve">не реализует бизнес</w:t>
      </w:r>
      <w:r>
        <w:rPr>
          <w:strike/>
        </w:rPr>
        <w:t xml:space="preserve">логику</w:t>
      </w:r>
      <w:r>
        <w:rPr>
          <w:strike/>
        </w:rPr>
        <w:t xml:space="preserve"> </w:t>
      </w:r>
      <w:r>
        <w:rPr>
          <w:rStyle w:val="VerbatimChar"/>
          <w:strike/>
        </w:rPr>
        <w:t xml:space="preserve">Tasks</w:t>
      </w:r>
      <w:r>
        <w:rPr>
          <w:strike/>
        </w:rPr>
        <w:t xml:space="preserve">, не исполняет workflow</w:t>
      </w:r>
      <w:r>
        <w:t xml:space="preserve">переходы и не хранит частное состояние задач.</w:t>
      </w:r>
    </w:p>
    <w:p>
      <w:pPr>
        <w:pStyle w:val="BodyText"/>
      </w:pPr>
      <w:r>
        <w:t xml:space="preserve">Куда смотреть:</w:t>
      </w:r>
      <w:r>
        <w:t xml:space="preserve"> </w:t>
      </w:r>
      <w:r>
        <w:t xml:space="preserve">-</w:t>
      </w:r>
      <w:r>
        <w:t xml:space="preserve"> </w:t>
      </w:r>
      <w:r>
        <w:rPr>
          <w:rStyle w:val="VerbatimChar"/>
        </w:rPr>
        <w:t xml:space="preserve">modules/NewsFeed/api.php</w:t>
      </w:r>
      <w:r>
        <w:t xml:space="preserve">: добавлены</w:t>
      </w:r>
      <w:r>
        <w:t xml:space="preserve"> </w:t>
      </w:r>
      <w:r>
        <w:rPr>
          <w:rStyle w:val="VerbatimChar"/>
        </w:rPr>
        <w:t xml:space="preserve">ObjectDataNewsFeedProjectionProfile</w:t>
      </w:r>
      <w:r>
        <w:t xml:space="preserve">,</w:t>
      </w:r>
      <w:r>
        <w:t xml:space="preserve"> </w:t>
      </w:r>
      <w:r>
        <w:rPr>
          <w:rStyle w:val="VerbatimChar"/>
        </w:rPr>
        <w:t xml:space="preserve">ObjectDataNewsFeedActivityItem</w:t>
      </w:r>
      <w:r>
        <w:t xml:space="preserve">, индексы и PHPDoc</w:t>
      </w:r>
      <w:r>
        <w:t xml:space="preserve"> </w:t>
      </w:r>
      <w:r>
        <w:rPr>
          <w:rStyle w:val="VerbatimChar"/>
        </w:rPr>
        <w:t xml:space="preserve">@method</w:t>
      </w:r>
      <w:r>
        <w:t xml:space="preserve"> </w:t>
      </w:r>
      <w:r>
        <w:t xml:space="preserve">для вынесенных</w:t>
      </w:r>
      <w:r>
        <w:t xml:space="preserve"> </w:t>
      </w:r>
      <w:r>
        <w:rPr>
          <w:rStyle w:val="VerbatimChar"/>
        </w:rPr>
        <w:t xml:space="preserve">__call</w:t>
      </w:r>
      <w:r>
        <w:t xml:space="preserve"> </w:t>
      </w:r>
      <w:r>
        <w:t xml:space="preserve">операций.</w:t>
      </w:r>
      <w:r>
        <w:t xml:space="preserve"> </w:t>
      </w:r>
      <w:r>
        <w:t xml:space="preserve">-</w:t>
      </w:r>
      <w:r>
        <w:t xml:space="preserve"> </w:t>
      </w:r>
      <w:r>
        <w:rPr>
          <w:rStyle w:val="VerbatimChar"/>
        </w:rPr>
        <w:t xml:space="preserve">modules/NewsFeed/*_call/*.inc</w:t>
      </w:r>
      <w:r>
        <w:t xml:space="preserve">: основной код новых операций живет в</w:t>
      </w:r>
      <w:r>
        <w:t xml:space="preserve"> </w:t>
      </w:r>
      <w:r>
        <w:rPr>
          <w:rStyle w:val="VerbatimChar"/>
        </w:rPr>
        <w:t xml:space="preserve">*_call</w:t>
      </w:r>
      <w:r>
        <w:t xml:space="preserve">: нормализация профиля/правила/элемента, построение projection по безопасным событиям, диагностический отчет, чтение system JSON и HealthCheck-definition.</w:t>
      </w:r>
      <w:r>
        <w:t xml:space="preserve"> </w:t>
      </w:r>
      <w:r>
        <w:t xml:space="preserve">-</w:t>
      </w:r>
      <w:r>
        <w:t xml:space="preserve"> </w:t>
      </w:r>
      <w:r>
        <w:rPr>
          <w:rStyle w:val="VerbatimChar"/>
        </w:rPr>
        <w:t xml:space="preserve">modules/NewsFeed/__call/Variables.inc</w:t>
      </w:r>
      <w:r>
        <w:t xml:space="preserve">: в редактор записи добавлена свернутая секция настройки project activity profile с русскими подсказками.</w:t>
      </w:r>
      <w:r>
        <w:t xml:space="preserve"> </w:t>
      </w:r>
      <w:r>
        <w:t xml:space="preserve">-</w:t>
      </w:r>
      <w:r>
        <w:t xml:space="preserve"> </w:t>
      </w:r>
      <w:r>
        <w:rPr>
          <w:rStyle w:val="VerbatimChar"/>
        </w:rPr>
        <w:t xml:space="preserve">modules/NewsFeed/system/news*feed*project*activity*definitions.json</w:t>
      </w:r>
      <w:r>
        <w:t xml:space="preserve">: системные internal/public profiles, rules, templates, TestA и HealthCheck contract.</w:t>
      </w:r>
      <w:r>
        <w:t xml:space="preserve"> </w:t>
      </w:r>
      <w:r>
        <w:t xml:space="preserve">-</w:t>
      </w:r>
      <w:r>
        <w:t xml:space="preserve"> </w:t>
      </w:r>
      <w:r>
        <w:rPr>
          <w:rStyle w:val="VerbatimChar"/>
        </w:rPr>
        <w:t xml:space="preserve">modules/NewsFeed/Formats/brief.pft128</w:t>
      </w:r>
      <w:r>
        <w:t xml:space="preserve">,</w:t>
      </w:r>
      <w:r>
        <w:t xml:space="preserve"> </w:t>
      </w:r>
      <w:r>
        <w:rPr>
          <w:rStyle w:val="VerbatimChar"/>
        </w:rPr>
        <w:t xml:space="preserve">modules/NewsFeed/Formats/full.pft128</w:t>
      </w:r>
      <w:r>
        <w:t xml:space="preserve">: отображение старых новостных лент сохранено, для новых profile/activity records добавлено краткое и полное представление.</w:t>
      </w:r>
      <w:r>
        <w:t xml:space="preserve"> </w:t>
      </w:r>
      <w:r>
        <w:t xml:space="preserve">-</w:t>
      </w:r>
      <w:r>
        <w:t xml:space="preserve"> </w:t>
      </w:r>
      <w:r>
        <w:rPr>
          <w:rStyle w:val="VerbatimChar"/>
        </w:rPr>
        <w:t xml:space="preserve">modules/NewsFeed/Help/*</w:t>
      </w:r>
      <w:r>
        <w:t xml:space="preserve">: добавлены административное, программистское и эксплуатационное описание.</w:t>
      </w:r>
      <w:r>
        <w:t xml:space="preserve"> </w:t>
      </w:r>
      <w:r>
        <w:t xml:space="preserve">-</w:t>
      </w:r>
      <w:r>
        <w:t xml:space="preserve"> </w:t>
      </w:r>
      <w:r>
        <w:rPr>
          <w:rStyle w:val="VerbatimChar"/>
        </w:rPr>
        <w:t xml:space="preserve">modules/NewsFeed/Tests/Module.inc</w:t>
      </w:r>
      <w:r>
        <w:t xml:space="preserve">: TestA safe-read контракт</w:t>
      </w:r>
      <w:r>
        <w:t xml:space="preserve"> </w:t>
      </w:r>
      <w:r>
        <w:rPr>
          <w:rStyle w:val="VerbatimChar"/>
        </w:rPr>
        <w:t xml:space="preserve">NewsFeed.module.projectActivityContract</w:t>
      </w:r>
      <w:r>
        <w:t xml:space="preserve">.</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w:t>
      </w:r>
      <w:r>
        <w:t xml:space="preserve"> </w:t>
      </w:r>
      <w:r>
        <w:rPr>
          <w:rStyle w:val="VerbatimChar"/>
        </w:rPr>
        <w:t xml:space="preserve">api.php</w:t>
      </w:r>
      <w:r>
        <w:t xml:space="preserve">, всех измененных</w:t>
      </w:r>
      <w:r>
        <w:t xml:space="preserve"> </w:t>
      </w:r>
      <w:r>
        <w:rPr>
          <w:rStyle w:val="VerbatimChar"/>
        </w:rPr>
        <w:t xml:space="preserve">__call</w:t>
      </w:r>
      <w:r>
        <w:t xml:space="preserve"> </w:t>
      </w:r>
      <w:r>
        <w:t xml:space="preserve">и TestA</w:t>
      </w:r>
      <w:r>
        <w:rPr>
          <w:strike/>
        </w:rPr>
        <w:t xml:space="preserve">файлов: ok.</w:t>
      </w:r>
      <w:r>
        <w:rPr>
          <w:strike/>
        </w:rPr>
        <w:t xml:space="preserve"> </w:t>
      </w:r>
      <w:r>
        <w:rPr>
          <w:strike/>
        </w:rPr>
        <w:t xml:space="preserve">- TestA</w:t>
      </w:r>
      <w:r>
        <w:rPr>
          <w:strike/>
        </w:rPr>
        <w:t xml:space="preserve"> </w:t>
      </w:r>
      <w:r>
        <w:rPr>
          <w:rStyle w:val="VerbatimChar"/>
          <w:strike/>
        </w:rPr>
        <w:t xml:space="preserve">NewsFeed</w:t>
      </w:r>
      <w:r>
        <w:rPr>
          <w:strike/>
        </w:rPr>
        <w:t xml:space="preserve"> </w:t>
      </w:r>
      <w:r>
        <w:rPr>
          <w:strike/>
        </w:rPr>
        <w:t xml:space="preserve">safe-read:</w:t>
      </w:r>
      <w:r>
        <w:rPr>
          <w:strike/>
        </w:rPr>
        <w:t xml:space="preserve"> </w:t>
      </w:r>
      <w:r>
        <w:rPr>
          <w:rStyle w:val="VerbatimChar"/>
          <w:strike/>
        </w:rPr>
        <w:t xml:space="preserve">12/12 passed</w:t>
      </w:r>
      <w:r>
        <w:rPr>
          <w:strike/>
        </w:rPr>
        <w:t xml:space="preserve">.</w:t>
      </w:r>
      <w:r>
        <w:rPr>
          <w:strike/>
        </w:rPr>
        <w:t xml:space="preserve"> </w:t>
      </w:r>
      <w:r>
        <w:rPr>
          <w:strike/>
        </w:rPr>
        <w:t xml:space="preserve">- system JSON читается:</w:t>
      </w:r>
      <w:r>
        <w:rPr>
          <w:strike/>
        </w:rPr>
        <w:t xml:space="preserve"> </w:t>
      </w:r>
      <w:r>
        <w:rPr>
          <w:rStyle w:val="VerbatimChar"/>
          <w:strike/>
        </w:rPr>
        <w:t xml:space="preserve">module=NewsFeed</w:t>
      </w:r>
      <w:r>
        <w:rPr>
          <w:strike/>
        </w:rPr>
        <w:t xml:space="preserve">,</w:t>
      </w:r>
      <w:r>
        <w:rPr>
          <w:strike/>
        </w:rPr>
        <w:t xml:space="preserve"> </w:t>
      </w:r>
      <w:r>
        <w:rPr>
          <w:rStyle w:val="VerbatimChar"/>
          <w:strike/>
        </w:rPr>
        <w:t xml:space="preserve">profiles=2</w:t>
      </w:r>
      <w:r>
        <w:rPr>
          <w:strike/>
        </w:rPr>
        <w:t xml:space="preserve">,</w:t>
      </w:r>
      <w:r>
        <w:rPr>
          <w:strike/>
        </w:rPr>
        <w:t xml:space="preserve"> </w:t>
      </w:r>
      <w:r>
        <w:rPr>
          <w:rStyle w:val="VerbatimChar"/>
          <w:strike/>
        </w:rPr>
        <w:t xml:space="preserve">healthChecks=6</w:t>
      </w:r>
      <w:r>
        <w:rPr>
          <w:strike/>
        </w:rPr>
        <w:t xml:space="preserve">.</w:t>
      </w:r>
      <w:r>
        <w:rPr>
          <w:strike/>
        </w:rPr>
        <w:t xml:space="preserve"> </w:t>
      </w:r>
      <w:r>
        <w:rPr>
          <w:strike/>
        </w:rPr>
        <w:t xml:space="preserve">- owner</w:t>
      </w:r>
      <w:r>
        <w:t xml:space="preserve">boundary search: нет жестких runtime</w:t>
      </w:r>
      <w:r>
        <w:t xml:space="preserve">вызовов</w:t>
      </w:r>
      <w:r>
        <w:t xml:space="preserve"> </w:t>
      </w:r>
      <w:r>
        <w:rPr>
          <w:rStyle w:val="VerbatimChar"/>
        </w:rPr>
        <w:t xml:space="preserve">Tasks</w:t>
      </w:r>
      <w:r>
        <w:t xml:space="preserve">,</w:t>
      </w:r>
      <w:r>
        <w:t xml:space="preserve"> </w:t>
      </w:r>
      <w:r>
        <w:rPr>
          <w:rStyle w:val="VerbatimChar"/>
        </w:rPr>
        <w:t xml:space="preserve">EventBus</w:t>
      </w:r>
      <w:r>
        <w:t xml:space="preserve">,</w:t>
      </w:r>
      <w:r>
        <w:t xml:space="preserve"> </w:t>
      </w:r>
      <w:r>
        <w:rPr>
          <w:rStyle w:val="VerbatimChar"/>
        </w:rPr>
        <w:t xml:space="preserve">Collaboration</w:t>
      </w:r>
      <w:r>
        <w:t xml:space="preserve">,</w:t>
      </w:r>
      <w:r>
        <w:t xml:space="preserve"> </w:t>
      </w:r>
      <w:r>
        <w:rPr>
          <w:rStyle w:val="VerbatimChar"/>
        </w:rPr>
        <w:t xml:space="preserve">FieldHistory</w:t>
      </w:r>
      <w:r>
        <w:t xml:space="preserve">,</w:t>
      </w:r>
      <w:r>
        <w:t xml:space="preserve"> </w:t>
      </w:r>
      <w:r>
        <w:rPr>
          <w:rStyle w:val="VerbatimChar"/>
        </w:rPr>
        <w:t xml:space="preserve">Observability</w:t>
      </w:r>
      <w:r>
        <w:t xml:space="preserve"> </w:t>
      </w:r>
      <w:r>
        <w:t xml:space="preserve">из кода</w:t>
      </w:r>
      <w:r>
        <w:t xml:space="preserve"> </w:t>
      </w:r>
      <w:r>
        <w:rPr>
          <w:rStyle w:val="VerbatimChar"/>
        </w:rPr>
        <w:t xml:space="preserve">NewsFeed</w:t>
      </w:r>
      <w:r>
        <w:t xml:space="preserve">.</w:t>
      </w:r>
      <w:r>
        <w:t xml:space="preserve"> </w:t>
      </w:r>
      <w:r>
        <w:t xml:space="preserve">-</w:t>
      </w:r>
      <w:r>
        <w:t xml:space="preserve"> </w:t>
      </w:r>
      <w:r>
        <w:rPr>
          <w:rStyle w:val="VerbatimChar"/>
        </w:rPr>
        <w:t xml:space="preserve">git diff --check</w:t>
      </w:r>
      <w:r>
        <w:t xml:space="preserve">: ошибок нет.</w:t>
      </w:r>
    </w:p>
    <w:p>
      <w:pPr>
        <w:pStyle w:val="BodyText"/>
      </w:pPr>
      <w:r>
        <w:t xml:space="preserve">Браузерная проверка не выполнялась: срез добавляет системный контракт, editor metadata, Help и TestA, но не добавляет самостоятельную пользовательскую страницу. Видимые сценарии появятся в модулях-потребителях этого контракта.</w:t>
      </w:r>
    </w:p>
    <w:bookmarkStart w:id="1416" w:name="связанные-задачи-146"/>
    <w:p>
      <w:pPr>
        <w:pStyle w:val="Heading3"/>
      </w:pPr>
      <w:r>
        <w:t xml:space="preserve">1. Связанные задачи</w:t>
      </w:r>
    </w:p>
    <w:bookmarkStart w:id="1407" w:name="blocks-i128-2793-10"/>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7"/>
    <w:bookmarkStart w:id="1408" w:name="blocks-i128-2794-3"/>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8"/>
    <w:bookmarkStart w:id="1409" w:name="blocks-i128-2795-5"/>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9"/>
    <w:bookmarkStart w:id="1410" w:name="blocks-i128-2797-14"/>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0"/>
    <w:bookmarkStart w:id="1411" w:name="blocks-i128-2798-1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1"/>
    <w:bookmarkStart w:id="1412" w:name="blocks-i128-2799-13"/>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2"/>
    <w:bookmarkStart w:id="1413" w:name="blocks-i128-2806-2"/>
    <w:p>
      <w:pPr>
        <w:pStyle w:val="Heading4"/>
      </w:pPr>
      <w:r>
        <w:t xml:space="preserve">1.7.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3"/>
    <w:bookmarkStart w:id="1414" w:name="blocks-i128-2807-1"/>
    <w:p>
      <w:pPr>
        <w:pStyle w:val="Heading4"/>
      </w:pPr>
      <w:r>
        <w:t xml:space="preserve">1.8.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4"/>
    <w:bookmarkStart w:id="1415" w:name="blocks-i128-2818-9"/>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5"/>
    <w:bookmarkEnd w:id="1416"/>
    <w:bookmarkEnd w:id="1417"/>
    <w:bookmarkStart w:id="1460" w:name="Xc73387703a603de4626b32eaacf7380348d07cc"/>
    <w:p>
      <w:pPr>
        <w:pStyle w:val="Heading2"/>
      </w:pPr>
      <w:r>
        <w:t xml:space="preserve">[I128-2797] Расширить Security для проектных прав, полей, действий и аудита доступа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Security - Подсистема безопасности, ИРБИС 128. Модуль Users - Управление пользователями</w:t>
      </w:r>
      <w:r>
        <w:br/>
      </w:r>
      <w:r>
        <w:rPr>
          <w:b/>
          <w:bCs/>
        </w:rPr>
        <w:t xml:space="preserve">Завершено:</w:t>
      </w:r>
      <w:r>
        <w:t xml:space="preserve"> </w:t>
      </w:r>
      <w:r>
        <w:t xml:space="preserve">08.09.2026 12:49</w:t>
      </w:r>
    </w:p>
    <w:p>
      <w:pPr>
        <w:numPr>
          <w:ilvl w:val="0"/>
          <w:numId w:val="1198"/>
        </w:numPr>
      </w:pPr>
      <w:r>
        <w:t xml:space="preserve">Цель</w:t>
      </w:r>
      <w:r>
        <w:t xml:space="preserve"> </w:t>
      </w:r>
      <w:r>
        <w:t xml:space="preserve">Расширить системный модуль Security для единообразной проверки прав на проекты, записи, workflow-действия, поля, представления, публичные формы, вложения, временный доступ и аудит доступа.</w:t>
      </w:r>
    </w:p>
    <w:p>
      <w:pPr>
        <w:numPr>
          <w:ilvl w:val="0"/>
          <w:numId w:val="1198"/>
        </w:numPr>
      </w:pPr>
      <w:r>
        <w:t xml:space="preserve">Контекст</w:t>
      </w:r>
      <w:r>
        <w:t xml:space="preserve"> </w:t>
      </w:r>
      <w:r>
        <w:t xml:space="preserve">Security должен быть общесистемным исполнителем permission contract. Он не должен знать доменную логику Tasks, Workflow*, VirtualRef, FT, EventBus или других модулей. Модули-владельцы предоставляют permission keys, object references, role resolvers и человекочитаемые описания, а Security принимает решение о доступе.</w:t>
      </w:r>
    </w:p>
    <w:p>
      <w:pPr>
        <w:numPr>
          <w:ilvl w:val="0"/>
          <w:numId w:val="1198"/>
        </w:numPr>
      </w:pPr>
      <w:r>
        <w:t xml:space="preserve">Что Нужно Сделать</w:t>
      </w:r>
    </w:p>
    <w:p>
      <w:pPr>
        <w:numPr>
          <w:ilvl w:val="0"/>
          <w:numId w:val="1199"/>
        </w:numPr>
      </w:pPr>
      <w:r>
        <w:t xml:space="preserve">Ввести PermissionScheme для проектных и объектных прав: область действия, субъект, роль, permission key, grant/deny, наследование, priority и объяснение решения.</w:t>
      </w:r>
    </w:p>
    <w:p>
      <w:pPr>
        <w:numPr>
          <w:ilvl w:val="0"/>
          <w:numId w:val="1199"/>
        </w:numPr>
      </w:pPr>
      <w:r>
        <w:t xml:space="preserve">Ввести FieldSecurityScheme: права на просмотр, редактирование, обязательность, маскирование и экспорт отдельных полей через стабильные field keys, а не через частные проверки в UI.</w:t>
      </w:r>
    </w:p>
    <w:p>
      <w:pPr>
        <w:numPr>
          <w:ilvl w:val="0"/>
          <w:numId w:val="1199"/>
        </w:numPr>
      </w:pPr>
      <w:r>
        <w:t xml:space="preserve">Ввести ViewSecurityScheme: права на доступ к представлениям, спискам, карточкам, публичным страницам, вариантам mobile/print/embed и административным разделам.</w:t>
      </w:r>
    </w:p>
    <w:p>
      <w:pPr>
        <w:numPr>
          <w:ilvl w:val="0"/>
          <w:numId w:val="1199"/>
        </w:numPr>
      </w:pPr>
      <w:r>
        <w:t xml:space="preserve">Ввести права на workflow-действия: доступность перехода должна учитывать project permission, record permission, transition permission, field security и состояние записи.</w:t>
      </w:r>
    </w:p>
    <w:p>
      <w:pPr>
        <w:numPr>
          <w:ilvl w:val="0"/>
          <w:numId w:val="1199"/>
        </w:numPr>
      </w:pPr>
      <w:r>
        <w:t xml:space="preserve">Поддержать dynamic role resolvers: автор, ответственный, наблюдатель, участник проекта, организация заявителя, внешний исполнитель и другие роли, которые вычисляет модуль-владелец.</w:t>
      </w:r>
    </w:p>
    <w:p>
      <w:pPr>
        <w:numPr>
          <w:ilvl w:val="0"/>
          <w:numId w:val="1199"/>
        </w:numPr>
      </w:pPr>
      <w:r>
        <w:t xml:space="preserve">Поддержать grants и denies с понятным порядком применения. Deny должен уметь явно запрещать доступ даже при наличии более общего grant.</w:t>
      </w:r>
    </w:p>
    <w:p>
      <w:pPr>
        <w:numPr>
          <w:ilvl w:val="0"/>
          <w:numId w:val="1199"/>
        </w:numPr>
      </w:pPr>
      <w:r>
        <w:t xml:space="preserve">Реализовать temporary access: ограниченный по сроку, причине и scope доступ с возможностью отзыва и audit.</w:t>
      </w:r>
    </w:p>
    <w:p>
      <w:pPr>
        <w:numPr>
          <w:ilvl w:val="0"/>
          <w:numId w:val="1199"/>
        </w:numPr>
      </w:pPr>
      <w:r>
        <w:t xml:space="preserve">Реализовать access audit: кто, когда, к какому объекту, полю, представлению или действию получил доступ или отказ, с безопасным payload.</w:t>
      </w:r>
    </w:p>
    <w:p>
      <w:pPr>
        <w:numPr>
          <w:ilvl w:val="0"/>
          <w:numId w:val="1199"/>
        </w:numPr>
      </w:pPr>
      <w:r>
        <w:t xml:space="preserve">Реализовать explain-доступ: пользователь или администратор должен получать безопасное объяснение отказа без раскрытия скрытых данных.</w:t>
      </w:r>
    </w:p>
    <w:p>
      <w:pPr>
        <w:numPr>
          <w:ilvl w:val="0"/>
          <w:numId w:val="1199"/>
        </w:numPr>
      </w:pPr>
      <w:r>
        <w:t xml:space="preserve">Интегрировать Security с Users и Organisations для субъектов, групп, организаций, project roles и resolver-ов.</w:t>
      </w:r>
    </w:p>
    <w:p>
      <w:pPr>
        <w:numPr>
          <w:ilvl w:val="0"/>
          <w:numId w:val="1199"/>
        </w:numPr>
      </w:pPr>
      <w:r>
        <w:t xml:space="preserve">Поддержать provider-проверки для HealthCheck: битые role resolvers, неиспользуемые схемы, опасные grants, конфликт field/view/action прав.</w:t>
      </w:r>
    </w:p>
    <w:p>
      <w:pPr>
        <w:pStyle w:val="Compact"/>
        <w:numPr>
          <w:ilvl w:val="1"/>
          <w:numId w:val="1200"/>
        </w:numPr>
      </w:pPr>
      <w:r>
        <w:t xml:space="preserve">Границы Ответственности</w:t>
      </w:r>
    </w:p>
    <w:p>
      <w:pPr>
        <w:numPr>
          <w:ilvl w:val="0"/>
          <w:numId w:val="1199"/>
        </w:numPr>
      </w:pPr>
      <w:r>
        <w:t xml:space="preserve">Security не должен реализовывать доменную видимость Tasks или правила конкретного workflow-проекта; он исполняет переданный permission contract.</w:t>
      </w:r>
    </w:p>
    <w:p>
      <w:pPr>
        <w:numPr>
          <w:ilvl w:val="0"/>
          <w:numId w:val="1199"/>
        </w:numPr>
      </w:pPr>
      <w:r>
        <w:t xml:space="preserve">UI и API не должны иметь собственные обходные проверки прав вместо вызова Security.</w:t>
      </w:r>
    </w:p>
    <w:p>
      <w:pPr>
        <w:numPr>
          <w:ilvl w:val="0"/>
          <w:numId w:val="1199"/>
        </w:numPr>
      </w:pPr>
      <w:r>
        <w:t xml:space="preserve">Права на вложения и публичные формы проверяются тем же механизмом, что и внутренние права.</w:t>
      </w:r>
    </w:p>
    <w:p>
      <w:pPr>
        <w:pStyle w:val="Compact"/>
        <w:numPr>
          <w:ilvl w:val="1"/>
          <w:numId w:val="1201"/>
        </w:numPr>
      </w:pPr>
      <w:r>
        <w:t xml:space="preserve">Критерии Приемки</w:t>
      </w:r>
    </w:p>
    <w:p>
      <w:pPr>
        <w:numPr>
          <w:ilvl w:val="0"/>
          <w:numId w:val="1199"/>
        </w:numPr>
      </w:pPr>
      <w:r>
        <w:t xml:space="preserve">Одно и то же permission decision используется в UI, API, WorkflowView, WorkflowScreen, workflow-переходе и download вложения.</w:t>
      </w:r>
    </w:p>
    <w:p>
      <w:pPr>
        <w:numPr>
          <w:ilvl w:val="0"/>
          <w:numId w:val="1199"/>
        </w:numPr>
      </w:pPr>
      <w:r>
        <w:t xml:space="preserve">Field security скрывает или маскирует поле во всех представлениях, включая карточку, список, экспорт и diagnostic output.</w:t>
      </w:r>
    </w:p>
    <w:p>
      <w:pPr>
        <w:numPr>
          <w:ilvl w:val="0"/>
          <w:numId w:val="1199"/>
        </w:numPr>
      </w:pPr>
      <w:r>
        <w:t xml:space="preserve">Transition/action security влияет на набор доступных кнопок workflow.</w:t>
      </w:r>
    </w:p>
    <w:p>
      <w:pPr>
        <w:numPr>
          <w:ilvl w:val="0"/>
          <w:numId w:val="1199"/>
        </w:numPr>
      </w:pPr>
      <w:r>
        <w:t xml:space="preserve">Temporary access можно выдать, отозвать и увидеть в audit.</w:t>
      </w:r>
    </w:p>
    <w:p>
      <w:pPr>
        <w:numPr>
          <w:ilvl w:val="0"/>
          <w:numId w:val="1199"/>
        </w:numPr>
      </w:pPr>
      <w:r>
        <w:t xml:space="preserve">Explain отказа понятен администратору и безопасен для пользователя.</w:t>
      </w:r>
    </w:p>
    <w:p>
      <w:pPr>
        <w:numPr>
          <w:ilvl w:val="0"/>
          <w:numId w:val="1199"/>
        </w:numPr>
      </w:pPr>
      <w:r>
        <w:t xml:space="preserve">HealthCheck обнаруживает конфликтные или опасные настройки прав.</w:t>
      </w:r>
    </w:p>
    <w:p>
      <w:pPr>
        <w:pStyle w:val="Compact"/>
        <w:numPr>
          <w:ilvl w:val="1"/>
          <w:numId w:val="1202"/>
        </w:numPr>
      </w:pPr>
      <w:r>
        <w:t xml:space="preserve">Проверки И Документация</w:t>
      </w:r>
      <w:r>
        <w:t xml:space="preserve"> </w:t>
      </w:r>
      <w:r>
        <w:t xml:space="preserve">Нужно подготовить TestA-сценарии для grants/denies, dynamic role resolvers, field security, view security, transition/action security, public form access, attachment access, temporary access, audit и explain. В Help должны быть описаны схемы прав, порядок вычисления доступа, настройка ролей и диагностика отказов.</w:t>
      </w:r>
    </w:p>
    <w:p>
      <w:pPr>
        <w:pStyle w:val="FirstParagraph"/>
      </w:pPr>
      <w:r>
        <w:rPr>
          <w:strike/>
        </w:rPr>
        <w:t xml:space="preserve">-</w:t>
      </w:r>
    </w:p>
    <w:p>
      <w:pPr>
        <w:pStyle w:val="BodyText"/>
      </w:pPr>
      <w:r>
        <w:t xml:space="preserve">Реализован первый кодовый срез I128-2797 для модуля Security.</w:t>
      </w:r>
    </w:p>
    <w:p>
      <w:pPr>
        <w:pStyle w:val="BodyText"/>
      </w:pPr>
      <w:r>
        <w:t xml:space="preserve">Что изменено:</w:t>
      </w:r>
      <w:r>
        <w:t xml:space="preserve"> </w:t>
      </w:r>
      <w:r>
        <w:t xml:space="preserve">- добавлен SecurityAccessDecision как общий результат проверки доступа;</w:t>
      </w:r>
      <w:r>
        <w:t xml:space="preserve"> </w:t>
      </w:r>
      <w:r>
        <w:t xml:space="preserve">- добавлены runtime registry для PermissionKey, PermissionScheme и DynamicRoleResolver definitions;</w:t>
      </w:r>
      <w:r>
        <w:t xml:space="preserve"> </w:t>
      </w:r>
      <w:r>
        <w:t xml:space="preserve">- добавлены CheckPermission, BatchCheckPermissions, CheckFieldAccess, CheckViewAccess;</w:t>
      </w:r>
      <w:r>
        <w:t xml:space="preserve"> </w:t>
      </w:r>
      <w:r>
        <w:t xml:space="preserve">- добавлен audit envelope без сохранения скрытого содержимого;</w:t>
      </w:r>
      <w:r>
        <w:t xml:space="preserve"> </w:t>
      </w:r>
      <w:r>
        <w:t xml:space="preserve">- добавлен HealthCheck provider JSON и метод Security::HealthCheck_Self для будущего HealthCheck;</w:t>
      </w:r>
      <w:r>
        <w:t xml:space="preserve"> </w:t>
      </w:r>
      <w:r>
        <w:t xml:space="preserve">- обновлены TestA и Help по новому permission decision contract.</w:t>
      </w:r>
    </w:p>
    <w:p>
      <w:pPr>
        <w:pStyle w:val="BodyText"/>
      </w:pPr>
      <w:r>
        <w:t xml:space="preserve">Границы:</w:t>
      </w:r>
      <w:r>
        <w:t xml:space="preserve"> </w:t>
      </w:r>
      <w:r>
        <w:t xml:space="preserve">- Security не содержит доменной логики Tasks, Workflow, VirtualRef, FT или других модулей;</w:t>
      </w:r>
      <w:r>
        <w:t xml:space="preserve"> </w:t>
      </w:r>
      <w:r>
        <w:t xml:space="preserve">- для record-level объектов без новой схемы сохранен совместимый fallback на существующие права поля 113;</w:t>
      </w:r>
      <w:r>
        <w:t xml:space="preserve"> </w:t>
      </w:r>
      <w:r>
        <w:t xml:space="preserve">- field/view checks работают с логическими keys, а не с физическими номерами полей.</w:t>
      </w:r>
    </w:p>
    <w:p>
      <w:pPr>
        <w:pStyle w:val="BodyText"/>
      </w:pPr>
      <w:r>
        <w:t xml:space="preserve">Проверка:</w:t>
      </w:r>
      <w:r>
        <w:t xml:space="preserve"> </w:t>
      </w:r>
      <w:r>
        <w:t xml:space="preserve">- php -l modules/Security/api.php;</w:t>
      </w:r>
      <w:r>
        <w:t xml:space="preserve"> </w:t>
      </w:r>
      <w:r>
        <w:t xml:space="preserve">- php -l modules/Security/Tests/Module.inc;</w:t>
      </w:r>
      <w:r>
        <w:t xml:space="preserve"> </w:t>
      </w:r>
      <w:r>
        <w:t xml:space="preserve">- JSON parse modules/Security/healthcheck/security-contract.json;</w:t>
      </w:r>
      <w:r>
        <w:t xml:space="preserve"> </w:t>
      </w:r>
      <w:r>
        <w:t xml:space="preserve">- TestA HTTP module=Security: total=5, passed=5, failed=0, blocked=0;</w:t>
      </w:r>
      <w:r>
        <w:t xml:space="preserve"> </w:t>
      </w:r>
      <w:r>
        <w:t xml:space="preserve">- git diff –check: ошибок нет, только штатные CRLF warnings.</w:t>
      </w:r>
    </w:p>
    <w:bookmarkStart w:id="1459" w:name="связанные-задачи-147"/>
    <w:p>
      <w:pPr>
        <w:pStyle w:val="Heading3"/>
      </w:pPr>
      <w:r>
        <w:t xml:space="preserve">1. Связанные задачи</w:t>
      </w:r>
    </w:p>
    <w:bookmarkStart w:id="1418" w:name="blocks-i128-2791-3"/>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8"/>
    <w:bookmarkStart w:id="1419" w:name="blocks-i128-2796-1"/>
    <w:p>
      <w:pPr>
        <w:pStyle w:val="Heading4"/>
      </w:pPr>
      <w:r>
        <w:t xml:space="preserve">1.2.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9"/>
    <w:bookmarkStart w:id="1420" w:name="blocks-i128-2798-15"/>
    <w:p>
      <w:pPr>
        <w:pStyle w:val="Heading4"/>
      </w:pPr>
      <w:r>
        <w:t xml:space="preserve">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0"/>
    <w:bookmarkStart w:id="1421" w:name="blocks-i128-2800-1"/>
    <w:p>
      <w:pPr>
        <w:pStyle w:val="Heading4"/>
      </w:pPr>
      <w:r>
        <w:t xml:space="preserve">1.4.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1"/>
    <w:bookmarkStart w:id="1422" w:name="blocks-i128-2801-1"/>
    <w:p>
      <w:pPr>
        <w:pStyle w:val="Heading4"/>
      </w:pPr>
      <w:r>
        <w:t xml:space="preserve">1.5.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2"/>
    <w:bookmarkStart w:id="1423" w:name="blocks-i128-2803-1"/>
    <w:p>
      <w:pPr>
        <w:pStyle w:val="Heading4"/>
      </w:pPr>
      <w:r>
        <w:t xml:space="preserve">1.6.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3"/>
    <w:bookmarkStart w:id="1424" w:name="blocks-i128-2804"/>
    <w:p>
      <w:pPr>
        <w:pStyle w:val="Heading4"/>
      </w:pPr>
      <w:r>
        <w:t xml:space="preserve">1.7.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4"/>
    <w:bookmarkStart w:id="1425" w:name="blocks-i128-2805"/>
    <w:p>
      <w:pPr>
        <w:pStyle w:val="Heading4"/>
      </w:pPr>
      <w:r>
        <w:t xml:space="preserve">1.8.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5"/>
    <w:bookmarkStart w:id="1426" w:name="blocks-i128-2806-3"/>
    <w:p>
      <w:pPr>
        <w:pStyle w:val="Heading4"/>
      </w:pPr>
      <w:r>
        <w:t xml:space="preserve">1.9.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6"/>
    <w:bookmarkStart w:id="1427" w:name="blocks-i128-2807-2"/>
    <w:p>
      <w:pPr>
        <w:pStyle w:val="Heading4"/>
      </w:pPr>
      <w:r>
        <w:t xml:space="preserve">1.10.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7"/>
    <w:bookmarkStart w:id="1428" w:name="blocks-i128-2808-2"/>
    <w:p>
      <w:pPr>
        <w:pStyle w:val="Heading4"/>
      </w:pPr>
      <w:r>
        <w:t xml:space="preserve">1.11.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8"/>
    <w:bookmarkStart w:id="1429" w:name="blocks-i128-2809-1"/>
    <w:p>
      <w:pPr>
        <w:pStyle w:val="Heading4"/>
      </w:pPr>
      <w:r>
        <w:t xml:space="preserve">1.12.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9"/>
    <w:bookmarkStart w:id="1430" w:name="blocks-i128-2810-2"/>
    <w:p>
      <w:pPr>
        <w:pStyle w:val="Heading4"/>
      </w:pPr>
      <w:r>
        <w:t xml:space="preserve">1.13.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0"/>
    <w:bookmarkStart w:id="1431" w:name="blocks-i128-2811-4"/>
    <w:p>
      <w:pPr>
        <w:pStyle w:val="Heading4"/>
      </w:pPr>
      <w:r>
        <w:t xml:space="preserve">1.14.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1"/>
    <w:bookmarkStart w:id="1432" w:name="blocks-i128-2813-2"/>
    <w:p>
      <w:pPr>
        <w:pStyle w:val="Heading4"/>
      </w:pPr>
      <w:r>
        <w:t xml:space="preserve">1.15.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2"/>
    <w:bookmarkStart w:id="1433" w:name="blocks-i128-2814-2"/>
    <w:p>
      <w:pPr>
        <w:pStyle w:val="Heading4"/>
      </w:pPr>
      <w:r>
        <w:t xml:space="preserve">1.16.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3"/>
    <w:bookmarkStart w:id="1434" w:name="blocks-i128-2816-1"/>
    <w:p>
      <w:pPr>
        <w:pStyle w:val="Heading4"/>
      </w:pPr>
      <w:r>
        <w:t xml:space="preserve">1.17.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4"/>
    <w:bookmarkStart w:id="1435" w:name="blocks-i128-2817-1"/>
    <w:p>
      <w:pPr>
        <w:pStyle w:val="Heading4"/>
      </w:pPr>
      <w:r>
        <w:t xml:space="preserve">1.18.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5"/>
    <w:bookmarkStart w:id="1436" w:name="blocks-i128-2818-10"/>
    <w:p>
      <w:pPr>
        <w:pStyle w:val="Heading4"/>
      </w:pPr>
      <w:r>
        <w:t xml:space="preserve">1.19.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6"/>
    <w:bookmarkStart w:id="1437" w:name="blocks-i128-2820-1"/>
    <w:p>
      <w:pPr>
        <w:pStyle w:val="Heading4"/>
      </w:pPr>
      <w:r>
        <w:t xml:space="preserve">1.20.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7"/>
    <w:bookmarkStart w:id="1438" w:name="blocks-i128-2821-1"/>
    <w:p>
      <w:pPr>
        <w:pStyle w:val="Heading4"/>
      </w:pPr>
      <w:r>
        <w:t xml:space="preserve">1.21.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8"/>
    <w:bookmarkStart w:id="1439" w:name="blocks-i128-2822-1"/>
    <w:p>
      <w:pPr>
        <w:pStyle w:val="Heading4"/>
      </w:pPr>
      <w:r>
        <w:t xml:space="preserve">1.22.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9"/>
    <w:bookmarkStart w:id="1440" w:name="blocks-i128-2824-1"/>
    <w:p>
      <w:pPr>
        <w:pStyle w:val="Heading4"/>
      </w:pPr>
      <w:r>
        <w:t xml:space="preserve">1.23.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0"/>
    <w:bookmarkStart w:id="1441" w:name="blocks-i128-2825-4"/>
    <w:p>
      <w:pPr>
        <w:pStyle w:val="Heading4"/>
      </w:pPr>
      <w:r>
        <w:t xml:space="preserve">1.24.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1"/>
    <w:bookmarkStart w:id="1442" w:name="blocks-i128-2826-1"/>
    <w:p>
      <w:pPr>
        <w:pStyle w:val="Heading4"/>
      </w:pPr>
      <w:r>
        <w:t xml:space="preserve">1.25.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2"/>
    <w:bookmarkStart w:id="1443" w:name="blocks-i128-2827-2"/>
    <w:p>
      <w:pPr>
        <w:pStyle w:val="Heading4"/>
      </w:pPr>
      <w:r>
        <w:t xml:space="preserve">1.26.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3"/>
    <w:bookmarkStart w:id="1444" w:name="blocks-i128-2828-3"/>
    <w:p>
      <w:pPr>
        <w:pStyle w:val="Heading4"/>
      </w:pPr>
      <w:r>
        <w:t xml:space="preserve">1.27.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4"/>
    <w:bookmarkStart w:id="1445" w:name="blocks-i128-2829-5"/>
    <w:p>
      <w:pPr>
        <w:pStyle w:val="Heading4"/>
      </w:pPr>
      <w:r>
        <w:t xml:space="preserve">1.28.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5"/>
    <w:bookmarkStart w:id="1446" w:name="blocks-i128-2830-4"/>
    <w:p>
      <w:pPr>
        <w:pStyle w:val="Heading4"/>
      </w:pPr>
      <w:r>
        <w:t xml:space="preserve">1.29.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6"/>
    <w:bookmarkStart w:id="1447" w:name="blocks-i128-2831-4"/>
    <w:p>
      <w:pPr>
        <w:pStyle w:val="Heading4"/>
      </w:pPr>
      <w:r>
        <w:t xml:space="preserve">1.30.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7"/>
    <w:bookmarkStart w:id="1448" w:name="blocks-i128-2832-3"/>
    <w:p>
      <w:pPr>
        <w:pStyle w:val="Heading4"/>
      </w:pPr>
      <w:r>
        <w:t xml:space="preserve">1.31.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8"/>
    <w:bookmarkStart w:id="1449" w:name="blocks-i128-2833-6"/>
    <w:p>
      <w:pPr>
        <w:pStyle w:val="Heading4"/>
      </w:pPr>
      <w:r>
        <w:t xml:space="preserve">1.32.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9"/>
    <w:bookmarkStart w:id="1450" w:name="blocks-i128-2834-4"/>
    <w:p>
      <w:pPr>
        <w:pStyle w:val="Heading4"/>
      </w:pPr>
      <w:r>
        <w:t xml:space="preserve">1.33.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0"/>
    <w:bookmarkStart w:id="1451" w:name="blocks-i128-2835-3"/>
    <w:p>
      <w:pPr>
        <w:pStyle w:val="Heading4"/>
      </w:pPr>
      <w:r>
        <w:t xml:space="preserve">1.34.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1"/>
    <w:bookmarkStart w:id="1452" w:name="blocks-i128-2836-3"/>
    <w:p>
      <w:pPr>
        <w:pStyle w:val="Heading4"/>
      </w:pPr>
      <w:r>
        <w:t xml:space="preserve">1.35.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2"/>
    <w:bookmarkStart w:id="1453" w:name="blocks-i128-2837-2"/>
    <w:p>
      <w:pPr>
        <w:pStyle w:val="Heading4"/>
      </w:pPr>
      <w:r>
        <w:t xml:space="preserve">1.36.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3"/>
    <w:bookmarkStart w:id="1454" w:name="blocks-i128-2838-9"/>
    <w:p>
      <w:pPr>
        <w:pStyle w:val="Heading4"/>
      </w:pPr>
      <w:r>
        <w:t xml:space="preserve">1.37.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4"/>
    <w:bookmarkStart w:id="1455" w:name="blocks-i128-2839-3"/>
    <w:p>
      <w:pPr>
        <w:pStyle w:val="Heading4"/>
      </w:pPr>
      <w:r>
        <w:t xml:space="preserve">1.38.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5"/>
    <w:bookmarkStart w:id="1456" w:name="blocks-i128-2840-5"/>
    <w:p>
      <w:pPr>
        <w:pStyle w:val="Heading4"/>
      </w:pPr>
      <w:r>
        <w:t xml:space="preserve">1.39.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6"/>
    <w:bookmarkStart w:id="1458" w:name="blocks-i128-2823"/>
    <w:p>
      <w:pPr>
        <w:pStyle w:val="Heading4"/>
      </w:pPr>
      <w:r>
        <w:t xml:space="preserve">1.40.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458"/>
    <w:bookmarkEnd w:id="1459"/>
    <w:bookmarkEnd w:id="1460"/>
    <w:bookmarkStart w:id="1470" w:name="X249b5ff1130f3c41d4dce1fc8a51b36be0785ba"/>
    <w:p>
      <w:pPr>
        <w:pStyle w:val="Heading2"/>
      </w:pPr>
      <w:r>
        <w:t xml:space="preserve">[I128-2813] Расширить Users/Organisations для заявителей и resolver участников процессов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Users - Управление пользователями</w:t>
      </w:r>
      <w:r>
        <w:br/>
      </w:r>
      <w:r>
        <w:rPr>
          <w:b/>
          <w:bCs/>
        </w:rPr>
        <w:t xml:space="preserve">Завершено:</w:t>
      </w:r>
      <w:r>
        <w:t xml:space="preserve"> </w:t>
      </w:r>
      <w:r>
        <w:t xml:space="preserve">08.09.2026 11:56</w:t>
      </w:r>
    </w:p>
    <w:p>
      <w:pPr>
        <w:pStyle w:val="Compact"/>
        <w:numPr>
          <w:ilvl w:val="0"/>
          <w:numId w:val="1203"/>
        </w:numPr>
      </w:pPr>
      <w:r>
        <w:t xml:space="preserve">Цель</w:t>
      </w:r>
    </w:p>
    <w:p>
      <w:pPr>
        <w:pStyle w:val="FirstParagraph"/>
      </w:pPr>
      <w:r>
        <w:t xml:space="preserve">Нужно расширить Users/Organisations так, чтобы система могла единообразно определять заявителя, организацию, внешнего участника, сотрудника, подрядчика и делегированного представителя для задач и других workflow-процессов.</w:t>
      </w:r>
    </w:p>
    <w:p>
      <w:pPr>
        <w:pStyle w:val="BodyText"/>
      </w:pPr>
      <w:r>
        <w:t xml:space="preserve">В системе должен появиться общий applicant resolver. Он должен возвращать стабильный контекст участника процесса без копирования справочников пользователей, организаций и контактов в модуль Tasks или TaskPortal.</w:t>
      </w:r>
    </w:p>
    <w:p>
      <w:pPr>
        <w:pStyle w:val="Compact"/>
        <w:numPr>
          <w:ilvl w:val="0"/>
          <w:numId w:val="1204"/>
        </w:numPr>
      </w:pPr>
      <w:r>
        <w:t xml:space="preserve">Что Нужно Сделать</w:t>
      </w:r>
    </w:p>
    <w:p>
      <w:pPr>
        <w:numPr>
          <w:ilvl w:val="0"/>
          <w:numId w:val="1205"/>
        </w:numPr>
      </w:pPr>
      <w:r>
        <w:t xml:space="preserve">Описать модель участника процесса: авторизованный пользователь, внешний контакт, организация, подразделение или филиал, представитель организации, подрядчик, сервисная роль.</w:t>
      </w:r>
    </w:p>
    <w:p>
      <w:pPr>
        <w:numPr>
          <w:ilvl w:val="0"/>
          <w:numId w:val="1205"/>
        </w:numPr>
      </w:pPr>
      <w:r>
        <w:t xml:space="preserve">Реализовать resolver, который по входному контексту пользователя, публичного токена, контакта или организации возвращает безопасный applicant context.</w:t>
      </w:r>
    </w:p>
    <w:p>
      <w:pPr>
        <w:numPr>
          <w:ilvl w:val="0"/>
          <w:numId w:val="1205"/>
        </w:numPr>
      </w:pPr>
      <w:r>
        <w:t xml:space="preserve">Поддержать связь заявителя с организацией и делегирование действия от имени организации, если это разрешено политикой.</w:t>
      </w:r>
    </w:p>
    <w:p>
      <w:pPr>
        <w:numPr>
          <w:ilvl w:val="0"/>
          <w:numId w:val="1205"/>
        </w:numPr>
      </w:pPr>
      <w:r>
        <w:t xml:space="preserve">Поддержать проверку подтвержденных контактов: email, телефон или другой доступный канал. Неподтвержденный контакт не должен автоматически давать права на просмотр чужих обращений.</w:t>
      </w:r>
    </w:p>
    <w:p>
      <w:pPr>
        <w:numPr>
          <w:ilvl w:val="0"/>
          <w:numId w:val="1205"/>
        </w:numPr>
      </w:pPr>
      <w:r>
        <w:t xml:space="preserve">Поддержать inactive/deleted/merged состояния пользователей, контактов и организаций. Resolver должен возвращать предсказуемый результат и диагностируемую причину отказа.</w:t>
      </w:r>
    </w:p>
    <w:p>
      <w:pPr>
        <w:numPr>
          <w:ilvl w:val="0"/>
          <w:numId w:val="1205"/>
        </w:numPr>
      </w:pPr>
      <w:r>
        <w:t xml:space="preserve">Обеспечить API для модулей-потребителей: получить applicant context, проверить принадлежность к организации, проверить право действовать от имени организации, получить безопасное отображаемое имя.</w:t>
      </w:r>
    </w:p>
    <w:p>
      <w:pPr>
        <w:numPr>
          <w:ilvl w:val="0"/>
          <w:numId w:val="1205"/>
        </w:numPr>
      </w:pPr>
      <w:r>
        <w:t xml:space="preserve">Исключить хранение task-specific ролей внутри Users/Organisations. Такие роли, как автор задачи, наблюдатель, исполнитель или заявитель конкретной задачи, остаются в Tasks и ссылаются на субъектов через общий resolver.</w:t>
      </w:r>
    </w:p>
    <w:p>
      <w:pPr>
        <w:numPr>
          <w:ilvl w:val="0"/>
          <w:numId w:val="1205"/>
        </w:numPr>
      </w:pPr>
      <w:r>
        <w:t xml:space="preserve">Подготовить административную диагностику: битая связь, неподтвержденный контакт, конфликт делегирования, неактивная организация, неоднозначный resolver.</w:t>
      </w:r>
    </w:p>
    <w:p>
      <w:pPr>
        <w:pStyle w:val="Compact"/>
        <w:numPr>
          <w:ilvl w:val="1"/>
          <w:numId w:val="1206"/>
        </w:numPr>
      </w:pPr>
      <w:r>
        <w:t xml:space="preserve">Границы Ответственности</w:t>
      </w:r>
    </w:p>
    <w:p>
      <w:pPr>
        <w:pStyle w:val="FirstParagraph"/>
      </w:pPr>
      <w:r>
        <w:t xml:space="preserve">Users/Organisations владеет справочниками субъектов, их связями, контактами, состояниями и resolver.</w:t>
      </w:r>
    </w:p>
    <w:p>
      <w:pPr>
        <w:pStyle w:val="BodyText"/>
      </w:pPr>
      <w:r>
        <w:t xml:space="preserve">Tasks хранит только роли внутри конкретной задачи и ссылки на субъектов.</w:t>
      </w:r>
    </w:p>
    <w:p>
      <w:pPr>
        <w:pStyle w:val="BodyText"/>
      </w:pPr>
      <w:r>
        <w:t xml:space="preserve">TaskPortal строит пользовательский интерфейс и не реализует собственную модель контактов или организаций.</w:t>
      </w:r>
    </w:p>
    <w:p>
      <w:pPr>
        <w:pStyle w:val="BodyText"/>
      </w:pPr>
      <w:r>
        <w:t xml:space="preserve">Security принимает окончательное решение о доступе к объектам и полям по переданному контексту.</w:t>
      </w:r>
    </w:p>
    <w:p>
      <w:pPr>
        <w:pStyle w:val="Compact"/>
        <w:numPr>
          <w:ilvl w:val="0"/>
          <w:numId w:val="1207"/>
        </w:numPr>
      </w:pPr>
      <w:r>
        <w:t xml:space="preserve">Критерии Приемки</w:t>
      </w:r>
    </w:p>
    <w:p>
      <w:pPr>
        <w:pStyle w:val="Compact"/>
        <w:numPr>
          <w:ilvl w:val="0"/>
          <w:numId w:val="1208"/>
        </w:numPr>
      </w:pPr>
      <w:r>
        <w:t xml:space="preserve">Модуль возвращает applicant context для авторизованного пользователя, внешнего контакта, организации и делегированного представителя.</w:t>
      </w:r>
    </w:p>
    <w:p>
      <w:pPr>
        <w:pStyle w:val="Compact"/>
        <w:numPr>
          <w:ilvl w:val="0"/>
          <w:numId w:val="1208"/>
        </w:numPr>
      </w:pPr>
      <w:r>
        <w:t xml:space="preserve">Задача может ссылаться на заявителя и организацию без копирования их справочных данных в запись задачи.</w:t>
      </w:r>
    </w:p>
    <w:p>
      <w:pPr>
        <w:pStyle w:val="Compact"/>
        <w:numPr>
          <w:ilvl w:val="0"/>
          <w:numId w:val="1208"/>
        </w:numPr>
      </w:pPr>
      <w:r>
        <w:t xml:space="preserve">Публичный портал не раскрывает данные задачи, если контакт не подтвержден или не имеет права действовать от имени организации.</w:t>
      </w:r>
    </w:p>
    <w:p>
      <w:pPr>
        <w:pStyle w:val="Compact"/>
        <w:numPr>
          <w:ilvl w:val="0"/>
          <w:numId w:val="1208"/>
        </w:numPr>
      </w:pPr>
      <w:r>
        <w:t xml:space="preserve">Неактивный, удаленный или объединенный субъект обрабатывается предсказуемо и попадает в диагностику.</w:t>
      </w:r>
    </w:p>
    <w:p>
      <w:pPr>
        <w:pStyle w:val="Compact"/>
        <w:numPr>
          <w:ilvl w:val="0"/>
          <w:numId w:val="1208"/>
        </w:numPr>
      </w:pPr>
      <w:r>
        <w:t xml:space="preserve">Resolver не содержит логики конкретного workflow</w:t>
      </w:r>
      <w:r>
        <w:rPr>
          <w:strike/>
        </w:rPr>
        <w:t xml:space="preserve">проекта и не знает бизнес</w:t>
      </w:r>
      <w:r>
        <w:t xml:space="preserve">правила Tasks.</w:t>
      </w:r>
    </w:p>
    <w:p>
      <w:pPr>
        <w:pStyle w:val="Compact"/>
        <w:numPr>
          <w:ilvl w:val="0"/>
          <w:numId w:val="1208"/>
        </w:numPr>
      </w:pPr>
      <w:r>
        <w:t xml:space="preserve">API, Help и TestA-сценарии покрывают основные успешные и отказные сценарии.</w:t>
      </w:r>
    </w:p>
    <w:p>
      <w:pPr>
        <w:pStyle w:val="FirstParagraph"/>
      </w:pPr>
      <w:r>
        <w:rPr>
          <w:strike/>
        </w:rPr>
        <w:t xml:space="preserve">-</w:t>
      </w:r>
    </w:p>
    <w:p>
      <w:pPr>
        <w:pStyle w:val="BodyText"/>
      </w:pPr>
      <w:r>
        <w:t xml:space="preserve">Реализован первый срез applicant resolver для связки Users/Organisations.</w:t>
      </w:r>
    </w:p>
    <w:p>
      <w:pPr>
        <w:pStyle w:val="BodyText"/>
      </w:pPr>
      <w:r>
        <w:t xml:space="preserve">Что сделано:</w:t>
      </w:r>
      <w:r>
        <w:t xml:space="preserve"> </w:t>
      </w:r>
      <w:r>
        <w:t xml:space="preserve">- добавлены __call-функции Users для нормализации заявителя: авторизованный пользователь, внешний подтвержденный контакт, служебная роль;</w:t>
      </w:r>
      <w:r>
        <w:t xml:space="preserve"> </w:t>
      </w:r>
      <w:r>
        <w:t xml:space="preserve">- добавлены __call-функции Organisations для нормализации организации, контактных лиц и объяснимой проверки связи заявителя с организацией;</w:t>
      </w:r>
      <w:r>
        <w:t xml:space="preserve"> </w:t>
      </w:r>
      <w:r>
        <w:t xml:space="preserve">- новые функции не добавлены телами в api.php: там оставлены только PHPDoc</w:t>
      </w:r>
      <w:r>
        <w:t xml:space="preserve"> </w:t>
      </w:r>
      <w:r>
        <w:t xml:space="preserve">@method-декларации</w:t>
      </w:r>
      <w:r>
        <w:t xml:space="preserve"> </w:t>
      </w:r>
      <w:r>
        <w:t xml:space="preserve">по аналогии с Database;</w:t>
      </w:r>
      <w:r>
        <w:t xml:space="preserve"> </w:t>
      </w:r>
      <w:r>
        <w:t xml:space="preserve">- добавлены системные JSON</w:t>
      </w:r>
      <w:r>
        <w:rPr>
          <w:strike/>
        </w:rPr>
        <w:t xml:space="preserve">описания resolver</w:t>
      </w:r>
      <w:r>
        <w:t xml:space="preserve">контрактов;</w:t>
      </w:r>
      <w:r>
        <w:t xml:space="preserve"> </w:t>
      </w:r>
      <w:r>
        <w:t xml:space="preserve">- добавлены Help-страницы Users/ApplicantResolver и Organisations/ApplicantResolver;</w:t>
      </w:r>
      <w:r>
        <w:t xml:space="preserve"> </w:t>
      </w:r>
      <w:r>
        <w:t xml:space="preserve">- добавлены safe-read TestA проверки для Users и Organisations.</w:t>
      </w:r>
    </w:p>
    <w:p>
      <w:pPr>
        <w:pStyle w:val="BodyText"/>
      </w:pPr>
      <w:r>
        <w:t xml:space="preserve">Границы ответственности:</w:t>
      </w:r>
      <w:r>
        <w:t xml:space="preserve"> </w:t>
      </w:r>
      <w:r>
        <w:t xml:space="preserve">- Users определяет заявителя и безопасное отображаемое имя;</w:t>
      </w:r>
      <w:r>
        <w:t xml:space="preserve"> </w:t>
      </w:r>
      <w:r>
        <w:t xml:space="preserve">- Organisations определяет организационный контекст и связь заявителя с организацией;</w:t>
      </w:r>
      <w:r>
        <w:t xml:space="preserve"> </w:t>
      </w:r>
      <w:r>
        <w:t xml:space="preserve">- Security остается владельцем финального решения доступа;</w:t>
      </w:r>
      <w:r>
        <w:t xml:space="preserve"> </w:t>
      </w:r>
      <w:r>
        <w:t xml:space="preserve">- Tasks/TaskPortal должны только потреблять готовый applicant context.</w:t>
      </w:r>
    </w:p>
    <w:p>
      <w:pPr>
        <w:pStyle w:val="BodyText"/>
      </w:pPr>
      <w:r>
        <w:t xml:space="preserve">Проверки:</w:t>
      </w:r>
      <w:r>
        <w:t xml:space="preserve"> </w:t>
      </w:r>
      <w:r>
        <w:t xml:space="preserve">- php -l для всех новых и измененных PHP/inc файлов;</w:t>
      </w:r>
      <w:r>
        <w:t xml:space="preserve"> </w:t>
      </w:r>
      <w:r>
        <w:t xml:space="preserve">- JSON parse для modules/Users/system/applicant</w:t>
      </w:r>
      <w:r>
        <w:rPr>
          <w:i/>
          <w:iCs/>
        </w:rPr>
        <w:t xml:space="preserve">resolver.json и modules/Organisations/system/applicant</w:t>
      </w:r>
      <w:r>
        <w:t xml:space="preserve">resolver.json;</w:t>
      </w:r>
      <w:r>
        <w:t xml:space="preserve"> </w:t>
      </w:r>
      <w:r>
        <w:t xml:space="preserve">- TestA Users: safe-read, 6/6 passed;</w:t>
      </w:r>
      <w:r>
        <w:t xml:space="preserve"> </w:t>
      </w:r>
      <w:r>
        <w:t xml:space="preserve">- TestA Organisations: safe-read, 6/6 passed;</w:t>
      </w:r>
      <w:r>
        <w:t xml:space="preserve"> </w:t>
      </w:r>
      <w:r>
        <w:t xml:space="preserve">- targeted structural TestA для всех новых __call: passed;</w:t>
      </w:r>
      <w:r>
        <w:t xml:space="preserve"> </w:t>
      </w:r>
      <w:r>
        <w:t xml:space="preserve">- git diff –check: clean.</w:t>
      </w:r>
    </w:p>
    <w:bookmarkStart w:id="1469" w:name="связанные-задачи-148"/>
    <w:p>
      <w:pPr>
        <w:pStyle w:val="Heading3"/>
      </w:pPr>
      <w:r>
        <w:t xml:space="preserve">1. Связанные задачи</w:t>
      </w:r>
    </w:p>
    <w:bookmarkStart w:id="1461" w:name="blocks-i128-2804-1"/>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1"/>
    <w:bookmarkStart w:id="1462" w:name="blocks-i128-2811-5"/>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2"/>
    <w:bookmarkStart w:id="1463" w:name="blocks-i128-2817-2"/>
    <w:p>
      <w:pPr>
        <w:pStyle w:val="Heading4"/>
      </w:pPr>
      <w:r>
        <w:t xml:space="preserve">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3"/>
    <w:bookmarkStart w:id="1464" w:name="blocks-i128-2822-2"/>
    <w:p>
      <w:pPr>
        <w:pStyle w:val="Heading4"/>
      </w:pPr>
      <w:r>
        <w:t xml:space="preserve">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4"/>
    <w:bookmarkStart w:id="1465" w:name="blocks-i128-2827-3"/>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5"/>
    <w:bookmarkStart w:id="1466" w:name="blocks-i128-2831-5"/>
    <w:p>
      <w:pPr>
        <w:pStyle w:val="Heading4"/>
      </w:pPr>
      <w:r>
        <w:t xml:space="preserve">1.6.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6"/>
    <w:bookmarkStart w:id="1467" w:name="blocks-i128-2839-4"/>
    <w:p>
      <w:pPr>
        <w:pStyle w:val="Heading4"/>
      </w:pPr>
      <w:r>
        <w:t xml:space="preserve">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7"/>
    <w:bookmarkStart w:id="1468" w:name="blocks-i128-2797-15"/>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8"/>
    <w:bookmarkEnd w:id="1469"/>
    <w:bookmarkEnd w:id="1470"/>
    <w:bookmarkStart w:id="1471" w:name="X051875c39aa6db00d5e16d645cdf09691819bb3"/>
    <w:p>
      <w:pPr>
        <w:pStyle w:val="Heading2"/>
      </w:pPr>
      <w:r>
        <w:t xml:space="preserve">[I128-2867] АРМ Подписка зависает при выводе списка заявленных изданий в Excel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14.09.2026 14:28</w:t>
      </w:r>
    </w:p>
    <w:p>
      <w:pPr>
        <w:pStyle w:val="Compact"/>
        <w:numPr>
          <w:ilvl w:val="0"/>
          <w:numId w:val="1209"/>
        </w:numPr>
      </w:pPr>
      <w:r>
        <w:t xml:space="preserve">Симптом</w:t>
      </w:r>
    </w:p>
    <w:p>
      <w:pPr>
        <w:pStyle w:val="FirstParagraph"/>
      </w:pPr>
      <w:r>
        <w:t xml:space="preserve">В АРМ Подписка при нажатии кнопки</w:t>
      </w:r>
      <w:r>
        <w:t xml:space="preserve"> </w:t>
      </w:r>
      <w:r>
        <w:t xml:space="preserve">“Вывод списка заявленных изданий в ЭКСЕЛЬ”</w:t>
      </w:r>
      <w:r>
        <w:t xml:space="preserve"> </w:t>
      </w:r>
      <w:r>
        <w:t xml:space="preserve">выполнение долгой операции зависает/затягивается на больших списках заявленных изданий.</w:t>
      </w:r>
    </w:p>
    <w:p>
      <w:pPr>
        <w:pStyle w:val="Compact"/>
        <w:numPr>
          <w:ilvl w:val="0"/>
          <w:numId w:val="1210"/>
        </w:numPr>
      </w:pPr>
      <w:r>
        <w:t xml:space="preserve">Причина</w:t>
      </w:r>
    </w:p>
    <w:p>
      <w:pPr>
        <w:pStyle w:val="FirstParagraph"/>
      </w:pPr>
      <w:r>
        <w:rPr>
          <w:rStyle w:val="VerbatimChar"/>
        </w:rPr>
        <w:t xml:space="preserve">GetSubDivisionRequest</w:t>
      </w:r>
      <w:r>
        <w:t xml:space="preserve"> </w:t>
      </w:r>
      <w:r>
        <w:t xml:space="preserve">накапливал весь CSV в поле результата long task (</w:t>
      </w:r>
      <w:r>
        <w:rPr>
          <w:rStyle w:val="VerbatimChar"/>
        </w:rPr>
        <w:t xml:space="preserve">$res['csv']('csv')</w:t>
      </w:r>
      <w:r>
        <w:t xml:space="preserve">). На больших выборках это приводило к росту сериализуемого результата задачи, лишним преобразованиям строки и риску зависания при завершении/выдаче файла.</w:t>
      </w:r>
    </w:p>
    <w:p>
      <w:pPr>
        <w:pStyle w:val="Compact"/>
        <w:numPr>
          <w:ilvl w:val="0"/>
          <w:numId w:val="1211"/>
        </w:numPr>
      </w:pPr>
      <w:r>
        <w:t xml:space="preserve">Исправление</w:t>
      </w:r>
    </w:p>
    <w:p>
      <w:pPr>
        <w:pStyle w:val="FirstParagraph"/>
      </w:pPr>
      <w:r>
        <w:t xml:space="preserve">CSV формируется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результат скачивается через</w:t>
      </w:r>
      <w:r>
        <w:t xml:space="preserve"> </w:t>
      </w:r>
      <w:r>
        <w:rPr>
          <w:rStyle w:val="VerbatimChar"/>
        </w:rPr>
        <w:t xml:space="preserve">readfile()</w:t>
      </w:r>
      <w:r>
        <w:t xml:space="preserve"> </w:t>
      </w:r>
      <w:r>
        <w:t xml:space="preserve">без накопления полного CSV в long task. Для старых результатов сохранен fallback по</w:t>
      </w:r>
      <w:r>
        <w:t xml:space="preserve"> </w:t>
      </w:r>
      <w:r>
        <w:rPr>
          <w:rStyle w:val="VerbatimChar"/>
        </w:rPr>
        <w:t xml:space="preserve">$res['csv']('csv')</w:t>
      </w:r>
      <w:r>
        <w:t xml:space="preserve">.</w:t>
      </w:r>
    </w:p>
    <w:p>
      <w:pPr>
        <w:pStyle w:val="BodyText"/>
      </w:pPr>
      <w:r>
        <w:t xml:space="preserve">Дополнительно значения CSV экранируются штатными кавычками, а значения, начинающиеся с</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защищены от CSV formula injection.</w:t>
      </w:r>
    </w:p>
    <w:p>
      <w:pPr>
        <w:pStyle w:val="Compact"/>
        <w:numPr>
          <w:ilvl w:val="0"/>
          <w:numId w:val="1212"/>
        </w:numPr>
      </w:pPr>
      <w:r>
        <w:t xml:space="preserve">Проверка</w:t>
      </w:r>
    </w:p>
    <w:p>
      <w:pPr>
        <w:pStyle w:val="Compact"/>
        <w:numPr>
          <w:ilvl w:val="0"/>
          <w:numId w:val="1213"/>
        </w:numPr>
      </w:pPr>
      <w:r>
        <w:rPr>
          <w:rStyle w:val="VerbatimChar"/>
        </w:rPr>
        <w:t xml:space="preserve">php -l modules/Periodicals/Actions/GetSubDivisionRequest.inc</w:t>
      </w:r>
    </w:p>
    <w:p>
      <w:pPr>
        <w:pStyle w:val="Compact"/>
        <w:numPr>
          <w:ilvl w:val="0"/>
          <w:numId w:val="1213"/>
        </w:numPr>
      </w:pPr>
      <w:r>
        <w:rPr>
          <w:rStyle w:val="VerbatimChar"/>
        </w:rPr>
        <w:t xml:space="preserve">git diff ~~-check -~~ modules/Periodicals/Actions/GetSubDivisionRequest.inc</w:t>
      </w:r>
    </w:p>
    <w:p>
      <w:pPr>
        <w:pStyle w:val="FirstParagraph"/>
      </w:pPr>
      <w:r>
        <w:rPr>
          <w:strike/>
        </w:rPr>
        <w:t xml:space="preserve">-</w:t>
      </w:r>
    </w:p>
    <w:p>
      <w:pPr>
        <w:pStyle w:val="BodyText"/>
      </w:pPr>
      <w:r>
        <w:t xml:space="preserve">I128</w:t>
      </w:r>
      <w:r>
        <w:rPr>
          <w:strike/>
        </w:rPr>
        <w:t xml:space="preserve">2867 (Jira: https://jira.irbis128.ru/browse/I128</w:t>
      </w:r>
      <w:r>
        <w:t xml:space="preserve">2867) исправляет зависание/затягивание долгой операции в АРМ Подписка при нажатии кнопки</w:t>
      </w:r>
      <w:r>
        <w:t xml:space="preserve"> </w:t>
      </w:r>
      <w:r>
        <w:t xml:space="preserve">“Вывод списка заявленных изданий в ЭКСЕЛЬ”</w:t>
      </w:r>
      <w:r>
        <w:t xml:space="preserve">.</w:t>
      </w:r>
    </w:p>
    <w:p>
      <w:pPr>
        <w:pStyle w:val="BodyText"/>
      </w:pPr>
      <w:r>
        <w:t xml:space="preserve">Куда смотреть:</w:t>
      </w:r>
      <w:r>
        <w:t xml:space="preserve"> </w:t>
      </w:r>
      <w:r>
        <w:t xml:space="preserve">- Сценарий: АРМ Подписка -&gt; вывод списка заявленных изданий в Excel на большой выборке заявок.</w:t>
      </w:r>
      <w:r>
        <w:t xml:space="preserve"> </w:t>
      </w:r>
      <w:r>
        <w:t xml:space="preserve">- Было:</w:t>
      </w:r>
      <w:r>
        <w:t xml:space="preserve"> </w:t>
      </w:r>
      <w:r>
        <w:rPr>
          <w:rStyle w:val="VerbatimChar"/>
        </w:rPr>
        <w:t xml:space="preserve">GetSubDivisionRequest</w:t>
      </w:r>
      <w:r>
        <w:t xml:space="preserve"> </w:t>
      </w:r>
      <w:r>
        <w:t xml:space="preserve">накапливал весь CSV в</w:t>
      </w:r>
      <w:r>
        <w:t xml:space="preserve"> </w:t>
      </w:r>
      <w:r>
        <w:rPr>
          <w:rStyle w:val="VerbatimChar"/>
        </w:rPr>
        <w:t xml:space="preserve">$res['csv']('csv')</w:t>
      </w:r>
      <w:r>
        <w:t xml:space="preserve">, то есть в сериализуемом результате long task; на больших выборках это раздувало результат и могло подвешивать завершение/выдачу файла.</w:t>
      </w:r>
      <w:r>
        <w:t xml:space="preserve"> </w:t>
      </w:r>
      <w:r>
        <w:t xml:space="preserve">- Стало: CSV пишется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скачивание выполняется через</w:t>
      </w:r>
      <w:r>
        <w:t xml:space="preserve"> </w:t>
      </w:r>
      <w:r>
        <w:rPr>
          <w:rStyle w:val="VerbatimChar"/>
        </w:rPr>
        <w:t xml:space="preserve">readfile()</w:t>
      </w:r>
      <w:r>
        <w:t xml:space="preserve"> </w:t>
      </w:r>
      <w:r>
        <w:t xml:space="preserve">без накопления полного CSV в long task. Для старых результатов оставлен fallback по</w:t>
      </w:r>
      <w:r>
        <w:t xml:space="preserve"> </w:t>
      </w:r>
      <w:r>
        <w:rPr>
          <w:rStyle w:val="VerbatimChar"/>
        </w:rPr>
        <w:t xml:space="preserve">$res['csv']('csv')</w:t>
      </w:r>
      <w:r>
        <w:t xml:space="preserve">.</w:t>
      </w:r>
      <w:r>
        <w:t xml:space="preserve"> </w:t>
      </w:r>
      <w:r>
        <w:t xml:space="preserve">- Дополнительно значения CSV экранируются, а значения с началом</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защищаются от CSV formula injection.</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 Добавлен безопасный CSV writer для построчной записи во временный файл.</w:t>
      </w:r>
      <w:r>
        <w:t xml:space="preserve"> </w:t>
      </w:r>
      <w:r>
        <w:t xml:space="preserve">- Header и строки отчета переводятся на</w:t>
      </w:r>
      <w:r>
        <w:t xml:space="preserve"> </w:t>
      </w:r>
      <w:r>
        <w:rPr>
          <w:rStyle w:val="VerbatimChar"/>
        </w:rPr>
        <w:t xml:space="preserve">AppendCsvRow()</w:t>
      </w:r>
      <w:r>
        <w:t xml:space="preserve"> </w:t>
      </w:r>
      <w:r>
        <w:t xml:space="preserve">вместо накопления</w:t>
      </w:r>
      <w:r>
        <w:t xml:space="preserve"> </w:t>
      </w:r>
      <w:r>
        <w:rPr>
          <w:rStyle w:val="VerbatimChar"/>
        </w:rPr>
        <w:t xml:space="preserve">$res['csv']('csv')</w:t>
      </w:r>
      <w:r>
        <w:t xml:space="preserve">.</w:t>
      </w:r>
      <w:r>
        <w:t xml:space="preserve"> </w:t>
      </w:r>
      <w:r>
        <w:t xml:space="preserve">-</w:t>
      </w:r>
      <w:r>
        <w:t xml:space="preserve"> </w:t>
      </w:r>
      <w:r>
        <w:rPr>
          <w:rStyle w:val="VerbatimChar"/>
        </w:rPr>
        <w:t xml:space="preserve">GetResult()</w:t>
      </w:r>
      <w:r>
        <w:t xml:space="preserve"> </w:t>
      </w:r>
      <w:r>
        <w:t xml:space="preserve">отдает готовый временный файл потоком и удаляет его после скачивания.</w:t>
      </w:r>
    </w:p>
    <w:p>
      <w:pPr>
        <w:pStyle w:val="BodyText"/>
      </w:pPr>
      <w:r>
        <w:t xml:space="preserve">Проверки:</w:t>
      </w:r>
      <w:r>
        <w:t xml:space="preserve"> </w:t>
      </w:r>
      <w:r>
        <w:t xml:space="preserve">-</w:t>
      </w:r>
      <w:r>
        <w:t xml:space="preserve"> </w:t>
      </w:r>
      <w:r>
        <w:rPr>
          <w:rStyle w:val="VerbatimChar"/>
        </w:rPr>
        <w:t xml:space="preserve">C:\i128\instances\irbis128.local\php\php.exe ~~l C:\temp\I128~~2867~~periodicals~~request-export\modules\Periodicals\Actions\GetSubDivisionRequest.inc</w:t>
      </w:r>
      <w:r>
        <w:t xml:space="preserve">.</w:t>
      </w:r>
      <w:r>
        <w:t xml:space="preserve"> </w:t>
      </w:r>
      <w:r>
        <w:t xml:space="preserve">-</w:t>
      </w:r>
      <w:r>
        <w:t xml:space="preserve"> </w:t>
      </w:r>
      <w:r>
        <w:rPr>
          <w:rStyle w:val="VerbatimChar"/>
        </w:rPr>
        <w:t xml:space="preserve">git diff ~~-check -~~ modules/Periodicals/Actions/GetSubDivisionRequest.inc</w:t>
      </w:r>
      <w:r>
        <w:t xml:space="preserve">.</w:t>
      </w:r>
    </w:p>
    <w:bookmarkEnd w:id="1471"/>
    <w:bookmarkStart w:id="1475" w:name="Xc0569274ec03e9ba2311404ca44b66198986cb5"/>
    <w:p>
      <w:pPr>
        <w:pStyle w:val="Heading2"/>
      </w:pPr>
      <w:r>
        <w:t xml:space="preserve">[I128-1261] 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08:07</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1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1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1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1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1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1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1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1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1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1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1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1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1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1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1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1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1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1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1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1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1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1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1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1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1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1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1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1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1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1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1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1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1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1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1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1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1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1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1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1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1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1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1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1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1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1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1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1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1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1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1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1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1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1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1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1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1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1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1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1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1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1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1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1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1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1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1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1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1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1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1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1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1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1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474" w:name="связанные-задачи-149"/>
    <w:p>
      <w:pPr>
        <w:pStyle w:val="Heading3"/>
      </w:pPr>
      <w:r>
        <w:t xml:space="preserve">1. Связанные задачи</w:t>
      </w:r>
    </w:p>
    <w:bookmarkStart w:id="1473" w:name="соответствует-задача-ibk-32"/>
    <w:p>
      <w:pPr>
        <w:pStyle w:val="Heading4"/>
      </w:pPr>
      <w:r>
        <w:t xml:space="preserve">1.1. 🔗 Соответствует задача: IBK-32</w:t>
      </w:r>
    </w:p>
    <w:p>
      <w:pPr>
        <w:pStyle w:val="BlockText"/>
      </w:pPr>
      <w:hyperlink r:id="rId1472">
        <w:r>
          <w:rPr>
            <w:rStyle w:val="Hyperlink"/>
            <w:b/>
            <w:bCs/>
          </w:rPr>
          <w:t xml:space="preserve">[IBK-32]</w:t>
        </w:r>
      </w:hyperlink>
      <w:r>
        <w:t xml:space="preserve"> </w:t>
      </w:r>
      <w:r>
        <w:t xml:space="preserve">Создание функционала статистической обработки стоимостных показателей</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473"/>
    <w:bookmarkEnd w:id="1474"/>
    <w:bookmarkEnd w:id="1475"/>
    <w:bookmarkStart w:id="1478" w:name="Xf2029d8205f80adc3ce35b5a6871319d65d2632"/>
    <w:p>
      <w:pPr>
        <w:pStyle w:val="Heading2"/>
      </w:pPr>
      <w:r>
        <w:t xml:space="preserve">[I128-2692] ProfileManager создает профиль по типу управляемой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14.07.2026 12:38</w:t>
      </w:r>
    </w:p>
    <w:p>
      <w:pPr>
        <w:pStyle w:val="BodyText"/>
      </w:pPr>
      <w:r>
        <w:t xml:space="preserve">Ценность</w:t>
      </w:r>
      <w:r>
        <w:t xml:space="preserve"> </w:t>
      </w:r>
      <w:r>
        <w:t xml:space="preserve">ProfileManager сможет создавать дочерний профиль того типа записи, которым управляет модуль, а не только по техническому типу MODULE.</w:t>
      </w:r>
    </w:p>
    <w:p>
      <w:pPr>
        <w:pStyle w:val="BodyText"/>
      </w:pPr>
      <w:r>
        <w:t xml:space="preserve">Сценарий</w:t>
      </w:r>
      <w:r>
        <w:t xml:space="preserve"> </w:t>
      </w:r>
      <w:r>
        <w:t xml:space="preserve">1. Модуль хранит настройки профилей как управляемые записи отдельного типа, например REGISTRATOR.</w:t>
      </w:r>
      <w:r>
        <w:t xml:space="preserve"> </w:t>
      </w:r>
      <w:r>
        <w:t xml:space="preserve">2. Администратор создает дочерний профиль через ProfileManager.</w:t>
      </w:r>
      <w:r>
        <w:t xml:space="preserve"> </w:t>
      </w:r>
      <w:r>
        <w:t xml:space="preserve">3. Ожидаемый результат: новая запись получает тип управляемой записи модуля.</w:t>
      </w:r>
    </w:p>
    <w:p>
      <w:pPr>
        <w:pStyle w:val="BodyText"/>
      </w:pPr>
      <w:r>
        <w:t xml:space="preserve">Решение</w:t>
      </w:r>
      <w:r>
        <w:t xml:space="preserve"> </w:t>
      </w:r>
      <w:r>
        <w:t xml:space="preserve">При создании дочернего профиля брать record-type из поля управляемой записи модуля и использовать старый MODULE fallback только если явный тип не задан.</w:t>
      </w:r>
    </w:p>
    <w:p>
      <w:pPr>
        <w:pStyle w:val="BodyText"/>
      </w:pPr>
      <w:r>
        <w:rPr>
          <w:strike/>
        </w:rPr>
        <w:t xml:space="preserve">-</w:t>
      </w:r>
    </w:p>
    <w:p>
      <w:pPr>
        <w:pStyle w:val="BodyText"/>
      </w:pPr>
      <w:r>
        <w:t xml:space="preserve">I128</w:t>
      </w:r>
      <w:r>
        <w:t xml:space="preserve">2692: ProfileManager создает профиль по типу управляемой записи модуля. Scope: ProfileManager; target</w:t>
      </w:r>
      <w:r>
        <w:t xml:space="preserve"> </w:t>
      </w:r>
      <w:r>
        <w:rPr>
          <w:rStyle w:val="VerbatimChar"/>
        </w:rPr>
        <w:t xml:space="preserve">develop</w:t>
      </w:r>
      <w:r>
        <w:t xml:space="preserve">; branch</w:t>
      </w:r>
      <w:r>
        <w:t xml:space="preserve"> </w:t>
      </w:r>
      <w:r>
        <w:rPr>
          <w:rStyle w:val="VerbatimChar"/>
        </w:rPr>
        <w:t xml:space="preserve">feature/I128~~2692~~profilemanager~~module~~record~~type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ProfileManager</w:t>
      </w:r>
      <w:r>
        <w:t xml:space="preserve">. Effect: ProfileManager создает профиль по типу управляемой записи модуля.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modules/ProfileManager/Actions/NewChild.inc</w:t>
      </w:r>
      <w:r>
        <w:t xml:space="preserve"> </w:t>
      </w:r>
      <w:r>
        <w:t xml:space="preserve">- Измененный файл. Owner:</w:t>
      </w:r>
      <w:r>
        <w:t xml:space="preserve"> </w:t>
      </w:r>
      <w:r>
        <w:rPr>
          <w:rStyle w:val="VerbatimChar"/>
        </w:rPr>
        <w:t xml:space="preserve">ProfileManager</w:t>
      </w:r>
      <w:r>
        <w:t xml:space="preserve">; patch stats: +8/-7.</w:t>
      </w:r>
      <w:r>
        <w:t xml:space="preserve"> </w:t>
      </w:r>
      <w:r>
        <w:t xml:space="preserve">- Change block: implements the</w:t>
      </w:r>
      <w:r>
        <w:t xml:space="preserve"> </w:t>
      </w:r>
      <w:r>
        <w:rPr>
          <w:rStyle w:val="VerbatimChar"/>
        </w:rPr>
        <w:t xml:space="preserve">ProfileManager создает профиль по типу управляемой записи модуля</w:t>
      </w:r>
      <w:r>
        <w:t xml:space="preserve"> </w:t>
      </w:r>
      <w:r>
        <w:t xml:space="preserve">task scope in this owner area.</w:t>
      </w:r>
    </w:p>
    <w:bookmarkStart w:id="1477" w:name="связанные-задачи-150"/>
    <w:p>
      <w:pPr>
        <w:pStyle w:val="Heading3"/>
      </w:pPr>
      <w:r>
        <w:t xml:space="preserve">1. Связанные задачи</w:t>
      </w:r>
    </w:p>
    <w:bookmarkStart w:id="1476" w:name="blocks-i128-2088-3"/>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76"/>
    <w:bookmarkEnd w:id="1477"/>
    <w:bookmarkEnd w:id="1478"/>
    <w:bookmarkStart w:id="1488" w:name="X1bbc686a41c6d9d47cd512b1436dae7828e3b5a"/>
    <w:p>
      <w:pPr>
        <w:pStyle w:val="Heading2"/>
      </w:pPr>
      <w:r>
        <w:t xml:space="preserve">[I128-2814] Расширить ProfileManager для пользовательских настроек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09.09.2026 06:32</w:t>
      </w:r>
    </w:p>
    <w:p>
      <w:pPr>
        <w:pStyle w:val="BodyText"/>
      </w:pPr>
      <w:r>
        <w:t xml:space="preserve">Нужно расширить ProfileManager так, чтобы TaskPortal и другие модули могли использовать единый общесистемный механизм пользовательских предпочтений, профилей и контролируемых overrides.</w:t>
      </w:r>
    </w:p>
    <w:p>
      <w:pPr>
        <w:pStyle w:val="BodyText"/>
      </w:pPr>
      <w:r>
        <w:t xml:space="preserve">Цель</w:t>
      </w:r>
    </w:p>
    <w:p>
      <w:pPr>
        <w:pStyle w:val="BodyText"/>
      </w:pPr>
      <w:r>
        <w:t xml:space="preserve">Пользователь должен иметь возможность сохранять рабочие настройки портала и списков: избранные фильтры, фильтр по умолчанию, последние параметры фильтра, порядок и плотность списков, настройки колонок, сортировки и группировки в пределах разрешенного представления.</w:t>
      </w:r>
    </w:p>
    <w:p>
      <w:pPr>
        <w:pStyle w:val="BodyText"/>
      </w:pPr>
      <w:r>
        <w:t xml:space="preserve">Эти настройки должны храниться в ProfileManager. TaskPortal должен только читать effective profile и применять его в пользовательском интерфейсе. Tasks должен поставлять доменные defaults и системные представления, но не хранить персональные настройки пользователя.</w:t>
      </w:r>
    </w:p>
    <w:p>
      <w:pPr>
        <w:pStyle w:val="BodyText"/>
      </w:pPr>
      <w:r>
        <w:t xml:space="preserve">Что нужно сделать</w:t>
      </w:r>
    </w:p>
    <w:p>
      <w:pPr>
        <w:pStyle w:val="Compact"/>
        <w:numPr>
          <w:ilvl w:val="0"/>
          <w:numId w:val="1216"/>
        </w:numPr>
      </w:pPr>
      <w:r>
        <w:t xml:space="preserve">Добавить модель preference target: workflow view, workflow filter, portal page, list variant, notification profile или другой поддержанный объект.</w:t>
      </w:r>
    </w:p>
    <w:p>
      <w:pPr>
        <w:pStyle w:val="Compact"/>
        <w:numPr>
          <w:ilvl w:val="0"/>
          <w:numId w:val="1216"/>
        </w:numPr>
      </w:pPr>
      <w:r>
        <w:t xml:space="preserve">Поддержать scope настройки: пользователь, группа, роль, проект, host, portal profile и workflow context.</w:t>
      </w:r>
    </w:p>
    <w:p>
      <w:pPr>
        <w:pStyle w:val="Compact"/>
        <w:numPr>
          <w:ilvl w:val="0"/>
          <w:numId w:val="1216"/>
        </w:numPr>
      </w:pPr>
      <w:r>
        <w:t xml:space="preserve">Реализовать хранение избранных WorkflowFilter без копирования определения фильтра.</w:t>
      </w:r>
    </w:p>
    <w:p>
      <w:pPr>
        <w:pStyle w:val="Compact"/>
        <w:numPr>
          <w:ilvl w:val="0"/>
          <w:numId w:val="1216"/>
        </w:numPr>
      </w:pPr>
      <w:r>
        <w:t xml:space="preserve">Реализовать порядок избранных фильтров в пределах пользователя, проекта и рабочего места.</w:t>
      </w:r>
    </w:p>
    <w:p>
      <w:pPr>
        <w:pStyle w:val="Compact"/>
        <w:numPr>
          <w:ilvl w:val="0"/>
          <w:numId w:val="1216"/>
        </w:numPr>
      </w:pPr>
      <w:r>
        <w:t xml:space="preserve">Реализовать выбор фильтра по умолчанию для пользователя, проекта и portal context.</w:t>
      </w:r>
    </w:p>
    <w:p>
      <w:pPr>
        <w:pStyle w:val="Compact"/>
        <w:numPr>
          <w:ilvl w:val="0"/>
          <w:numId w:val="1216"/>
        </w:numPr>
      </w:pPr>
      <w:r>
        <w:t xml:space="preserve">Реализовать last-used параметры фильтра только если владелец фильтра разрешает их сохранять.</w:t>
      </w:r>
    </w:p>
    <w:p>
      <w:pPr>
        <w:pStyle w:val="Compact"/>
        <w:numPr>
          <w:ilvl w:val="0"/>
          <w:numId w:val="1216"/>
        </w:numPr>
      </w:pPr>
      <w:r>
        <w:t xml:space="preserve">Реализовать пользовательские overrides для отображения списка: порядок колонок, скрытие разрешенных колонок, плотность строк, сортировка и группировка в пределах разрешенного WorkflowView.</w:t>
      </w:r>
    </w:p>
    <w:p>
      <w:pPr>
        <w:pStyle w:val="Compact"/>
        <w:numPr>
          <w:ilvl w:val="0"/>
          <w:numId w:val="1216"/>
        </w:numPr>
      </w:pPr>
      <w:r>
        <w:t xml:space="preserve">Реализовать сброс пользовательских настроек к default и административный reset проблемных настроек без изменения системного профиля.</w:t>
      </w:r>
    </w:p>
    <w:p>
      <w:pPr>
        <w:pStyle w:val="Compact"/>
        <w:numPr>
          <w:ilvl w:val="0"/>
          <w:numId w:val="1216"/>
        </w:numPr>
      </w:pPr>
      <w:r>
        <w:t xml:space="preserve">Реализовать safe diagnostics для случаев: недоступный фильтр, удаленный view, конфликт override с системным baseline, потеря права просмотра target-объекта.</w:t>
      </w:r>
    </w:p>
    <w:p>
      <w:pPr>
        <w:pStyle w:val="Compact"/>
        <w:numPr>
          <w:ilvl w:val="0"/>
          <w:numId w:val="1216"/>
        </w:numPr>
      </w:pPr>
      <w:r>
        <w:t xml:space="preserve">Подготовить Help для администратора и программиста, а также TestA-сценарии для основных preference/override сценариев.</w:t>
      </w:r>
    </w:p>
    <w:p>
      <w:pPr>
        <w:pStyle w:val="FirstParagraph"/>
      </w:pPr>
      <w:r>
        <w:t xml:space="preserve">Границы ответственности</w:t>
      </w:r>
    </w:p>
    <w:p>
      <w:pPr>
        <w:pStyle w:val="BodyText"/>
      </w:pPr>
      <w:r>
        <w:t xml:space="preserve">ProfileManager хранит профили, bindings, пользовательские preference, project/user overrides, diff, where-used, reset и безопасную диагностику конфликтов.</w:t>
      </w:r>
    </w:p>
    <w:p>
      <w:pPr>
        <w:pStyle w:val="BodyText"/>
      </w:pPr>
      <w:r>
        <w:t xml:space="preserve">WorkflowFilter определяет и исполняет фильтр, materialized slice, счетчики и performance diagnostics. ProfileManager не должен копировать определение фильтра и не должен исполнять фильтр.</w:t>
      </w:r>
    </w:p>
    <w:p>
      <w:pPr>
        <w:pStyle w:val="BodyText"/>
      </w:pPr>
      <w:r>
        <w:t xml:space="preserve">WorkflowView определяет доступные поля, колонки, карточки и допустимые варианты отображения. ProfileManager хранит только пользовательский выбор в рамках разрешенного WorkflowView.</w:t>
      </w:r>
    </w:p>
    <w:p>
      <w:pPr>
        <w:pStyle w:val="BodyText"/>
      </w:pPr>
      <w:r>
        <w:t xml:space="preserve">TaskPortal применяет effective profile в интерфейсе, но не хранит и не интерпретирует общий механизм профилей.</w:t>
      </w:r>
    </w:p>
    <w:p>
      <w:pPr>
        <w:pStyle w:val="BodyText"/>
      </w:pPr>
      <w:r>
        <w:t xml:space="preserve">Tasks поставляет task-specific defaults и доменные настройки рабочего места, но не хранит персональные preference пользователя.</w:t>
      </w:r>
    </w:p>
    <w:p>
      <w:pPr>
        <w:pStyle w:val="BodyText"/>
      </w:pPr>
      <w:r>
        <w:t xml:space="preserve">Security проверяет права на просмотр и изменение профиля, preference target, фильтра, представления и связанных объектов. Preference не должен расширять права пользователя.</w:t>
      </w:r>
    </w:p>
    <w:p>
      <w:pPr>
        <w:pStyle w:val="BodyText"/>
      </w:pPr>
      <w:r>
        <w:t xml:space="preserve">HealthCheck проверяет битые bindings, удаленные targets, циклы наследования, конфликт system baseline и недоступные профили.</w:t>
      </w:r>
    </w:p>
    <w:p>
      <w:pPr>
        <w:pStyle w:val="BodyText"/>
      </w:pPr>
      <w:r>
        <w:t xml:space="preserve">Критерии приемки</w:t>
      </w:r>
    </w:p>
    <w:p>
      <w:pPr>
        <w:pStyle w:val="Compact"/>
        <w:numPr>
          <w:ilvl w:val="0"/>
          <w:numId w:val="1217"/>
        </w:numPr>
      </w:pPr>
      <w:r>
        <w:t xml:space="preserve">Пользователь может назначить доступный WorkflowFilter избранным и выбрать фильтр по умолчанию для портала.</w:t>
      </w:r>
    </w:p>
    <w:p>
      <w:pPr>
        <w:pStyle w:val="Compact"/>
        <w:numPr>
          <w:ilvl w:val="0"/>
          <w:numId w:val="1217"/>
        </w:numPr>
      </w:pPr>
      <w:r>
        <w:t xml:space="preserve">Порядок избранных фильтров сохраняется отдельно от определения фильтра и не меняет сам WorkflowFilter.</w:t>
      </w:r>
    </w:p>
    <w:p>
      <w:pPr>
        <w:pStyle w:val="Compact"/>
        <w:numPr>
          <w:ilvl w:val="0"/>
          <w:numId w:val="1217"/>
        </w:numPr>
      </w:pPr>
      <w:r>
        <w:t xml:space="preserve">Последние параметры фильтра сохраняются только если это разрешено настройкой владельца фильтра.</w:t>
      </w:r>
    </w:p>
    <w:p>
      <w:pPr>
        <w:pStyle w:val="Compact"/>
        <w:numPr>
          <w:ilvl w:val="0"/>
          <w:numId w:val="1217"/>
        </w:numPr>
      </w:pPr>
      <w:r>
        <w:t xml:space="preserve">Настройки колонок, сортировки, группировки и плотности применяются только в рамках разрешенного WorkflowView.</w:t>
      </w:r>
    </w:p>
    <w:p>
      <w:pPr>
        <w:pStyle w:val="Compact"/>
        <w:numPr>
          <w:ilvl w:val="0"/>
          <w:numId w:val="1217"/>
        </w:numPr>
      </w:pPr>
      <w:r>
        <w:t xml:space="preserve">При потере доступа к filter/view preference не раскрывает скрытый target и дает безопасную диагностику.</w:t>
      </w:r>
    </w:p>
    <w:p>
      <w:pPr>
        <w:pStyle w:val="Compact"/>
        <w:numPr>
          <w:ilvl w:val="0"/>
          <w:numId w:val="1217"/>
        </w:numPr>
      </w:pPr>
      <w:r>
        <w:t xml:space="preserve">Администратор может сбросить пользовательские настройки без изменения системного профиля и без удаления системной поставки.</w:t>
      </w:r>
    </w:p>
    <w:p>
      <w:pPr>
        <w:pStyle w:val="Compact"/>
        <w:numPr>
          <w:ilvl w:val="0"/>
          <w:numId w:val="1217"/>
        </w:numPr>
      </w:pPr>
      <w:r>
        <w:t xml:space="preserve">ProfileManager не исполняет WorkflowFilter, не проверяет права вместо Security, не доставляет уведомления вместо EventBus/Queue и не рендерит страницы вместо WorkflowView/TaskPortal.</w:t>
      </w:r>
    </w:p>
    <w:p>
      <w:pPr>
        <w:pStyle w:val="Compact"/>
        <w:numPr>
          <w:ilvl w:val="0"/>
          <w:numId w:val="1217"/>
        </w:numPr>
      </w:pPr>
      <w:r>
        <w:t xml:space="preserve">Help описывает настройку профилей, избранных фильтров, default filter, last-used параметров, reset и диагностику конфликтов.</w:t>
      </w:r>
    </w:p>
    <w:p>
      <w:pPr>
        <w:pStyle w:val="Compact"/>
        <w:numPr>
          <w:ilvl w:val="0"/>
          <w:numId w:val="1217"/>
        </w:numPr>
      </w:pPr>
      <w:r>
        <w:t xml:space="preserve">TestA покрывает избранное, default filter, last-used параметры, недоступный target, reset, отсутствие копирования filter definition и границы ответственности с WorkflowFilter, WorkflowView, Security, HealthCheck и TaskPortal.</w:t>
      </w:r>
    </w:p>
    <w:p>
      <w:pPr>
        <w:pStyle w:val="FirstParagraph"/>
      </w:pPr>
      <w:r>
        <w:rPr>
          <w:strike/>
        </w:rPr>
        <w:t xml:space="preserve">-</w:t>
      </w:r>
    </w:p>
    <w:p>
      <w:pPr>
        <w:pStyle w:val="BodyText"/>
      </w:pPr>
      <w:r>
        <w:t xml:space="preserve">I128</w:t>
      </w:r>
      <w:r>
        <w:rPr>
          <w:strike/>
        </w:rPr>
        <w:t xml:space="preserve">2814: реализован первый кодовый срез</w:t>
      </w:r>
      <w:r>
        <w:rPr>
          <w:strike/>
        </w:rPr>
        <w:t xml:space="preserve"> </w:t>
      </w:r>
      <w:r>
        <w:rPr>
          <w:rStyle w:val="VerbatimChar"/>
          <w:strike/>
        </w:rPr>
        <w:t xml:space="preserve">ProfileManager</w:t>
      </w:r>
      <w:r>
        <w:rPr>
          <w:strike/>
        </w:rPr>
        <w:t xml:space="preserve"> </w:t>
      </w:r>
      <w:r>
        <w:rPr>
          <w:strike/>
        </w:rPr>
        <w:t xml:space="preserve">для пользовательских preference, профилей и overrides, которые используются портальными и workflow</w:t>
      </w:r>
      <w:r>
        <w:t xml:space="preserve">сценариями. PR не переносит в</w:t>
      </w:r>
      <w:r>
        <w:t xml:space="preserve"> </w:t>
      </w:r>
      <w:r>
        <w:rPr>
          <w:rStyle w:val="VerbatimChar"/>
        </w:rPr>
        <w:t xml:space="preserve">ProfileManager</w:t>
      </w:r>
      <w:r>
        <w:t xml:space="preserve"> </w:t>
      </w:r>
      <w:r>
        <w:t xml:space="preserve">исполнение фильтров, проверку прав, доставку уведомлений или доменную логику</w:t>
      </w:r>
      <w:r>
        <w:t xml:space="preserve"> </w:t>
      </w:r>
      <w:r>
        <w:rPr>
          <w:rStyle w:val="VerbatimChar"/>
        </w:rPr>
        <w:t xml:space="preserve">TaskPortal</w:t>
      </w:r>
      <w:r>
        <w:t xml:space="preserve">: модуль хранит только безопасные пользовательские настройки и вычисляет effective preference.</w:t>
      </w:r>
    </w:p>
    <w:p>
      <w:pPr>
        <w:pStyle w:val="BodyText"/>
      </w:pPr>
      <w:r>
        <w:t xml:space="preserve">Куда смотреть:</w:t>
      </w:r>
      <w:r>
        <w:t xml:space="preserve"> </w:t>
      </w:r>
      <w:r>
        <w:t xml:space="preserve">- В интерфейсе изменений не видно. Техническая точка: публичные функции</w:t>
      </w:r>
      <w:r>
        <w:t xml:space="preserve"> </w:t>
      </w:r>
      <w:r>
        <w:rPr>
          <w:rStyle w:val="VerbatimChar"/>
        </w:rPr>
        <w:t xml:space="preserve">ProfileManager</w:t>
      </w:r>
      <w:r>
        <w:t xml:space="preserve"> </w:t>
      </w:r>
      <w:r>
        <w:t xml:space="preserve">для работы с preference target, user preference, favorite/default/last</w:t>
      </w:r>
      <w:r>
        <w:rPr>
          <w:strike/>
        </w:rPr>
        <w:t xml:space="preserve">used/list</w:t>
      </w:r>
      <w:r>
        <w:t xml:space="preserve">view настройками и safe diagnostics. Эффект:</w:t>
      </w:r>
      <w:r>
        <w:t xml:space="preserve"> </w:t>
      </w:r>
      <w:r>
        <w:rPr>
          <w:rStyle w:val="VerbatimChar"/>
        </w:rPr>
        <w:t xml:space="preserve">TaskPortal</w:t>
      </w:r>
      <w:r>
        <w:t xml:space="preserve">,</w:t>
      </w:r>
      <w:r>
        <w:t xml:space="preserve"> </w:t>
      </w:r>
      <w:r>
        <w:rPr>
          <w:rStyle w:val="VerbatimChar"/>
        </w:rPr>
        <w:t xml:space="preserve">WorkflowView</w:t>
      </w:r>
      <w:r>
        <w:t xml:space="preserve">,</w:t>
      </w:r>
      <w:r>
        <w:t xml:space="preserve"> </w:t>
      </w:r>
      <w:r>
        <w:rPr>
          <w:rStyle w:val="VerbatimChar"/>
        </w:rPr>
        <w:t xml:space="preserve">WorkflowFilter</w:t>
      </w:r>
      <w:r>
        <w:t xml:space="preserve"> </w:t>
      </w:r>
      <w:r>
        <w:t xml:space="preserve">и другие модули получают общий контракт персонализации без собственного хранилища пользовательских overrides.</w:t>
      </w:r>
      <w:r>
        <w:t xml:space="preserve"> </w:t>
      </w:r>
      <w:r>
        <w:t xml:space="preserve">- Chrome: не подтверждалось, потому что PR добавляет системный контракт и TestA-проверки без самостоятельной пользовательской страницы. Будущий видимый сценарий появится в задачах, которые будут потреблять этот контракт.</w:t>
      </w:r>
      <w:r>
        <w:t xml:space="preserve"> </w:t>
      </w:r>
      <w:r>
        <w:t xml:space="preserve">- Настройки для сценария: отдельная настройка стенда не требуется; системное описание контракта находится в</w:t>
      </w:r>
      <w:r>
        <w:t xml:space="preserve"> </w:t>
      </w:r>
      <w:r>
        <w:rPr>
          <w:rStyle w:val="VerbatimChar"/>
        </w:rPr>
        <w:t xml:space="preserve">modules/ProfileManager/system/preference_contract.json</w:t>
      </w:r>
      <w:r>
        <w:t xml:space="preserve">.</w:t>
      </w:r>
      <w:r>
        <w:t xml:space="preserve"> </w:t>
      </w:r>
      <w:r>
        <w:t xml:space="preserve">- Help: добавлена страница</w:t>
      </w:r>
      <w:r>
        <w:t xml:space="preserve"> </w:t>
      </w:r>
      <w:r>
        <w:rPr>
          <w:rStyle w:val="VerbatimChar"/>
        </w:rPr>
        <w:t xml:space="preserve">?id=Help/Show&amp;m=ProfileManager/Preferences</w:t>
      </w:r>
      <w:r>
        <w:t xml:space="preserve">; корневые Help-страницы</w:t>
      </w:r>
      <w:r>
        <w:t xml:space="preserve"> </w:t>
      </w:r>
      <w:r>
        <w:rPr>
          <w:rStyle w:val="VerbatimChar"/>
        </w:rPr>
        <w:t xml:space="preserve">ProfileManager</w:t>
      </w:r>
      <w:r>
        <w:t xml:space="preserve"> </w:t>
      </w:r>
      <w:r>
        <w:t xml:space="preserve">дополнены ссылкой и описанием нового контракта.</w:t>
      </w:r>
      <w:r>
        <w:t xml:space="preserve"> </w:t>
      </w:r>
      <w:r>
        <w:t xml:space="preserve">- Для PR</w:t>
      </w:r>
      <w:r>
        <w:t xml:space="preserve">волны: ветка</w:t>
      </w:r>
      <w:r>
        <w:t xml:space="preserve"> </w:t>
      </w:r>
      <w:r>
        <w:rPr>
          <w:rStyle w:val="VerbatimChar"/>
        </w:rPr>
        <w:t xml:space="preserve">feature/I128~~2814~~profilemanager~~taskportal-preferences</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modules/ProfileManager/api.php</w:t>
      </w:r>
      <w:r>
        <w:t xml:space="preserve"> </w:t>
      </w:r>
      <w:r>
        <w:t xml:space="preserve">- Оставлен системный класс модуля,</w:t>
      </w:r>
      <w:r>
        <w:t xml:space="preserve"> </w:t>
      </w:r>
      <w:r>
        <w:rPr>
          <w:rStyle w:val="VerbatimChar"/>
        </w:rPr>
        <w:t xml:space="preserve">Init</w:t>
      </w:r>
      <w:r>
        <w:t xml:space="preserve">, заголовки модуля и системный override</w:t>
      </w:r>
      <w:r>
        <w:t xml:space="preserve"> </w:t>
      </w:r>
      <w:r>
        <w:rPr>
          <w:rStyle w:val="VerbatimChar"/>
        </w:rPr>
        <w:t xml:space="preserve">ConfigureEditor</w:t>
      </w:r>
      <w:r>
        <w:t xml:space="preserve">.</w:t>
      </w:r>
      <w:r>
        <w:t xml:space="preserve"> </w:t>
      </w:r>
      <w:r>
        <w:t xml:space="preserve">- Добавлены PHPDoc</w:t>
      </w:r>
      <w:r>
        <w:t xml:space="preserve"> </w:t>
      </w:r>
      <w:r>
        <w:rPr>
          <w:rStyle w:val="VerbatimChar"/>
        </w:rPr>
        <w:t xml:space="preserve">@method</w:t>
      </w:r>
      <w:r>
        <w:t xml:space="preserve"> </w:t>
      </w:r>
      <w:r>
        <w:t xml:space="preserve">для новых публичных функций, реализованных в</w:t>
      </w:r>
      <w:r>
        <w:t xml:space="preserve"> </w:t>
      </w:r>
      <w:r>
        <w:rPr>
          <w:rStyle w:val="VerbatimChar"/>
        </w:rPr>
        <w:t xml:space="preserve">__call</w:t>
      </w:r>
      <w:r>
        <w:t xml:space="preserve">.</w:t>
      </w:r>
    </w:p>
    <w:p>
      <w:pPr>
        <w:pStyle w:val="BodyText"/>
      </w:pPr>
      <w:r>
        <w:rPr>
          <w:rStyle w:val="VerbatimChar"/>
        </w:rPr>
        <w:t xml:space="preserve">modules/ProfileManager/__call/*.inc</w:t>
      </w:r>
      <w:r>
        <w:t xml:space="preserve"> </w:t>
      </w:r>
      <w:r>
        <w:t xml:space="preserve">- Новые функции хранят основной код операций с preference: нормализацию target, получение store, чтение, сохранение, сброс и вычисление effective preference.</w:t>
      </w:r>
      <w:r>
        <w:t xml:space="preserve"> </w:t>
      </w:r>
      <w:r>
        <w:t xml:space="preserve">- Добавлены отдельные операции для избранных target, default target, last-used параметров и настройки списка.</w:t>
      </w:r>
      <w:r>
        <w:t xml:space="preserve"> </w:t>
      </w:r>
      <w:r>
        <w:t xml:space="preserve">- Добавлена safe diagnostics и HealthCheck</w:t>
      </w:r>
      <w:r>
        <w:rPr>
          <w:strike/>
        </w:rPr>
        <w:t xml:space="preserve">проверка системного JSON</w:t>
      </w:r>
      <w:r>
        <w:t xml:space="preserve">контракта.</w:t>
      </w:r>
      <w:r>
        <w:t xml:space="preserve"> </w:t>
      </w:r>
      <w:r>
        <w:t xml:space="preserve">- Существующая функция</w:t>
      </w:r>
      <w:r>
        <w:t xml:space="preserve"> </w:t>
      </w:r>
      <w:r>
        <w:rPr>
          <w:rStyle w:val="VerbatimChar"/>
        </w:rPr>
        <w:t xml:space="preserve">UpdateChildren</w:t>
      </w:r>
      <w:r>
        <w:t xml:space="preserve"> </w:t>
      </w:r>
      <w:r>
        <w:t xml:space="preserve">сохранена в</w:t>
      </w:r>
      <w:r>
        <w:t xml:space="preserve"> </w:t>
      </w:r>
      <w:r>
        <w:rPr>
          <w:rStyle w:val="VerbatimChar"/>
        </w:rPr>
        <w:t xml:space="preserve">__call</w:t>
      </w:r>
      <w:r>
        <w:t xml:space="preserve"> </w:t>
      </w:r>
      <w:r>
        <w:t xml:space="preserve">и приведена к общей практике вынесения тела функций из</w:t>
      </w:r>
      <w:r>
        <w:t xml:space="preserve"> </w:t>
      </w:r>
      <w:r>
        <w:rPr>
          <w:rStyle w:val="VerbatimChar"/>
        </w:rPr>
        <w:t xml:space="preserve">api.php</w:t>
      </w:r>
      <w:r>
        <w:t xml:space="preserve">.</w:t>
      </w:r>
    </w:p>
    <w:p>
      <w:pPr>
        <w:pStyle w:val="BodyText"/>
      </w:pPr>
      <w:r>
        <w:rPr>
          <w:rStyle w:val="VerbatimChar"/>
        </w:rPr>
        <w:t xml:space="preserve">modules/ProfileManager/system/preference_contract.json</w:t>
      </w:r>
      <w:r>
        <w:t xml:space="preserve"> </w:t>
      </w:r>
      <w:r>
        <w:t xml:space="preserve">- Новый системный JSON</w:t>
      </w:r>
      <w:r>
        <w:rPr>
          <w:strike/>
        </w:rPr>
        <w:t xml:space="preserve">контракт: типы target, scope, порядок слоев preference, схема хранения в SID</w:t>
      </w:r>
      <w:r>
        <w:t xml:space="preserve">данных principal-записи, виды preference, denial reasons и границы ответственности модулей.</w:t>
      </w:r>
    </w:p>
    <w:p>
      <w:pPr>
        <w:pStyle w:val="BodyText"/>
      </w:pPr>
      <w:r>
        <w:rPr>
          <w:rStyle w:val="VerbatimChar"/>
        </w:rPr>
        <w:t xml:space="preserve">modules/ProfileManager/Help/Preferences.md</w:t>
      </w:r>
      <w:r>
        <w:t xml:space="preserve"> </w:t>
      </w:r>
      <w:r>
        <w:t xml:space="preserve">- Новая Help-страница по пользовательским preference и overrides.</w:t>
      </w:r>
      <w:r>
        <w:t xml:space="preserve"> </w:t>
      </w:r>
      <w:r>
        <w:t xml:space="preserve">- Описаны основные функции, хранение в SID-данных, границы ответственности</w:t>
      </w:r>
      <w:r>
        <w:t xml:space="preserve"> </w:t>
      </w:r>
      <w:r>
        <w:rPr>
          <w:rStyle w:val="VerbatimChar"/>
        </w:rPr>
        <w:t xml:space="preserve">ProfileManager</w:t>
      </w:r>
      <w:r>
        <w:t xml:space="preserve">,</w:t>
      </w:r>
      <w:r>
        <w:t xml:space="preserve"> </w:t>
      </w:r>
      <w:r>
        <w:rPr>
          <w:rStyle w:val="VerbatimChar"/>
        </w:rPr>
        <w:t xml:space="preserve">WorkflowFilter</w:t>
      </w:r>
      <w:r>
        <w:t xml:space="preserve">,</w:t>
      </w:r>
      <w:r>
        <w:t xml:space="preserve"> </w:t>
      </w:r>
      <w:r>
        <w:rPr>
          <w:rStyle w:val="VerbatimChar"/>
        </w:rPr>
        <w:t xml:space="preserve">WorkflowView</w:t>
      </w:r>
      <w:r>
        <w:t xml:space="preserve">,</w:t>
      </w:r>
      <w:r>
        <w:t xml:space="preserve"> </w:t>
      </w:r>
      <w:r>
        <w:rPr>
          <w:rStyle w:val="VerbatimChar"/>
        </w:rPr>
        <w:t xml:space="preserve">TaskPortal</w:t>
      </w:r>
      <w:r>
        <w:t xml:space="preserve">,</w:t>
      </w:r>
      <w:r>
        <w:t xml:space="preserve"> </w:t>
      </w:r>
      <w:r>
        <w:rPr>
          <w:rStyle w:val="VerbatimChar"/>
        </w:rPr>
        <w:t xml:space="preserve">Security</w:t>
      </w:r>
      <w:r>
        <w:t xml:space="preserve">,</w:t>
      </w:r>
      <w:r>
        <w:t xml:space="preserve"> </w:t>
      </w:r>
      <w:r>
        <w:rPr>
          <w:rStyle w:val="VerbatimChar"/>
        </w:rPr>
        <w:t xml:space="preserve">EventBus</w:t>
      </w:r>
      <w:r>
        <w:t xml:space="preserve"> </w:t>
      </w:r>
      <w:r>
        <w:t xml:space="preserve">и</w:t>
      </w:r>
      <w:r>
        <w:t xml:space="preserve"> </w:t>
      </w:r>
      <w:r>
        <w:rPr>
          <w:rStyle w:val="VerbatimChar"/>
        </w:rPr>
        <w:t xml:space="preserve">Queue</w:t>
      </w:r>
      <w:r>
        <w:t xml:space="preserve">.</w:t>
      </w:r>
    </w:p>
    <w:p>
      <w:pPr>
        <w:pStyle w:val="BodyText"/>
      </w:pPr>
      <w:r>
        <w:rPr>
          <w:rStyle w:val="VerbatimChar"/>
        </w:rPr>
        <w:t xml:space="preserve">modules/ProfileManager/Help/Root.md</w:t>
      </w:r>
      <w:r>
        <w:t xml:space="preserve"> </w:t>
      </w:r>
      <w:r>
        <w:rPr>
          <w:rStyle w:val="VerbatimChar"/>
        </w:rPr>
        <w:t xml:space="preserve">modules/ProfileManager/Help/Purpose.md</w:t>
      </w:r>
      <w:r>
        <w:t xml:space="preserve"> </w:t>
      </w:r>
      <w:r>
        <w:t xml:space="preserve">- Добавлены ссылки и краткое описание нового контракта пользовательских preference.</w:t>
      </w:r>
    </w:p>
    <w:p>
      <w:pPr>
        <w:pStyle w:val="BodyText"/>
      </w:pPr>
      <w:r>
        <w:rPr>
          <w:rStyle w:val="VerbatimChar"/>
        </w:rPr>
        <w:t xml:space="preserve">modules/ProfileManager/Tests/Module.inc</w:t>
      </w:r>
      <w:r>
        <w:t xml:space="preserve"> </w:t>
      </w:r>
      <w:r>
        <w:t xml:space="preserve">- Новый TestA safe-read тест</w:t>
      </w:r>
      <w:r>
        <w:t xml:space="preserve"> </w:t>
      </w:r>
      <w:r>
        <w:rPr>
          <w:rStyle w:val="VerbatimChar"/>
        </w:rPr>
        <w:t xml:space="preserve">ProfileManager.module.preferences</w:t>
      </w:r>
      <w:r>
        <w:t xml:space="preserve">.</w:t>
      </w:r>
      <w:r>
        <w:t xml:space="preserve"> </w:t>
      </w:r>
      <w:r>
        <w:t xml:space="preserve">- Проверяются нормализация target, favorite/default, запрет last</w:t>
      </w:r>
      <w:r>
        <w:rPr>
          <w:strike/>
        </w:rPr>
        <w:t xml:space="preserve">used без разрешения владельца target, сохранение last</w:t>
      </w:r>
      <w:r>
        <w:t xml:space="preserve">used при разрешении, фильтрация колонок списка по allowedColumns, effective preference, safe diagnostics, reset и валидность системного JSON-описания.</w:t>
      </w:r>
    </w:p>
    <w:bookmarkStart w:id="1487" w:name="связанные-задачи-151"/>
    <w:p>
      <w:pPr>
        <w:pStyle w:val="Heading3"/>
      </w:pPr>
      <w:r>
        <w:t xml:space="preserve">1. Связанные задачи</w:t>
      </w:r>
    </w:p>
    <w:bookmarkStart w:id="1479" w:name="blocks-i128-28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79"/>
    <w:bookmarkStart w:id="1480" w:name="blocks-i128-2816-2"/>
    <w:p>
      <w:pPr>
        <w:pStyle w:val="Heading4"/>
      </w:pPr>
      <w:r>
        <w:t xml:space="preserve">1.2.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0"/>
    <w:bookmarkStart w:id="1481" w:name="blocks-i128-2821-2"/>
    <w:p>
      <w:pPr>
        <w:pStyle w:val="Heading4"/>
      </w:pPr>
      <w:r>
        <w:t xml:space="preserve">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1"/>
    <w:bookmarkStart w:id="1482" w:name="blocks-i128-2791-4"/>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2"/>
    <w:bookmarkStart w:id="1483" w:name="blocks-i128-2797-16"/>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3"/>
    <w:bookmarkStart w:id="1484" w:name="blocks-i128-2798-16"/>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4"/>
    <w:bookmarkStart w:id="1485" w:name="blocks-i128-2799-14"/>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5"/>
    <w:bookmarkStart w:id="1486" w:name="blocks-i128-2809-2"/>
    <w:p>
      <w:pPr>
        <w:pStyle w:val="Heading4"/>
      </w:pPr>
      <w:r>
        <w:t xml:space="preserve">1.8.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6"/>
    <w:bookmarkEnd w:id="1487"/>
    <w:bookmarkEnd w:id="1488"/>
    <w:bookmarkStart w:id="1491" w:name="X8b3ea32ad7e0144c8d390f426cc3e2dc1b08bda"/>
    <w:p>
      <w:pPr>
        <w:pStyle w:val="Heading2"/>
      </w:pPr>
      <w:r>
        <w:t xml:space="preserve">[I128-2710] События завершения с ошибкой в мониторе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17.07.2026 20:52</w:t>
      </w:r>
    </w:p>
    <w:p>
      <w:pPr>
        <w:pStyle w:val="BodyText"/>
      </w:pPr>
      <w:r>
        <w:t xml:space="preserve">Ценность</w:t>
      </w:r>
      <w:r>
        <w:t xml:space="preserve"> </w:t>
      </w:r>
      <w:r>
        <w:t xml:space="preserve">Вызывающий пользовательский интерфейс может сразу показать контекстную ошибку фоновой операции, а не оставлять пользователя только с общим состоянием окна прогресса.</w:t>
      </w:r>
    </w:p>
    <w:p>
      <w:pPr>
        <w:pStyle w:val="BodyText"/>
      </w:pPr>
      <w:r>
        <w:t xml:space="preserve">Сценарий</w:t>
      </w:r>
      <w:r>
        <w:t xml:space="preserve"> </w:t>
      </w:r>
      <w:r>
        <w:t xml:space="preserve">При терминальных состояниях ошибки и фатальной ошибки WIrbis.Queue.TaskProgress сохраняет прежнее сообщение и дополнительно отправляет событие ModalRequestMonitorFailed с ответом Queue. Подписавшийся сценарий закрывает или обновляет свое окно и показывает относящееся к операции сообщение.</w:t>
      </w:r>
    </w:p>
    <w:p>
      <w:pPr>
        <w:pStyle w:val="BodyText"/>
      </w:pPr>
      <w:r>
        <w:t xml:space="preserve">Совместимость</w:t>
      </w:r>
      <w:r>
        <w:t xml:space="preserve"> </w:t>
      </w:r>
      <w:r>
        <w:t xml:space="preserve">Существующие события успешного завершения, отмены и старые обработчики не меняются. Новое событие является добавочным и не требует изменений от интерфейсов, которые на него не подписаны.</w:t>
      </w:r>
    </w:p>
    <w:p>
      <w:pPr>
        <w:pStyle w:val="BodyText"/>
      </w:pPr>
      <w:r>
        <w:rPr>
          <w:strike/>
        </w:rPr>
        <w:t xml:space="preserve">-</w:t>
      </w:r>
    </w:p>
    <w:p>
      <w:pPr>
        <w:pStyle w:val="BodyText"/>
      </w:pPr>
      <w:r>
        <w:t xml:space="preserve">I128-2710 добавляет в существующий монитор Queue явный контракт уведомления об ошибочном завершении. PR содержит только изменение модуля Queue и позволяет вызывающим сценариям закрывать собственные окна ожидания и показывать предметную ошибку.</w:t>
      </w:r>
    </w:p>
    <w:p>
      <w:pPr>
        <w:pStyle w:val="BodyText"/>
      </w:pPr>
      <w:r>
        <w:t xml:space="preserve">Куда смотреть:</w:t>
      </w:r>
      <w:r>
        <w:t xml:space="preserve"> </w:t>
      </w:r>
      <w:r>
        <w:t xml:space="preserve">- В интерфейсе изменений не видно. Техническая точка: обработчик polling в</w:t>
      </w:r>
      <w:r>
        <w:t xml:space="preserve"> </w:t>
      </w:r>
      <w:r>
        <w:rPr>
          <w:rStyle w:val="VerbatimChar"/>
        </w:rPr>
        <w:t xml:space="preserve">modules/Queue/JS/irbis~~queue~~taskprogress.js</w:t>
      </w:r>
      <w:r>
        <w:t xml:space="preserve">. Эффект: при состояниях задачи</w:t>
      </w:r>
      <w:r>
        <w:t xml:space="preserve"> </w:t>
      </w:r>
      <w:r>
        <w:rPr>
          <w:rStyle w:val="VerbatimChar"/>
        </w:rPr>
        <w:t xml:space="preserve">3</w:t>
      </w:r>
      <w:r>
        <w:t xml:space="preserve"> </w:t>
      </w:r>
      <w:r>
        <w:t xml:space="preserve">и</w:t>
      </w:r>
      <w:r>
        <w:t xml:space="preserve"> </w:t>
      </w:r>
      <w:r>
        <w:rPr>
          <w:rStyle w:val="VerbatimChar"/>
        </w:rPr>
        <w:t xml:space="preserve">6</w:t>
      </w:r>
      <w:r>
        <w:t xml:space="preserve"> </w:t>
      </w:r>
      <w:r>
        <w:t xml:space="preserve">компонент после штатного отображения результата испускает</w:t>
      </w:r>
      <w:r>
        <w:t xml:space="preserve"> </w:t>
      </w:r>
      <w:r>
        <w:rPr>
          <w:rStyle w:val="VerbatimChar"/>
        </w:rPr>
        <w:t xml:space="preserve">ModalRequestMonitorFailed</w:t>
      </w:r>
      <w:r>
        <w:t xml:space="preserve"> </w:t>
      </w:r>
      <w:r>
        <w:t xml:space="preserve">с исходным ответом; согласован technical</w:t>
      </w:r>
      <w:r>
        <w:rPr>
          <w:strike/>
        </w:rPr>
        <w:t xml:space="preserve">only review в рамках разбиения I128</w:t>
      </w:r>
      <w:r>
        <w:t xml:space="preserve">2319.</w:t>
      </w:r>
      <w:r>
        <w:t xml:space="preserve"> </w:t>
      </w:r>
      <w:r>
        <w:t xml:space="preserve">- Chrome: не применим, поскольку сам PR не добавляет подписчика или новый экран, а PR-ветка не развернута на стенде. Настройки и скриншоты не требуются.</w:t>
      </w:r>
      <w:r>
        <w:t xml:space="preserve"> </w:t>
      </w:r>
      <w:r>
        <w:t xml:space="preserve">- Help: Help не применим — это внутренний JS-event существующего компонента без самостоятельного пользовательского сценария.</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modules/Queue/JS/irbis~~queue~~taskprogress.js</w:t>
      </w:r>
      <w:r>
        <w:t xml:space="preserve"> </w:t>
      </w:r>
      <w:r>
        <w:t xml:space="preserve">- В обработке состояния</w:t>
      </w:r>
      <w:r>
        <w:t xml:space="preserve"> </w:t>
      </w:r>
      <w:r>
        <w:rPr>
          <w:rStyle w:val="VerbatimChar"/>
        </w:rPr>
        <w:t xml:space="preserve">3</w:t>
      </w:r>
      <w:r>
        <w:t xml:space="preserve"> </w:t>
      </w:r>
      <w:r>
        <w:t xml:space="preserve">после вывода подробностей ошибки добавлено событие</w:t>
      </w:r>
      <w:r>
        <w:t xml:space="preserve"> </w:t>
      </w:r>
      <w:r>
        <w:rPr>
          <w:rStyle w:val="VerbatimChar"/>
        </w:rPr>
        <w:t xml:space="preserve">ModalRequestMonitorFailed</w:t>
      </w:r>
      <w:r>
        <w:t xml:space="preserve"> </w:t>
      </w:r>
      <w:r>
        <w:t xml:space="preserve">с полным ответом Queue.</w:t>
      </w:r>
      <w:r>
        <w:t xml:space="preserve"> </w:t>
      </w:r>
      <w:r>
        <w:t xml:space="preserve">- То же событие добавлено для состояния</w:t>
      </w:r>
      <w:r>
        <w:t xml:space="preserve"> </w:t>
      </w:r>
      <w:r>
        <w:rPr>
          <w:rStyle w:val="VerbatimChar"/>
        </w:rPr>
        <w:t xml:space="preserve">6</w:t>
      </w:r>
      <w:r>
        <w:t xml:space="preserve">, включая исчерпание попыток и остановку задачи; существующий текст и прогресс остаются без изменений.</w:t>
      </w:r>
    </w:p>
    <w:bookmarkStart w:id="1490" w:name="связанные-задачи-152"/>
    <w:p>
      <w:pPr>
        <w:pStyle w:val="Heading3"/>
      </w:pPr>
      <w:r>
        <w:t xml:space="preserve">1. Связанные задачи</w:t>
      </w:r>
    </w:p>
    <w:bookmarkStart w:id="1489" w:name="blocks-i128-2319-7"/>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9"/>
    <w:bookmarkEnd w:id="1490"/>
    <w:bookmarkEnd w:id="1491"/>
    <w:bookmarkStart w:id="1495" w:name="Xa27f1ce9f813d91d6b763f1dde2a09ba433ea23"/>
    <w:p>
      <w:pPr>
        <w:pStyle w:val="Heading2"/>
      </w:pPr>
      <w:r>
        <w:t xml:space="preserve">[I128-2756] Устойчивое выполнение фоновых заданий в модуле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21.08.2026 15:47</w:t>
      </w:r>
    </w:p>
    <w:p>
      <w:pPr>
        <w:pStyle w:val="BodyText"/>
      </w:pPr>
      <w:r>
        <w:t xml:space="preserve">Ценность для модуля Queue</w:t>
      </w:r>
      <w:r>
        <w:t xml:space="preserve"> </w:t>
      </w:r>
      <w:r>
        <w:t xml:space="preserve">Модуль Queue надёжно выполняет длительные фоновые задания: не оставляет занятыми потерянные слоты, возвращает осиротевшие задания в обработку и показывает актуальное состояние диспетчера.</w:t>
      </w:r>
    </w:p>
    <w:p>
      <w:pPr>
        <w:pStyle w:val="BodyText"/>
      </w:pPr>
      <w:r>
        <w:t xml:space="preserve">Что меняется</w:t>
      </w:r>
      <w:r>
        <w:t xml:space="preserve"> </w:t>
      </w:r>
      <w:r>
        <w:t xml:space="preserve">- диспетчер и рабочие потоки корректно освобождают блокировки и служебное состояние при штатном завершении и ошибках;</w:t>
      </w:r>
      <w:r>
        <w:t xml:space="preserve"> </w:t>
      </w:r>
      <w:r>
        <w:t xml:space="preserve">- зависшие и завершившиеся процессы распознаются, их слоты освобождаются без воздействия на посторонние процессы;</w:t>
      </w:r>
      <w:r>
        <w:t xml:space="preserve"> </w:t>
      </w:r>
      <w:r>
        <w:t xml:space="preserve">- задания, оставшиеся в состоянии выполнения без активного потока, возвращаются в очередь;</w:t>
      </w:r>
      <w:r>
        <w:t xml:space="preserve"> </w:t>
      </w:r>
      <w:r>
        <w:t xml:space="preserve">- пульс диспетчера сохраняется также в файле, поэтому состояние очереди доступно при недоступности или изоляции кэша;</w:t>
      </w:r>
      <w:r>
        <w:t xml:space="preserve"> </w:t>
      </w:r>
      <w:r>
        <w:t xml:space="preserve">- длительные HTTP-операции не удерживают блокировку пользовательской сессии;</w:t>
      </w:r>
      <w:r>
        <w:t xml:space="preserve"> </w:t>
      </w:r>
      <w:r>
        <w:t xml:space="preserve">- добавляются ограничения времени работы и числа циклов диспетчера для управляемого запуска;</w:t>
      </w:r>
      <w:r>
        <w:t xml:space="preserve"> </w:t>
      </w:r>
      <w:r>
        <w:t xml:space="preserve">- страница состояния Queue получает более достоверные сведения о диспетчере, потоках и заданиях.</w:t>
      </w:r>
    </w:p>
    <w:p>
      <w:pPr>
        <w:pStyle w:val="BodyText"/>
      </w:pPr>
      <w:r>
        <w:t xml:space="preserve">Результат</w:t>
      </w:r>
      <w:r>
        <w:t xml:space="preserve"> </w:t>
      </w:r>
      <w:r>
        <w:t xml:space="preserve">Администратор может запускать и контролировать длительные фоновые задания, а Queue самостоятельно восстанавливается после неудачного запуска, завершения процесса или потери состояния рабочего потока.</w:t>
      </w:r>
    </w:p>
    <w:p>
      <w:pPr>
        <w:pStyle w:val="BodyText"/>
      </w:pPr>
      <w:r>
        <w:t xml:space="preserve">Совместимость</w:t>
      </w:r>
      <w:r>
        <w:t xml:space="preserve"> </w:t>
      </w:r>
      <w:r>
        <w:t xml:space="preserve">Публичный API постановки заданий и существующие настройки количества потоков сохраняются. Изменения распространяются на все задания Queue.</w:t>
      </w:r>
    </w:p>
    <w:p>
      <w:pPr>
        <w:pStyle w:val="BodyText"/>
      </w:pPr>
      <w:r>
        <w:rPr>
          <w:strike/>
        </w:rPr>
        <w:t xml:space="preserve">-</w:t>
      </w:r>
    </w:p>
    <w:p>
      <w:pPr>
        <w:pStyle w:val="BodyText"/>
      </w:pPr>
      <w:r>
        <w:t xml:space="preserve">Задача I128-2756 расширяет модуль Queue для устойчивого выполнения фоновых задач и рабочих потоков. PR предназначен для</w:t>
      </w:r>
      <w:r>
        <w:t xml:space="preserve"> </w:t>
      </w:r>
      <w:r>
        <w:rPr>
          <w:rStyle w:val="VerbatimChar"/>
        </w:rPr>
        <w:t xml:space="preserve">develop</w:t>
      </w:r>
      <w:r>
        <w:t xml:space="preserve">, не имеет незамерженных зависимостей и содержит только изменения Queue.</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Queue/ProcessDispatcher</w:t>
      </w:r>
      <w:r>
        <w:t xml:space="preserve">,</w:t>
      </w:r>
      <w:r>
        <w:t xml:space="preserve"> </w:t>
      </w:r>
      <w:r>
        <w:rPr>
          <w:rStyle w:val="VerbatimChar"/>
        </w:rPr>
        <w:t xml:space="preserve">Queue/ProcessThread</w:t>
      </w:r>
      <w:r>
        <w:t xml:space="preserve">, запуск потоков и получение задач через API Queue. Эффект: исполнители корректно работают с группами задач, паузой, heartbeat, повторным захватом и завершением процессов. Chrome: не подтверждено, потому что изменение относится к фоновому выполнению без отдельного пользовательского сценария.</w:t>
      </w:r>
      <w:r>
        <w:t xml:space="preserve"> </w:t>
      </w:r>
      <w:r>
        <w:t xml:space="preserve">- Настройки для сценария: новые пользовательские настройки не требуются; административные параметры Queue и существующая страница</w:t>
      </w:r>
      <w:r>
        <w:t xml:space="preserve"> </w:t>
      </w:r>
      <w:r>
        <w:rPr>
          <w:rStyle w:val="VerbatimChar"/>
        </w:rPr>
        <w:t xml:space="preserve">Queue/InfoQueue</w:t>
      </w:r>
      <w:r>
        <w:t xml:space="preserve"> </w:t>
      </w:r>
      <w:r>
        <w:t xml:space="preserve">сохраняются.</w:t>
      </w:r>
      <w:r>
        <w:t xml:space="preserve"> </w:t>
      </w:r>
      <w:r>
        <w:t xml:space="preserve">- Help: Help не применим: пользовательский интерфейс не меняется.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modules/Queue/Actions/ProcessDispatcher.inc</w:t>
      </w:r>
      <w:r>
        <w:t xml:space="preserve"> </w:t>
      </w:r>
      <w:r>
        <w:t xml:space="preserve">- Управляет жизненным циклом диспетчера, heartbeat и безопасным завершением фоновой обработки.</w:t>
      </w:r>
    </w:p>
    <w:p>
      <w:pPr>
        <w:pStyle w:val="BodyText"/>
      </w:pPr>
      <w:r>
        <w:rPr>
          <w:rStyle w:val="VerbatimChar"/>
        </w:rPr>
        <w:t xml:space="preserve">modules/Queue/Actions/ProcessThread.inc</w:t>
      </w:r>
      <w:r>
        <w:t xml:space="preserve"> </w:t>
      </w:r>
      <w:r>
        <w:t xml:space="preserve">- Выполняет поток очереди с учётом группы, паузы и актуального состояния процесса.</w:t>
      </w:r>
    </w:p>
    <w:p>
      <w:pPr>
        <w:pStyle w:val="BodyText"/>
      </w:pPr>
      <w:r>
        <w:rPr>
          <w:rStyle w:val="VerbatimChar"/>
        </w:rPr>
        <w:t xml:space="preserve">modules/Queue/Pages/InfoQueue.page</w:t>
      </w:r>
      <w:r>
        <w:t xml:space="preserve"> </w:t>
      </w:r>
      <w:r>
        <w:t xml:space="preserve">- Показывает расширенное состояние исполнителей и групп очереди на служебной странице.</w:t>
      </w:r>
    </w:p>
    <w:p>
      <w:pPr>
        <w:pStyle w:val="BodyText"/>
      </w:pPr>
      <w:r>
        <w:rPr>
          <w:rStyle w:val="VerbatimChar"/>
        </w:rPr>
        <w:t xml:space="preserve">modules/Queue/Tests/Actions/ProcessDispatcher.inc</w:t>
      </w:r>
      <w:r>
        <w:t xml:space="preserve"> </w:t>
      </w:r>
      <w:r>
        <w:t xml:space="preserve">- Проверяет контракты запуска и завершения диспетчера.</w:t>
      </w:r>
    </w:p>
    <w:p>
      <w:pPr>
        <w:pStyle w:val="BodyText"/>
      </w:pPr>
      <w:r>
        <w:rPr>
          <w:rStyle w:val="VerbatimChar"/>
        </w:rPr>
        <w:t xml:space="preserve">modules/Queue/Tests/QueueTestSupport.php</w:t>
      </w:r>
      <w:r>
        <w:t xml:space="preserve"> </w:t>
      </w:r>
      <w:r>
        <w:t xml:space="preserve">- Расширяет тестовую поддержку для процессов, групп и состояний Queue.</w:t>
      </w:r>
    </w:p>
    <w:p>
      <w:pPr>
        <w:pStyle w:val="BodyText"/>
      </w:pPr>
      <w:r>
        <w:rPr>
          <w:rStyle w:val="VerbatimChar"/>
        </w:rPr>
        <w:t xml:space="preserve">modules/Queue/Tests/__call/GetTaskForStart.inc</w:t>
      </w:r>
      <w:r>
        <w:t xml:space="preserve"> </w:t>
      </w:r>
      <w:r>
        <w:t xml:space="preserve">- Проверяет выбор следующей задачи с учётом новых условий захвата.</w:t>
      </w:r>
    </w:p>
    <w:p>
      <w:pPr>
        <w:pStyle w:val="BodyText"/>
      </w:pPr>
      <w:r>
        <w:rPr>
          <w:rStyle w:val="VerbatimChar"/>
        </w:rPr>
        <w:t xml:space="preserve">modules/Queue/__call/AdminModuleVariablesInit.inc</w:t>
      </w:r>
      <w:r>
        <w:t xml:space="preserve"> </w:t>
      </w:r>
      <w:r>
        <w:t xml:space="preserve">- Инициализирует административные переменные фоновых исполнителей.</w:t>
      </w:r>
    </w:p>
    <w:p>
      <w:pPr>
        <w:pStyle w:val="BodyText"/>
      </w:pPr>
      <w:r>
        <w:rPr>
          <w:rStyle w:val="VerbatimChar"/>
        </w:rPr>
        <w:t xml:space="preserve">modules/Queue/__call/Append.inc</w:t>
      </w:r>
      <w:r>
        <w:t xml:space="preserve"> </w:t>
      </w:r>
      <w:r>
        <w:t xml:space="preserve">- Сохраняет параметры группы и выполнения при постановке задачи.</w:t>
      </w:r>
    </w:p>
    <w:p>
      <w:pPr>
        <w:pStyle w:val="BodyText"/>
      </w:pPr>
      <w:r>
        <w:rPr>
          <w:rStyle w:val="VerbatimChar"/>
        </w:rPr>
        <w:t xml:space="preserve">modules/Queue/__call/CheckPause.inc</w:t>
      </w:r>
      <w:r>
        <w:t xml:space="preserve"> </w:t>
      </w:r>
      <w:r>
        <w:t xml:space="preserve">- Учитывает паузу конкретной группы и состояние исполнителя.</w:t>
      </w:r>
    </w:p>
    <w:p>
      <w:pPr>
        <w:pStyle w:val="BodyText"/>
      </w:pPr>
      <w:r>
        <w:rPr>
          <w:rStyle w:val="VerbatimChar"/>
        </w:rPr>
        <w:t xml:space="preserve">modules/Queue/__call/GetDbQ.inc</w:t>
      </w:r>
      <w:r>
        <w:t xml:space="preserve"> </w:t>
      </w:r>
      <w:r>
        <w:t xml:space="preserve">- Возвращает согласованное подключение к хранилищу очереди для фоновых процессов.</w:t>
      </w:r>
    </w:p>
    <w:p>
      <w:pPr>
        <w:pStyle w:val="BodyText"/>
      </w:pPr>
      <w:r>
        <w:rPr>
          <w:rStyle w:val="VerbatimChar"/>
        </w:rPr>
        <w:t xml:space="preserve">modules/Queue/__call/GetTaskForStart.inc</w:t>
      </w:r>
      <w:r>
        <w:t xml:space="preserve"> </w:t>
      </w:r>
      <w:r>
        <w:t xml:space="preserve">- Атомарно выбирает и закрепляет доступную задачу за исполнителем.</w:t>
      </w:r>
    </w:p>
    <w:p>
      <w:pPr>
        <w:pStyle w:val="BodyText"/>
      </w:pPr>
      <w:r>
        <w:rPr>
          <w:rStyle w:val="VerbatimChar"/>
        </w:rPr>
        <w:t xml:space="preserve">modules/Queue/__call/StartProcessBackground.inc</w:t>
      </w:r>
      <w:r>
        <w:t xml:space="preserve"> </w:t>
      </w:r>
      <w:r>
        <w:t xml:space="preserve">- Формирует безопасный запуск отдельного фонового процесса.</w:t>
      </w:r>
    </w:p>
    <w:p>
      <w:pPr>
        <w:pStyle w:val="BodyText"/>
      </w:pPr>
      <w:r>
        <w:rPr>
          <w:rStyle w:val="VerbatimChar"/>
        </w:rPr>
        <w:t xml:space="preserve">modules/Queue/__call/StartThread.inc</w:t>
      </w:r>
      <w:r>
        <w:t xml:space="preserve"> </w:t>
      </w:r>
      <w:r>
        <w:t xml:space="preserve">- Передаёт потоку параметры группы и исполнения.</w:t>
      </w:r>
    </w:p>
    <w:p>
      <w:pPr>
        <w:pStyle w:val="BodyText"/>
      </w:pPr>
      <w:r>
        <w:rPr>
          <w:rStyle w:val="VerbatimChar"/>
        </w:rPr>
        <w:t xml:space="preserve">modules/Queue/api.php</w:t>
      </w:r>
      <w:r>
        <w:t xml:space="preserve"> </w:t>
      </w:r>
      <w:r>
        <w:t xml:space="preserve">- Публикует расширенные контракты Queue для постановки и выполнения задач.</w:t>
      </w:r>
    </w:p>
    <w:bookmarkStart w:id="1494" w:name="связанные-задачи-153"/>
    <w:p>
      <w:pPr>
        <w:pStyle w:val="Heading3"/>
      </w:pPr>
      <w:r>
        <w:t xml:space="preserve">1. Связанные задачи</w:t>
      </w:r>
    </w:p>
    <w:bookmarkStart w:id="1492" w:name="blocks-i128-2755-3"/>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492"/>
    <w:bookmarkStart w:id="1493" w:name="blocks-i128-2753-1"/>
    <w:p>
      <w:pPr>
        <w:pStyle w:val="Heading4"/>
      </w:pPr>
      <w:r>
        <w:t xml:space="preserve">1.2.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3"/>
    <w:bookmarkEnd w:id="1494"/>
    <w:bookmarkEnd w:id="1495"/>
    <w:bookmarkStart w:id="1518" w:name="X61a90966846fb9f7a8ac6ebb9edf33ec1935a46"/>
    <w:p>
      <w:pPr>
        <w:pStyle w:val="Heading2"/>
      </w:pPr>
      <w:r>
        <w:t xml:space="preserve">[I128-2795] Расширить Queue как runtime фоновых заданий, retry и расписаний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09.09.2026 07:27</w:t>
      </w:r>
    </w:p>
    <w:p>
      <w:pPr>
        <w:numPr>
          <w:ilvl w:val="0"/>
          <w:numId w:val="1218"/>
        </w:numPr>
      </w:pPr>
      <w:r>
        <w:t xml:space="preserve">Цель</w:t>
      </w:r>
      <w:r>
        <w:t xml:space="preserve"> </w:t>
      </w:r>
      <w:r>
        <w:t xml:space="preserve">Расширить Queue до системного runtime фоновых заданий, повторов, расписаний, dead</w:t>
      </w:r>
      <w:r>
        <w:rPr>
          <w:strike/>
        </w:rPr>
        <w:t xml:space="preserve">letter и worker</w:t>
      </w:r>
      <w:r>
        <w:t xml:space="preserve">управления для промышленных модулей ИРБИС 128.</w:t>
      </w:r>
    </w:p>
    <w:p>
      <w:pPr>
        <w:numPr>
          <w:ilvl w:val="0"/>
          <w:numId w:val="1218"/>
        </w:numPr>
      </w:pPr>
      <w:r>
        <w:t xml:space="preserve">Контекст</w:t>
      </w:r>
      <w:r>
        <w:t xml:space="preserve"> </w:t>
      </w:r>
      <w:r>
        <w:t xml:space="preserve">Queue должна выполнять тяжелые, отложенные, повторяемые и плановые операции, которые нельзя надежно выполнять в пользовательском запросе. Queue не должна знать доменную структуру Tasks, Workflow*, EventBus, FT или других модулей: модуль-владелец регистрирует handler и определяет payload, а Queue управляет выполнением.</w:t>
      </w:r>
    </w:p>
    <w:p>
      <w:pPr>
        <w:numPr>
          <w:ilvl w:val="0"/>
          <w:numId w:val="1218"/>
        </w:numPr>
      </w:pPr>
      <w:r>
        <w:t xml:space="preserve">Что Нужно Сделать</w:t>
      </w:r>
    </w:p>
    <w:p>
      <w:pPr>
        <w:numPr>
          <w:ilvl w:val="0"/>
          <w:numId w:val="1219"/>
        </w:numPr>
      </w:pPr>
      <w:r>
        <w:t xml:space="preserve">Ввести модель QueueJob: ключ, тип handler-а, владелец, queue channel, priority, status, payload profile, trace id, idempotency key, created/started/finished timestamps, progress, result и error summary.</w:t>
      </w:r>
    </w:p>
    <w:p>
      <w:pPr>
        <w:numPr>
          <w:ilvl w:val="0"/>
          <w:numId w:val="1219"/>
        </w:numPr>
      </w:pPr>
      <w:r>
        <w:t xml:space="preserve">Ввести queue channels и priority policy: разные классы заданий должны выполняться в предсказуемом порядке и не блокировать друг друга.</w:t>
      </w:r>
    </w:p>
    <w:p>
      <w:pPr>
        <w:numPr>
          <w:ilvl w:val="0"/>
          <w:numId w:val="1219"/>
        </w:numPr>
      </w:pPr>
      <w:r>
        <w:t xml:space="preserve">Ввести handler registry: модуль-владелец регистрирует обработчик, описание параметров, expected result, retry policy, timeout, права запуска и диагностический contract.</w:t>
      </w:r>
    </w:p>
    <w:p>
      <w:pPr>
        <w:numPr>
          <w:ilvl w:val="0"/>
          <w:numId w:val="1219"/>
        </w:numPr>
      </w:pPr>
      <w:r>
        <w:t xml:space="preserve">Реализовать worker runtime: выбор задания, блокировка на выполнение, heartbeat, timeout, graceful stop, защита от двойного выполнения и восстановление после падения worker-а.</w:t>
      </w:r>
    </w:p>
    <w:p>
      <w:pPr>
        <w:numPr>
          <w:ilvl w:val="0"/>
          <w:numId w:val="1219"/>
        </w:numPr>
      </w:pPr>
      <w:r>
        <w:t xml:space="preserve">Реализовать retry policy: max attempts, backoff, jitter, retryable/non-retryable errors, next run time, ручной retry с проверкой прав.</w:t>
      </w:r>
    </w:p>
    <w:p>
      <w:pPr>
        <w:numPr>
          <w:ilvl w:val="0"/>
          <w:numId w:val="1219"/>
        </w:numPr>
      </w:pPr>
      <w:r>
        <w:t xml:space="preserve">Реализовать dead</w:t>
      </w:r>
      <w:r>
        <w:rPr>
          <w:strike/>
        </w:rPr>
        <w:t xml:space="preserve">letter для заданий, которые больше нельзя автоматически повторять. Dead</w:t>
      </w:r>
      <w:r>
        <w:t xml:space="preserve">letter должен иметь видимую причину, diagnostic payload и безопасный сценарий восстановления.</w:t>
      </w:r>
    </w:p>
    <w:p>
      <w:pPr>
        <w:numPr>
          <w:ilvl w:val="0"/>
          <w:numId w:val="1219"/>
        </w:numPr>
      </w:pPr>
      <w:r>
        <w:t xml:space="preserve">Реализовать scheduling: задания по времени нужны для SLA, напоминаний, подписок на фильтры, очистки временных файлов, пересчета materialized views и maintenance-процессов.</w:t>
      </w:r>
    </w:p>
    <w:p>
      <w:pPr>
        <w:numPr>
          <w:ilvl w:val="0"/>
          <w:numId w:val="1219"/>
        </w:numPr>
      </w:pPr>
      <w:r>
        <w:t xml:space="preserve">Реализовать job</w:t>
      </w:r>
      <w:r>
        <w:rPr>
          <w:strike/>
        </w:rPr>
        <w:t xml:space="preserve">level idempotency, не подменяя бизнес</w:t>
      </w:r>
      <w:r>
        <w:t xml:space="preserve">идемпотентность EventBus.</w:t>
      </w:r>
    </w:p>
    <w:p>
      <w:pPr>
        <w:numPr>
          <w:ilvl w:val="0"/>
          <w:numId w:val="1219"/>
        </w:numPr>
      </w:pPr>
      <w:r>
        <w:t xml:space="preserve">Реализовать защиту payload: секреты и скрытые данные не должны попадать в UI, логи, TestA evidence и экспорт диагностики.</w:t>
      </w:r>
    </w:p>
    <w:p>
      <w:pPr>
        <w:numPr>
          <w:ilvl w:val="0"/>
          <w:numId w:val="1219"/>
        </w:numPr>
      </w:pPr>
      <w:r>
        <w:t xml:space="preserve">Интегрировать Queue с TraceContext, EventBus, Security, HealthCheck и Observability.</w:t>
      </w:r>
    </w:p>
    <w:p>
      <w:pPr>
        <w:pStyle w:val="Compact"/>
        <w:numPr>
          <w:ilvl w:val="1"/>
          <w:numId w:val="1220"/>
        </w:numPr>
      </w:pPr>
      <w:r>
        <w:t xml:space="preserve">Границы Ответственности</w:t>
      </w:r>
    </w:p>
    <w:p>
      <w:pPr>
        <w:numPr>
          <w:ilvl w:val="0"/>
          <w:numId w:val="1219"/>
        </w:numPr>
      </w:pPr>
      <w:r>
        <w:t xml:space="preserve">Queue управляет runtime выполнения, но не реализует доменную логику handlers.</w:t>
      </w:r>
    </w:p>
    <w:p>
      <w:pPr>
        <w:numPr>
          <w:ilvl w:val="0"/>
          <w:numId w:val="1219"/>
        </w:numPr>
      </w:pPr>
      <w:r>
        <w:t xml:space="preserve">Queue не является event log и не должна хранить историю предметных действий вместо EventBus или 907.</w:t>
      </w:r>
    </w:p>
    <w:p>
      <w:pPr>
        <w:numPr>
          <w:ilvl w:val="0"/>
          <w:numId w:val="1219"/>
        </w:numPr>
      </w:pPr>
      <w:r>
        <w:t xml:space="preserve">Queue не должна обходить Security: права на запуск, просмотр, retry и отмену заданий проверяются общим механизмом.</w:t>
      </w:r>
    </w:p>
    <w:p>
      <w:pPr>
        <w:pStyle w:val="Compact"/>
        <w:numPr>
          <w:ilvl w:val="1"/>
          <w:numId w:val="1221"/>
        </w:numPr>
      </w:pPr>
      <w:r>
        <w:t xml:space="preserve">Критерии Приемки</w:t>
      </w:r>
    </w:p>
    <w:p>
      <w:pPr>
        <w:numPr>
          <w:ilvl w:val="0"/>
          <w:numId w:val="1219"/>
        </w:numPr>
      </w:pPr>
      <w:r>
        <w:t xml:space="preserve">Handler модуля-владельца можно зарегистрировать и выполнить без изменения ядра Queue.</w:t>
      </w:r>
    </w:p>
    <w:p>
      <w:pPr>
        <w:numPr>
          <w:ilvl w:val="0"/>
          <w:numId w:val="1219"/>
        </w:numPr>
      </w:pPr>
      <w:r>
        <w:t xml:space="preserve">Задание нельзя выполнить дважды при конкурентных worker-ах или повторе запроса.</w:t>
      </w:r>
    </w:p>
    <w:p>
      <w:pPr>
        <w:numPr>
          <w:ilvl w:val="0"/>
          <w:numId w:val="1219"/>
        </w:numPr>
      </w:pPr>
      <w:r>
        <w:t xml:space="preserve">Retry/backoff/timeout работают по policy, а окончательная ошибка попадает в dead-letter.</w:t>
      </w:r>
    </w:p>
    <w:p>
      <w:pPr>
        <w:numPr>
          <w:ilvl w:val="0"/>
          <w:numId w:val="1219"/>
        </w:numPr>
      </w:pPr>
      <w:r>
        <w:t xml:space="preserve">Scheduled jobs запускаются в нужное время и видны в диагностике.</w:t>
      </w:r>
    </w:p>
    <w:p>
      <w:pPr>
        <w:numPr>
          <w:ilvl w:val="0"/>
          <w:numId w:val="1219"/>
        </w:numPr>
      </w:pPr>
      <w:r>
        <w:t xml:space="preserve">Администратор может безопасно посмотреть статус, прогресс, ошибку и выполнить ручной retry, если имеет право.</w:t>
      </w:r>
    </w:p>
    <w:p>
      <w:pPr>
        <w:numPr>
          <w:ilvl w:val="0"/>
          <w:numId w:val="1219"/>
        </w:numPr>
      </w:pPr>
      <w:r>
        <w:t xml:space="preserve">Payload и error output маскируются перед показом пользователю и попаданием в отчет.</w:t>
      </w:r>
    </w:p>
    <w:p>
      <w:pPr>
        <w:pStyle w:val="Compact"/>
        <w:numPr>
          <w:ilvl w:val="1"/>
          <w:numId w:val="1222"/>
        </w:numPr>
      </w:pPr>
      <w:r>
        <w:t xml:space="preserve">Проверки И Документация</w:t>
      </w:r>
      <w:r>
        <w:t xml:space="preserve"> </w:t>
      </w:r>
      <w:r>
        <w:t xml:space="preserve">Нужно подготовить TestA</w:t>
      </w:r>
      <w:r>
        <w:rPr>
          <w:strike/>
        </w:rPr>
        <w:t xml:space="preserve">сценарии для постановки job, выполнения handler</w:t>
      </w:r>
      <w:r>
        <w:t xml:space="preserve">а, конкурентного lock, retry, timeout, dead</w:t>
      </w:r>
      <w:r>
        <w:rPr>
          <w:strike/>
        </w:rPr>
        <w:t xml:space="preserve">letter, manual retry, scheduling, idempotency, trace propagation, прав доступа и HealthCheck provider. В Help нужно описать handler contract, настройку worker</w:t>
      </w:r>
      <w:r>
        <w:t xml:space="preserve">ов, мониторинг, восстановление и безопасный retry.</w:t>
      </w:r>
    </w:p>
    <w:p>
      <w:pPr>
        <w:pStyle w:val="FirstParagraph"/>
      </w:pPr>
      <w:r>
        <w:rPr>
          <w:strike/>
        </w:rPr>
        <w:t xml:space="preserve">-</w:t>
      </w:r>
    </w:p>
    <w:p>
      <w:pPr>
        <w:pStyle w:val="BodyText"/>
      </w:pPr>
      <w:r>
        <w:t xml:space="preserve">Первый кодовый срез по I128</w:t>
      </w:r>
      <w:r>
        <w:rPr>
          <w:strike/>
        </w:rPr>
        <w:t xml:space="preserve">2795: общий runtime</w:t>
      </w:r>
      <w:r>
        <w:t xml:space="preserve">контракт Queue для фоновых заданий, retry, scheduling и диагностики.</w:t>
      </w:r>
    </w:p>
    <w:p>
      <w:pPr>
        <w:pStyle w:val="BodyText"/>
      </w:pPr>
      <w:r>
        <w:t xml:space="preserve">Сделано:</w:t>
      </w:r>
      <w:r>
        <w:t xml:space="preserve"> </w:t>
      </w:r>
      <w:r>
        <w:t xml:space="preserve">- добавлены QueueHandlerDefinition и QueueJobContext;</w:t>
      </w:r>
      <w:r>
        <w:t xml:space="preserve"> </w:t>
      </w:r>
      <w:r>
        <w:t xml:space="preserve">- добавлен runtime registry handler-ов и каналов Queue;</w:t>
      </w:r>
      <w:r>
        <w:t xml:space="preserve"> </w:t>
      </w:r>
      <w:r>
        <w:t xml:space="preserve">- добавлены NormalizeJobOptions и AppendRegisteredJob для постановки задания через зарегистрированный handler;</w:t>
      </w:r>
      <w:r>
        <w:t xml:space="preserve"> </w:t>
      </w:r>
      <w:r>
        <w:t xml:space="preserve">- добавлены queueTraceId, queueIdempotencyKey, queuePayloadFingerprint, queueSourceRef и queueRetryPolicy в нормализованные options;</w:t>
      </w:r>
      <w:r>
        <w:t xml:space="preserve"> </w:t>
      </w:r>
      <w:r>
        <w:t xml:space="preserve">- добавлена поддержка scheduledAt/started в SqlInsert без изменения старого поведения started=0;</w:t>
      </w:r>
      <w:r>
        <w:t xml:space="preserve"> </w:t>
      </w:r>
      <w:r>
        <w:t xml:space="preserve">- добавлены BuildQueueRuntimeContext, BuildDeadLetterEntry и MoveJobToDeadLetter;</w:t>
      </w:r>
      <w:r>
        <w:t xml:space="preserve"> </w:t>
      </w:r>
      <w:r>
        <w:t xml:space="preserve">- добавлен HealthCheck_Self provider Queue;</w:t>
      </w:r>
      <w:r>
        <w:t xml:space="preserve"> </w:t>
      </w:r>
      <w:r>
        <w:t xml:space="preserve">- добавлены system/queue-core.json и Help/DeveloperGuide.md;</w:t>
      </w:r>
      <w:r>
        <w:t xml:space="preserve"> </w:t>
      </w:r>
      <w:r>
        <w:t xml:space="preserve">- расширено TestA</w:t>
      </w:r>
      <w:r>
        <w:rPr>
          <w:strike/>
        </w:rPr>
        <w:t xml:space="preserve">покрытие Queue: safe</w:t>
      </w:r>
      <w:r>
        <w:t xml:space="preserve">read контракт и isolated write-проверка SqlInsert.</w:t>
      </w:r>
    </w:p>
    <w:p>
      <w:pPr>
        <w:pStyle w:val="BodyText"/>
      </w:pPr>
      <w:r>
        <w:t xml:space="preserve">Границы:</w:t>
      </w:r>
      <w:r>
        <w:t xml:space="preserve"> </w:t>
      </w:r>
      <w:r>
        <w:t xml:space="preserve">- Queue не содержит бизнес-логику Tasks, Workflow или EventBus;</w:t>
      </w:r>
      <w:r>
        <w:t xml:space="preserve"> </w:t>
      </w:r>
      <w:r>
        <w:t xml:space="preserve">- EventBus остается владельцем событийной idempotency и delivery contract;</w:t>
      </w:r>
      <w:r>
        <w:t xml:space="preserve"> </w:t>
      </w:r>
      <w:r>
        <w:t xml:space="preserve">- доменные модули остаются владельцами применения изменений и повторной проверки прав/состояния;</w:t>
      </w:r>
      <w:r>
        <w:t xml:space="preserve"> </w:t>
      </w:r>
      <w:r>
        <w:t xml:space="preserve">- Queue отвечает за runtime задания, техническую дедупликацию задания, расписание, retry/dead-letter и диагностический контекст.</w:t>
      </w:r>
    </w:p>
    <w:p>
      <w:pPr>
        <w:pStyle w:val="BodyText"/>
      </w:pPr>
      <w:r>
        <w:t xml:space="preserve">Проверка:</w:t>
      </w:r>
      <w:r>
        <w:t xml:space="preserve"> </w:t>
      </w:r>
      <w:r>
        <w:t xml:space="preserve">- php -l modules/Queue/api.php;</w:t>
      </w:r>
      <w:r>
        <w:t xml:space="preserve"> </w:t>
      </w:r>
      <w:r>
        <w:t xml:space="preserve">- php -l modules/Queue/__call/SqlInsert.inc;</w:t>
      </w:r>
      <w:r>
        <w:t xml:space="preserve"> </w:t>
      </w:r>
      <w:r>
        <w:t xml:space="preserve">- php -l modules/Queue/Tests/Module.inc;</w:t>
      </w:r>
      <w:r>
        <w:t xml:space="preserve"> </w:t>
      </w:r>
      <w:r>
        <w:t xml:space="preserve">- php -l modules/Queue/Tests/__call/SqlInsert.inc;</w:t>
      </w:r>
      <w:r>
        <w:t xml:space="preserve"> </w:t>
      </w:r>
      <w:r>
        <w:t xml:space="preserve">- ConvertFrom</w:t>
      </w:r>
      <w:r>
        <w:rPr>
          <w:strike/>
        </w:rPr>
        <w:t xml:space="preserve">Json modules/Queue/system/queue</w:t>
      </w:r>
      <w:r>
        <w:t xml:space="preserve">core.json;</w:t>
      </w:r>
      <w:r>
        <w:t xml:space="preserve"> </w:t>
      </w:r>
      <w:r>
        <w:t xml:space="preserve">- TestA Queue safe</w:t>
      </w:r>
      <w:r>
        <w:rPr>
          <w:strike/>
        </w:rPr>
        <w:t xml:space="preserve">read: 56/56 passed, runid I128</w:t>
      </w:r>
      <w:r>
        <w:t xml:space="preserve">2795</w:t>
      </w:r>
      <w:r>
        <w:rPr>
          <w:strike/>
        </w:rPr>
        <w:t xml:space="preserve">queue</w:t>
      </w:r>
      <w:r>
        <w:t xml:space="preserve">contract-2;</w:t>
      </w:r>
      <w:r>
        <w:t xml:space="preserve"> </w:t>
      </w:r>
      <w:r>
        <w:t xml:space="preserve">- TestA Queue SqlInsert writes/queue isolated: 2/2 passed, runid I128</w:t>
      </w:r>
      <w:r>
        <w:rPr>
          <w:strike/>
        </w:rPr>
        <w:t xml:space="preserve">2795</w:t>
      </w:r>
      <w:r>
        <w:t xml:space="preserve">queue</w:t>
      </w:r>
      <w:r>
        <w:rPr>
          <w:strike/>
        </w:rPr>
        <w:t xml:space="preserve">sqlinsert</w:t>
      </w:r>
      <w:r>
        <w:t xml:space="preserve">writes-1;</w:t>
      </w:r>
      <w:r>
        <w:t xml:space="preserve"> </w:t>
      </w:r>
      <w:r>
        <w:t xml:space="preserve">- git diff</w:t>
      </w:r>
      <w:r>
        <w:t xml:space="preserve"> </w:t>
      </w:r>
      <w:r>
        <w:rPr>
          <w:strike/>
        </w:rPr>
        <w:t xml:space="preserve">-cached -</w:t>
      </w:r>
      <w:r>
        <w:t xml:space="preserve">check.</w:t>
      </w:r>
    </w:p>
    <w:bookmarkStart w:id="1517" w:name="связанные-задачи-154"/>
    <w:p>
      <w:pPr>
        <w:pStyle w:val="Heading3"/>
      </w:pPr>
      <w:r>
        <w:t xml:space="preserve">1. Связанные задачи</w:t>
      </w:r>
    </w:p>
    <w:bookmarkStart w:id="1496" w:name="blocks-i128-2796-2"/>
    <w:p>
      <w:pPr>
        <w:pStyle w:val="Heading4"/>
      </w:pPr>
      <w:r>
        <w:t xml:space="preserve">1.1.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6"/>
    <w:bookmarkStart w:id="1497" w:name="blocks-i128-2805-1"/>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7"/>
    <w:bookmarkStart w:id="1498" w:name="blocks-i128-2808-3"/>
    <w:p>
      <w:pPr>
        <w:pStyle w:val="Heading4"/>
      </w:pPr>
      <w:r>
        <w:t xml:space="preserve">1.3.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8"/>
    <w:bookmarkStart w:id="1499" w:name="blocks-i128-2809-3"/>
    <w:p>
      <w:pPr>
        <w:pStyle w:val="Heading4"/>
      </w:pPr>
      <w:r>
        <w:t xml:space="preserve">1.4.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9"/>
    <w:bookmarkStart w:id="1500" w:name="blocks-i128-2810-3"/>
    <w:p>
      <w:pPr>
        <w:pStyle w:val="Heading4"/>
      </w:pPr>
      <w:r>
        <w:t xml:space="preserve">1.5.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0"/>
    <w:bookmarkStart w:id="1501" w:name="blocks-i128-2811-7"/>
    <w:p>
      <w:pPr>
        <w:pStyle w:val="Heading4"/>
      </w:pPr>
      <w:r>
        <w:t xml:space="preserve">1.6.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1"/>
    <w:bookmarkStart w:id="1502" w:name="blocks-i128-2817-3"/>
    <w:p>
      <w:pPr>
        <w:pStyle w:val="Heading4"/>
      </w:pPr>
      <w:r>
        <w:t xml:space="preserve">1.7.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2"/>
    <w:bookmarkStart w:id="1503" w:name="blocks-i128-2818-11"/>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3"/>
    <w:bookmarkStart w:id="1504" w:name="blocks-i128-2820-2"/>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4"/>
    <w:bookmarkStart w:id="1505" w:name="blocks-i128-2821-3"/>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5"/>
    <w:bookmarkStart w:id="1506" w:name="blocks-i128-2822-3"/>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6"/>
    <w:bookmarkStart w:id="1507" w:name="blocks-i128-2824-2"/>
    <w:p>
      <w:pPr>
        <w:pStyle w:val="Heading4"/>
      </w:pPr>
      <w:r>
        <w:t xml:space="preserve">1.12.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7"/>
    <w:bookmarkStart w:id="1508" w:name="blocks-i128-2827-4"/>
    <w:p>
      <w:pPr>
        <w:pStyle w:val="Heading4"/>
      </w:pPr>
      <w:r>
        <w:t xml:space="preserve">1.13.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8"/>
    <w:bookmarkStart w:id="1509" w:name="blocks-i128-2830-5"/>
    <w:p>
      <w:pPr>
        <w:pStyle w:val="Heading4"/>
      </w:pPr>
      <w:r>
        <w:t xml:space="preserve">1.14.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9"/>
    <w:bookmarkStart w:id="1510" w:name="blocks-i128-2832-4"/>
    <w:p>
      <w:pPr>
        <w:pStyle w:val="Heading4"/>
      </w:pPr>
      <w:r>
        <w:t xml:space="preserve">1.15.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0"/>
    <w:bookmarkStart w:id="1511" w:name="blocks-i128-2837-3"/>
    <w:p>
      <w:pPr>
        <w:pStyle w:val="Heading4"/>
      </w:pPr>
      <w:r>
        <w:t xml:space="preserve">1.16.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1"/>
    <w:bookmarkStart w:id="1512" w:name="blocks-i128-2838-10"/>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2"/>
    <w:bookmarkStart w:id="1513" w:name="blocks-i128-2839-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3"/>
    <w:bookmarkStart w:id="1514" w:name="blocks-i128-2840-6"/>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4"/>
    <w:bookmarkStart w:id="1515" w:name="blocks-i128-2793-11"/>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5"/>
    <w:bookmarkStart w:id="1516" w:name="relates-to-i128-279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6"/>
    <w:bookmarkEnd w:id="1517"/>
    <w:bookmarkEnd w:id="1518"/>
    <w:bookmarkStart w:id="1523" w:name="Xf06a277e43fa8ac997a8d9240729316630bb89a"/>
    <w:p>
      <w:pPr>
        <w:pStyle w:val="Heading2"/>
      </w:pPr>
      <w:r>
        <w:t xml:space="preserve">[I128-2847] Record: устаревшее содержимое SID-кеша при разном регистре имени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09.09.2026 06:53</w:t>
      </w:r>
    </w:p>
    <w:p>
      <w:pPr>
        <w:pStyle w:val="BodyText"/>
      </w:pPr>
      <w:r>
        <w:rPr>
          <w:b/>
          <w:bCs/>
        </w:rPr>
        <w:t xml:space="preserve">Проблема:</w:t>
      </w:r>
      <w:r>
        <w:t xml:space="preserve"> </w:t>
      </w:r>
      <w:r>
        <w:t xml:space="preserve">При сохранении записи с SID устаревшее содержимое записи могло оставаться в системном кеше, если запись ранее была закеширована с тем же именем БД в другом регистре. Из-за этого последующее чтение записи по SID могло вернуть прежнее содержимое до очистки кеша.</w:t>
      </w:r>
    </w:p>
    <w:p>
      <w:pPr>
        <w:pStyle w:val="BodyText"/>
      </w:pPr>
      <w:r>
        <w:rPr>
          <w:b/>
          <w:bCs/>
        </w:rPr>
        <w:t xml:space="preserve">Ожидаемое поведение:</w:t>
      </w:r>
      <w:r>
        <w:t xml:space="preserve"> </w:t>
      </w:r>
      <w:r>
        <w:t xml:space="preserve">После сохранения или удаления записи чтение по SID должно видеть актуальное состояние записи независимо от регистра имени БД, использованного при создании старой cache map и ключей</w:t>
      </w:r>
      <w:r>
        <w:t xml:space="preserve"> </w:t>
      </w:r>
      <w:r>
        <w:rPr>
          <w:rStyle w:val="VerbatimChar"/>
        </w:rPr>
        <w:t xml:space="preserve">Record*Content**</w:t>
      </w:r>
      <w:r>
        <w:t xml:space="preserve">.</w:t>
      </w:r>
    </w:p>
    <w:p>
      <w:pPr>
        <w:pStyle w:val="BodyText"/>
      </w:pPr>
      <w:r>
        <w:rPr>
          <w:b/>
          <w:bCs/>
        </w:rPr>
        <w:t xml:space="preserve">Решение:</w:t>
      </w:r>
      <w:r>
        <w:t xml:space="preserve"> </w:t>
      </w:r>
      <w:r>
        <w:t xml:space="preserve">Ключи</w:t>
      </w:r>
      <w:r>
        <w:t xml:space="preserve"> </w:t>
      </w:r>
      <w:r>
        <w:rPr>
          <w:rStyle w:val="VerbatimChar"/>
        </w:rPr>
        <w:t xml:space="preserve">Record*Content**</w:t>
      </w:r>
      <w:r>
        <w:t xml:space="preserve"> </w:t>
      </w:r>
      <w:r>
        <w:t xml:space="preserve">для новых записей формируются с нормализованным именем БД. При сохранении и удалении записи система очищает</w:t>
      </w:r>
      <w:r>
        <w:t xml:space="preserve"> </w:t>
      </w:r>
      <w:r>
        <w:rPr>
          <w:rStyle w:val="VerbatimChar"/>
        </w:rPr>
        <w:t xml:space="preserve">Record*SidMap*&lt;sid&gt;</w:t>
      </w:r>
      <w:r>
        <w:t xml:space="preserve">, explicit</w:t>
      </w:r>
      <w:r>
        <w:t xml:space="preserve"> </w:t>
      </w:r>
      <w:r>
        <w:rPr>
          <w:rStyle w:val="VerbatimChar"/>
        </w:rPr>
        <w:t xml:space="preserve">contentKey</w:t>
      </w:r>
      <w:r>
        <w:t xml:space="preserve"> </w:t>
      </w:r>
      <w:r>
        <w:t xml:space="preserve">из карты SID и legacy-варианты</w:t>
      </w:r>
      <w:r>
        <w:t xml:space="preserve"> </w:t>
      </w:r>
      <w:r>
        <w:rPr>
          <w:rStyle w:val="VerbatimChar"/>
        </w:rPr>
        <w:t xml:space="preserve">Record*Content*&lt;db&gt;_&lt;mfn&gt;</w:t>
      </w:r>
      <w:r>
        <w:t xml:space="preserve"> </w:t>
      </w:r>
      <w:r>
        <w:t xml:space="preserve">для текущей пары БД/MFN.</w:t>
      </w:r>
    </w:p>
    <w:p>
      <w:pPr>
        <w:pStyle w:val="BodyText"/>
      </w:pPr>
      <w:r>
        <w:rPr>
          <w:b/>
          <w:bCs/>
        </w:rPr>
        <w:t xml:space="preserve">Результат для пользователя:</w:t>
      </w:r>
      <w:r>
        <w:t xml:space="preserve"> </w:t>
      </w:r>
      <w:r>
        <w:t xml:space="preserve">Изменения записей с SID становятся видны сразу после сохранения без ручной очистки системного кеша.</w:t>
      </w:r>
    </w:p>
    <w:p>
      <w:pPr>
        <w:pStyle w:val="BodyText"/>
      </w:pPr>
      <w:r>
        <w:rPr>
          <w:strike/>
        </w:rPr>
        <w:t xml:space="preserve">-</w:t>
      </w:r>
    </w:p>
    <w:p>
      <w:pPr>
        <w:pStyle w:val="BodyText"/>
      </w:pPr>
      <w:r>
        <w:t xml:space="preserve">PR по</w:t>
      </w:r>
      <w:r>
        <w:t xml:space="preserve"> </w:t>
      </w:r>
      <w:r>
        <w:rPr>
          <w:rStyle w:val="VerbatimChar"/>
        </w:rPr>
        <w:t xml:space="preserve">I128~~2847</w:t>
      </w:r>
      <w:r>
        <w:t xml:space="preserve"> </w:t>
      </w:r>
      <w:r>
        <w:t xml:space="preserve">исправляет системную инвалидацию SID</w:t>
      </w:r>
      <w:r>
        <w:rPr>
          <w:strike/>
        </w:rPr>
        <w:t xml:space="preserve">кеша записей в модуле</w:t>
      </w:r>
      <w:r>
        <w:rPr>
          <w:strike/>
        </w:rPr>
        <w:t xml:space="preserve"> </w:t>
      </w:r>
      <w:r>
        <w:rPr>
          <w:rStyle w:val="VerbatimChar"/>
          <w:strike/>
        </w:rPr>
        <w:t xml:space="preserve">Record</w:t>
      </w:r>
      <w:r>
        <w:rPr>
          <w:strike/>
        </w:rPr>
        <w:t xml:space="preserve">. Ветка</w:t>
      </w:r>
      <w:r>
        <w:rPr>
          <w:strike/>
        </w:rPr>
        <w:t xml:space="preserve"> </w:t>
      </w:r>
      <w:r>
        <w:rPr>
          <w:rStyle w:val="VerbatimChar"/>
          <w:strike/>
        </w:rPr>
        <w:t xml:space="preserve">hotfix/I128~~2847</w:t>
      </w:r>
      <w:r>
        <w:rPr>
          <w:strike/>
        </w:rPr>
        <w:t xml:space="preserve"> </w:t>
      </w:r>
      <w:r>
        <w:rPr>
          <w:strike/>
        </w:rPr>
        <w:t xml:space="preserve">создана от</w:t>
      </w:r>
      <w:r>
        <w:rPr>
          <w:strike/>
        </w:rPr>
        <w:t xml:space="preserve"> </w:t>
      </w:r>
      <w:r>
        <w:rPr>
          <w:rStyle w:val="VerbatimChar"/>
          <w:strike/>
        </w:rPr>
        <w:t xml:space="preserve">develop</w:t>
      </w:r>
      <w:r>
        <w:rPr>
          <w:strike/>
        </w:rPr>
        <w:t xml:space="preserve">; изменение затрагивает только ключи</w:t>
      </w:r>
      <w:r>
        <w:rPr>
          <w:strike/>
        </w:rPr>
        <w:t xml:space="preserve"> </w:t>
      </w:r>
      <w:r>
        <w:rPr>
          <w:rStyle w:val="VerbatimChar"/>
          <w:strike/>
        </w:rPr>
        <w:t xml:space="preserve">Record*Content***</w:t>
      </w:r>
      <w:r>
        <w:rPr>
          <w:strike/>
        </w:rPr>
        <w:t xml:space="preserve">, карту</w:t>
      </w:r>
      <w:r>
        <w:rPr>
          <w:strike/>
        </w:rPr>
        <w:t xml:space="preserve"> </w:t>
      </w:r>
      <w:r>
        <w:rPr>
          <w:rStyle w:val="VerbatimChar"/>
          <w:strike/>
        </w:rPr>
        <w:t xml:space="preserve">Record*SidMap***</w:t>
      </w:r>
      <w:r>
        <w:rPr>
          <w:strike/>
        </w:rPr>
        <w:t xml:space="preserve">, операции сохранения/удаления записи и regression</w:t>
      </w:r>
      <w:r>
        <w:t xml:space="preserve">сценарий TestA.</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Record::GetBySid</w:t>
      </w:r>
      <w:r>
        <w:t xml:space="preserve">,</w:t>
      </w:r>
      <w:r>
        <w:t xml:space="preserve"> </w:t>
      </w:r>
      <w:r>
        <w:rPr>
          <w:rStyle w:val="VerbatimChar"/>
        </w:rPr>
        <w:t xml:space="preserve">Record::SidReload</w:t>
      </w:r>
      <w:r>
        <w:t xml:space="preserve">,</w:t>
      </w:r>
      <w:r>
        <w:t xml:space="preserve"> </w:t>
      </w:r>
      <w:r>
        <w:rPr>
          <w:rStyle w:val="VerbatimChar"/>
        </w:rPr>
        <w:t xml:space="preserve">Record::SidSave</w:t>
      </w:r>
      <w:r>
        <w:t xml:space="preserve">,</w:t>
      </w:r>
      <w:r>
        <w:t xml:space="preserve"> </w:t>
      </w:r>
      <w:r>
        <w:rPr>
          <w:rStyle w:val="VerbatimChar"/>
        </w:rPr>
        <w:t xml:space="preserve">Database::RecRead</w:t>
      </w:r>
      <w:r>
        <w:t xml:space="preserve">,</w:t>
      </w:r>
      <w:r>
        <w:t xml:space="preserve"> </w:t>
      </w:r>
      <w:r>
        <w:rPr>
          <w:rStyle w:val="VerbatimChar"/>
        </w:rPr>
        <w:t xml:space="preserve">Database::SaveAndUpdateRecord</w:t>
      </w:r>
      <w:r>
        <w:t xml:space="preserve">,</w:t>
      </w:r>
      <w:r>
        <w:t xml:space="preserve"> </w:t>
      </w:r>
      <w:r>
        <w:rPr>
          <w:rStyle w:val="VerbatimChar"/>
        </w:rPr>
        <w:t xml:space="preserve">Database::DeleteRec</w:t>
      </w:r>
      <w:r>
        <w:t xml:space="preserve">. Эффект: после сохранения или удаления записи с SID система очищает SID map, explicit</w:t>
      </w:r>
      <w:r>
        <w:t xml:space="preserve"> </w:t>
      </w:r>
      <w:r>
        <w:rPr>
          <w:rStyle w:val="VerbatimChar"/>
        </w:rPr>
        <w:t xml:space="preserve">contentKey</w:t>
      </w:r>
      <w:r>
        <w:t xml:space="preserve"> </w:t>
      </w:r>
      <w:r>
        <w:t xml:space="preserve">и legacy-варианты</w:t>
      </w:r>
      <w:r>
        <w:t xml:space="preserve"> </w:t>
      </w:r>
      <w:r>
        <w:rPr>
          <w:rStyle w:val="VerbatimChar"/>
        </w:rPr>
        <w:t xml:space="preserve">Record*Content*&lt;db&gt;_&lt;mfn&gt;</w:t>
      </w:r>
      <w:r>
        <w:t xml:space="preserve"> </w:t>
      </w:r>
      <w:r>
        <w:t xml:space="preserve">независимо от регистра имени БД; новые content keys формируются с нормализованным именем БД.</w:t>
      </w:r>
      <w:r>
        <w:t xml:space="preserve"> </w:t>
      </w:r>
      <w:r>
        <w:t xml:space="preserve">- Сценарий в системе: запись с SID прогревает</w:t>
      </w:r>
      <w:r>
        <w:t xml:space="preserve"> </w:t>
      </w:r>
      <w:r>
        <w:rPr>
          <w:rStyle w:val="VerbatimChar"/>
        </w:rPr>
        <w:t xml:space="preserve">Record*SidMap*&lt;sid&gt;</w:t>
      </w:r>
      <w:r>
        <w:t xml:space="preserve"> </w:t>
      </w:r>
      <w:r>
        <w:t xml:space="preserve">и</w:t>
      </w:r>
      <w:r>
        <w:t xml:space="preserve"> </w:t>
      </w:r>
      <w:r>
        <w:rPr>
          <w:rStyle w:val="VerbatimChar"/>
        </w:rPr>
        <w:t xml:space="preserve">Record*Content*&lt;db&gt;*&lt;mfn&gt;</w:t>
      </w:r>
      <w:r>
        <w:t xml:space="preserve">, затем сохраняется через</w:t>
      </w:r>
      <w:r>
        <w:t xml:space="preserve"> </w:t>
      </w:r>
      <w:r>
        <w:rPr>
          <w:rStyle w:val="VerbatimChar"/>
        </w:rPr>
        <w:t xml:space="preserve">Database::SaveAndUpdateRecord</w:t>
      </w:r>
      <w:r>
        <w:t xml:space="preserve">. Chrome: не подтверждено, потому что изменение системное и не имеет отдельного UI</w:t>
      </w:r>
      <w:r>
        <w:rPr>
          <w:strike/>
        </w:rPr>
        <w:t xml:space="preserve">экрана; проверка выполнена через focused regression probe и TestA</w:t>
      </w:r>
      <w:r>
        <w:t xml:space="preserve">сценарий. Было: при разном регистре имени БД старый</w:t>
      </w:r>
      <w:r>
        <w:t xml:space="preserve"> </w:t>
      </w:r>
      <w:r>
        <w:rPr>
          <w:rStyle w:val="VerbatimChar"/>
        </w:rPr>
        <w:t xml:space="preserve">Record*Content_*</w:t>
      </w:r>
      <w:r>
        <w:t xml:space="preserve"> </w:t>
      </w:r>
      <w:r>
        <w:t xml:space="preserve">мог остаться и чтение по SID возвращало прежнее содержимое. Стало: stale cache удаляется, следующее чтение получает актуальную запись.</w:t>
      </w:r>
      <w:r>
        <w:t xml:space="preserve"> </w:t>
      </w:r>
      <w:r>
        <w:t xml:space="preserve">- Настройки для сценария: специальные настройки стенда не требуются; нужна только запись с SID и прогретый старый cache key с другим регистром имени БД.</w:t>
      </w:r>
      <w:r>
        <w:t xml:space="preserve"> </w:t>
      </w:r>
      <w:r>
        <w:t xml:space="preserve">- Скриншоты: не требуются, потому что изменение не добавляет форму, экран или визуальное состояние.</w:t>
      </w:r>
      <w:r>
        <w:t xml:space="preserve"> </w:t>
      </w:r>
      <w:r>
        <w:t xml:space="preserve">- Условия входа: модуль</w:t>
      </w:r>
      <w:r>
        <w:t xml:space="preserve"> </w:t>
      </w:r>
      <w:r>
        <w:rPr>
          <w:rStyle w:val="VerbatimChar"/>
        </w:rPr>
        <w:t xml:space="preserve">Record</w:t>
      </w:r>
      <w:r>
        <w:t xml:space="preserve">, база с записью SID, операции</w:t>
      </w:r>
      <w:r>
        <w:t xml:space="preserve"> </w:t>
      </w:r>
      <w:r>
        <w:rPr>
          <w:rStyle w:val="VerbatimChar"/>
        </w:rPr>
        <w:t xml:space="preserve">RecRead</w:t>
      </w:r>
      <w:r>
        <w:t xml:space="preserve">,</w:t>
      </w:r>
      <w:r>
        <w:t xml:space="preserve"> </w:t>
      </w:r>
      <w:r>
        <w:rPr>
          <w:rStyle w:val="VerbatimChar"/>
        </w:rPr>
        <w:t xml:space="preserve">SaveAndUpdateRecord</w:t>
      </w:r>
      <w:r>
        <w:t xml:space="preserve">,</w:t>
      </w:r>
      <w:r>
        <w:t xml:space="preserve"> </w:t>
      </w:r>
      <w:r>
        <w:rPr>
          <w:rStyle w:val="VerbatimChar"/>
        </w:rPr>
        <w:t xml:space="preserve">DeleteRec</w:t>
      </w:r>
      <w:r>
        <w:t xml:space="preserve">.</w:t>
      </w:r>
      <w:r>
        <w:t xml:space="preserve"> </w:t>
      </w:r>
      <w:r>
        <w:t xml:space="preserve">- Help:</w:t>
      </w:r>
      <w:r>
        <w:t xml:space="preserve"> </w:t>
      </w:r>
      <w:r>
        <w:rPr>
          <w:rStyle w:val="VerbatimChar"/>
        </w:rPr>
        <w:t xml:space="preserve">modules/Record/Help/SidCache.md</w:t>
      </w:r>
      <w:r>
        <w:t xml:space="preserve">; Help применим как техническая документация поведения SID-кеша.</w:t>
      </w:r>
      <w:r>
        <w:t xml:space="preserve"> </w:t>
      </w:r>
      <w:r>
        <w:t xml:space="preserve">- Для PR-волны: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modules/Database/__call/SaveAndUpdateRecord.inc</w:t>
      </w:r>
      <w:r>
        <w:t xml:space="preserve"> </w:t>
      </w:r>
      <w:r>
        <w:t xml:space="preserve">- При сохранении записи собирает набор cache keys для удаления из текущего DB/MFN, SID map и explicit</w:t>
      </w:r>
      <w:r>
        <w:t xml:space="preserve"> </w:t>
      </w:r>
      <w:r>
        <w:rPr>
          <w:rStyle w:val="VerbatimChar"/>
        </w:rPr>
        <w:t xml:space="preserve">contentKey</w:t>
      </w:r>
      <w:r>
        <w:t xml:space="preserve">.</w:t>
      </w:r>
      <w:r>
        <w:t xml:space="preserve"> </w:t>
      </w:r>
      <w:r>
        <w:t xml:space="preserve">- Удаляет exact, uppercase и lowercase варианты</w:t>
      </w:r>
      <w:r>
        <w:t xml:space="preserve"> </w:t>
      </w:r>
      <w:r>
        <w:rPr>
          <w:rStyle w:val="VerbatimChar"/>
        </w:rPr>
        <w:t xml:space="preserve">Record*Content*&lt;db&gt;_&lt;mfn&gt;</w:t>
      </w:r>
      <w:r>
        <w:t xml:space="preserve">, чтобы старый кеш с другим регистром имени БД не переживал сохранение.</w:t>
      </w:r>
    </w:p>
    <w:p>
      <w:pPr>
        <w:pStyle w:val="BodyText"/>
      </w:pPr>
      <w:r>
        <w:rPr>
          <w:rStyle w:val="VerbatimChar"/>
        </w:rPr>
        <w:t xml:space="preserve">modules/Database/__call/DeleteRec.inc</w:t>
      </w:r>
      <w:r>
        <w:t xml:space="preserve"> </w:t>
      </w:r>
      <w:r>
        <w:t xml:space="preserve">- Перед удалением записи читает SID map и удаляет связанные content keys вместе с</w:t>
      </w:r>
      <w:r>
        <w:t xml:space="preserve"> </w:t>
      </w:r>
      <w:r>
        <w:rPr>
          <w:rStyle w:val="VerbatimChar"/>
        </w:rPr>
        <w:t xml:space="preserve">Record*SidMap*&lt;sid&gt;</w:t>
      </w:r>
      <w:r>
        <w:t xml:space="preserve">.</w:t>
      </w:r>
      <w:r>
        <w:t xml:space="preserve"> </w:t>
      </w:r>
      <w:r>
        <w:t xml:space="preserve">- Для удаляемого MFN очищает legacy-варианты content key с разным регистром имени БД.</w:t>
      </w:r>
    </w:p>
    <w:p>
      <w:pPr>
        <w:pStyle w:val="BodyText"/>
      </w:pPr>
      <w:r>
        <w:rPr>
          <w:rStyle w:val="VerbatimChar"/>
        </w:rPr>
        <w:t xml:space="preserve">modules/Database/__call/RecRead.inc</w:t>
      </w:r>
      <w:r>
        <w:t xml:space="preserve"> </w:t>
      </w:r>
      <w:r>
        <w:t xml:space="preserve">- Формирует новые</w:t>
      </w:r>
      <w:r>
        <w:t xml:space="preserve"> </w:t>
      </w:r>
      <w:r>
        <w:rPr>
          <w:rStyle w:val="VerbatimChar"/>
        </w:rPr>
        <w:t xml:space="preserve">Record*Content**</w:t>
      </w:r>
      <w:r>
        <w:t xml:space="preserve"> </w:t>
      </w:r>
      <w:r>
        <w:t xml:space="preserve">cache keys с нормализованным именем БД.</w:t>
      </w:r>
    </w:p>
    <w:p>
      <w:pPr>
        <w:pStyle w:val="BodyText"/>
      </w:pPr>
      <w:r>
        <w:rPr>
          <w:rStyle w:val="VerbatimChar"/>
        </w:rPr>
        <w:t xml:space="preserve">modules/Record/__call/GetBySid.inc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r>
        <w:t xml:space="preserve"> </w:t>
      </w:r>
      <w:r>
        <w:t xml:space="preserve">- При новом кешировании SID-записи записывает canonical</w:t>
      </w:r>
      <w:r>
        <w:t xml:space="preserve"> </w:t>
      </w:r>
      <w:r>
        <w:rPr>
          <w:rStyle w:val="VerbatimChar"/>
        </w:rPr>
        <w:t xml:space="preserve">Record*Content**</w:t>
      </w:r>
      <w:r>
        <w:t xml:space="preserve"> </w:t>
      </w:r>
      <w:r>
        <w:t xml:space="preserve">и карту с explicit</w:t>
      </w:r>
      <w:r>
        <w:t xml:space="preserve"> </w:t>
      </w:r>
      <w:r>
        <w:rPr>
          <w:rStyle w:val="VerbatimChar"/>
        </w:rPr>
        <w:t xml:space="preserve">contentKey</w:t>
      </w:r>
      <w:r>
        <w:t xml:space="preserve">.</w:t>
      </w:r>
    </w:p>
    <w:p>
      <w:pPr>
        <w:pStyle w:val="BodyText"/>
      </w:pPr>
      <w:r>
        <w:rPr>
          <w:rStyle w:val="VerbatimChar"/>
        </w:rPr>
        <w:t xml:space="preserve">modules/Record/__call/SidReload.inc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p>
    <w:p>
      <w:pPr>
        <w:pStyle w:val="BodyText"/>
      </w:pPr>
      <w:r>
        <w:rPr>
          <w:rStyle w:val="VerbatimChar"/>
        </w:rPr>
        <w:t xml:space="preserve">modules/Record/__call/SidSave.inc</w:t>
      </w:r>
      <w:r>
        <w:t xml:space="preserve"> </w:t>
      </w:r>
      <w:r>
        <w:t xml:space="preserve">- Формирует content key через нормализованное имя БД при сохранении SID-записи в cache.</w:t>
      </w:r>
    </w:p>
    <w:p>
      <w:pPr>
        <w:pStyle w:val="BodyText"/>
      </w:pPr>
      <w:r>
        <w:rPr>
          <w:rStyle w:val="VerbatimChar"/>
        </w:rPr>
        <w:t xml:space="preserve">modules/Database/Tests/Scenarios/ProviderMatrixRecordCacheIterationEdgeContracts.inc</w:t>
      </w:r>
      <w:r>
        <w:t xml:space="preserve"> </w:t>
      </w:r>
      <w:r>
        <w:t xml:space="preserve">- Добавлен regression-сценарий</w:t>
      </w:r>
      <w:r>
        <w:t xml:space="preserve"> </w:t>
      </w:r>
      <w:r>
        <w:rPr>
          <w:rStyle w:val="VerbatimChar"/>
        </w:rPr>
        <w:t xml:space="preserve">CheckSidRecordCacheInvalidationDbNameCaseMismatch</w:t>
      </w:r>
      <w:r>
        <w:t xml:space="preserve"> </w:t>
      </w:r>
      <w:r>
        <w:t xml:space="preserve">для случая, когда старая SID map и content key используют другой регистр имени БД.</w:t>
      </w:r>
      <w:r>
        <w:t xml:space="preserve"> </w:t>
      </w:r>
      <w:r>
        <w:t xml:space="preserve">- Существующие проверки content cache переведены на общий helper canonical key.</w:t>
      </w:r>
    </w:p>
    <w:p>
      <w:pPr>
        <w:pStyle w:val="BodyText"/>
      </w:pPr>
      <w:r>
        <w:rPr>
          <w:rStyle w:val="VerbatimChar"/>
        </w:rPr>
        <w:t xml:space="preserve">modules/Record/Help/SidCache.md</w:t>
      </w:r>
      <w:r>
        <w:t xml:space="preserve"> </w:t>
      </w:r>
      <w:r>
        <w:t xml:space="preserve">- Описана нормализация имени БД в новых</w:t>
      </w:r>
      <w:r>
        <w:t xml:space="preserve"> </w:t>
      </w:r>
      <w:r>
        <w:rPr>
          <w:rStyle w:val="VerbatimChar"/>
        </w:rPr>
        <w:t xml:space="preserve">Record*Content**</w:t>
      </w:r>
      <w:r>
        <w:t xml:space="preserve"> </w:t>
      </w:r>
      <w:r>
        <w:t xml:space="preserve">ключах.</w:t>
      </w:r>
      <w:r>
        <w:t xml:space="preserve"> </w:t>
      </w:r>
      <w:r>
        <w:t xml:space="preserve">- Зафиксировано, что</w:t>
      </w:r>
      <w:r>
        <w:t xml:space="preserve"> </w:t>
      </w:r>
      <w:r>
        <w:rPr>
          <w:rStyle w:val="VerbatimChar"/>
        </w:rPr>
        <w:t xml:space="preserve">SaveAndUpdateRecord</w:t>
      </w:r>
      <w:r>
        <w:t xml:space="preserve"> </w:t>
      </w:r>
      <w:r>
        <w:t xml:space="preserve">и</w:t>
      </w:r>
      <w:r>
        <w:t xml:space="preserve"> </w:t>
      </w:r>
      <w:r>
        <w:rPr>
          <w:rStyle w:val="VerbatimChar"/>
        </w:rPr>
        <w:t xml:space="preserve">DeleteRec</w:t>
      </w:r>
      <w:r>
        <w:t xml:space="preserve"> </w:t>
      </w:r>
      <w:r>
        <w:t xml:space="preserve">удаляют explicit</w:t>
      </w:r>
      <w:r>
        <w:t xml:space="preserve"> </w:t>
      </w:r>
      <w:r>
        <w:rPr>
          <w:rStyle w:val="VerbatimChar"/>
        </w:rPr>
        <w:t xml:space="preserve">contentKey</w:t>
      </w:r>
      <w:r>
        <w:t xml:space="preserve"> </w:t>
      </w:r>
      <w:r>
        <w:t xml:space="preserve">и legacy-варианты ключей для совместимости со старым кешем.</w:t>
      </w:r>
    </w:p>
    <w:bookmarkStart w:id="1522" w:name="связанные-задачи-155"/>
    <w:p>
      <w:pPr>
        <w:pStyle w:val="Heading3"/>
      </w:pPr>
      <w:r>
        <w:t xml:space="preserve">1. Связанные задачи</w:t>
      </w:r>
    </w:p>
    <w:bookmarkStart w:id="1520" w:name="relates-to-i128-2721"/>
    <w:p>
      <w:pPr>
        <w:pStyle w:val="Heading4"/>
      </w:pPr>
      <w:r>
        <w:t xml:space="preserve">1.1. 🔗 relates to: I128-2721</w:t>
      </w:r>
    </w:p>
    <w:p>
      <w:pPr>
        <w:pStyle w:val="BlockText"/>
      </w:pPr>
      <w:hyperlink r:id="rId1519">
        <w:r>
          <w:rPr>
            <w:rStyle w:val="Hyperlink"/>
            <w:b/>
            <w:bCs/>
          </w:rPr>
          <w:t xml:space="preserve">[I128-2721]</w:t>
        </w:r>
      </w:hyperlink>
      <w:r>
        <w:t xml:space="preserve"> </w:t>
      </w:r>
      <w:r>
        <w:t xml:space="preserve">Record: не возвращать чужую запись из SID-кеша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0"/>
    <w:bookmarkStart w:id="1521" w:name="relates-to-i128-2846"/>
    <w:p>
      <w:pPr>
        <w:pStyle w:val="Heading4"/>
      </w:pPr>
      <w:r>
        <w:t xml:space="preserve">1.2. 🔗 relates to: I128-2846</w:t>
      </w:r>
    </w:p>
    <w:p>
      <w:pPr>
        <w:pStyle w:val="BlockText"/>
      </w:pPr>
      <w:hyperlink r:id="rId65">
        <w:r>
          <w:rPr>
            <w:rStyle w:val="Hyperlink"/>
            <w:b/>
            <w:bCs/>
          </w:rPr>
          <w:t xml:space="preserve">[I128-2846]</w:t>
        </w:r>
      </w:hyperlink>
      <w:r>
        <w:t xml:space="preserve"> </w:t>
      </w:r>
      <w:r>
        <w:t xml:space="preserve">Bookland: настройка порядка видов поиска в форме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1"/>
    <w:bookmarkEnd w:id="1522"/>
    <w:bookmarkEnd w:id="1523"/>
    <w:bookmarkStart w:id="1532" w:name="X391d89f824d3e559126fa553951321e9265ead2"/>
    <w:p>
      <w:pPr>
        <w:pStyle w:val="Heading2"/>
      </w:pPr>
      <w:r>
        <w:t xml:space="preserve">[I128-2478] Record: сохранять физический порядок и raw-представление полей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15:02</w:t>
      </w:r>
    </w:p>
    <w:p>
      <w:pPr>
        <w:pStyle w:val="SourceCode"/>
      </w:pPr>
      <w:r>
        <w:rPr>
          <w:rStyle w:val="VerbatimChar"/>
        </w:rPr>
        <w:t xml:space="preserve">1. Пользовательский опыт и назначение</w:t>
      </w:r>
    </w:p>
    <w:p>
      <w:pPr>
        <w:pStyle w:val="FirstParagraph"/>
      </w:pPr>
      <w:r>
        <w:t xml:space="preserve">Операции, работающие через native</w:t>
      </w:r>
      <w:r>
        <w:rPr>
          <w:strike/>
        </w:rPr>
        <w:t xml:space="preserve">слой с физическими IRBIS64</w:t>
      </w:r>
      <w:r>
        <w:t xml:space="preserve">записями, должны сохранять запись ближе к исходному виду. Это важно для импорта, экспорта, merge, восстановления и служебной диагностики: пользователь не получает новый экран или настройку, но получает более предсказуемое сохранение структуры записи без неожиданных перестановок и пересборки полей там, где возможно сохранить исходный текст.</w:t>
      </w:r>
    </w:p>
    <w:p>
      <w:pPr>
        <w:pStyle w:val="SourceCode"/>
      </w:pPr>
      <w:r>
        <w:rPr>
          <w:rStyle w:val="VerbatimChar"/>
        </w:rPr>
        <w:t xml:space="preserve">1. Изменение</w:t>
      </w:r>
    </w:p>
    <w:p>
      <w:pPr>
        <w:pStyle w:val="FirstParagraph"/>
      </w:pPr>
      <w:r>
        <w:t xml:space="preserve">В объект записи добавляется явный порядок физических полей FieldOrder и поддерживается raw</w:t>
      </w:r>
      <w:r>
        <w:rPr>
          <w:strike/>
        </w:rPr>
        <w:t xml:space="preserve">представление поля через RawContent при построении IRBIS64</w:t>
      </w:r>
      <w:r>
        <w:t xml:space="preserve">информации записи. Record/GetIrbis64RecordInfo использует FieldOrder и RawContent, чтобы формировать MST-представление в исходном порядке и с исходным текстом поля, если он доступен.</w:t>
      </w:r>
    </w:p>
    <w:p>
      <w:pPr>
        <w:pStyle w:val="BodyText"/>
      </w:pPr>
      <w:r>
        <w:t xml:space="preserve">При обычном SetContentA() порядок восстанавливается по входному массиву, при Clear() очищаются Content, RawContent и FieldOrder. Добавляются Record/GetGuid и Record/SetGuid, чтобы служебный GUID записи ИРБИС64 можно было хранить отдельно от SID и не материализовать поле 113.</w:t>
      </w:r>
    </w:p>
    <w:p>
      <w:pPr>
        <w:pStyle w:val="SourceCode"/>
      </w:pPr>
      <w:r>
        <w:rPr>
          <w:rStyle w:val="VerbatimChar"/>
        </w:rPr>
        <w:t xml:space="preserve">1. Документация</w:t>
      </w:r>
    </w:p>
    <w:p>
      <w:pPr>
        <w:pStyle w:val="FirstParagraph"/>
      </w:pPr>
      <w:r>
        <w:t xml:space="preserve">Пользовательская документация не требуется: это внутренняя модель записи, без нового пользовательского действия или настройки.</w:t>
      </w:r>
    </w:p>
    <w:p>
      <w:pPr>
        <w:pStyle w:val="SourceCode"/>
      </w:pPr>
      <w:r>
        <w:rPr>
          <w:rStyle w:val="VerbatimChar"/>
        </w:rPr>
        <w:t xml:space="preserve">1. Файлы</w:t>
      </w:r>
    </w:p>
    <w:p>
      <w:pPr>
        <w:pStyle w:val="Compact"/>
        <w:numPr>
          <w:ilvl w:val="0"/>
          <w:numId w:val="1223"/>
        </w:numPr>
      </w:pPr>
      <w:r>
        <w:t xml:space="preserve">modules/Record/api.php</w:t>
      </w:r>
    </w:p>
    <w:p>
      <w:pPr>
        <w:pStyle w:val="Compact"/>
        <w:numPr>
          <w:ilvl w:val="0"/>
          <w:numId w:val="1223"/>
        </w:numPr>
      </w:pPr>
      <w:r>
        <w:t xml:space="preserve">modules/Record/__call/Clear.inc</w:t>
      </w:r>
    </w:p>
    <w:p>
      <w:pPr>
        <w:pStyle w:val="Compact"/>
        <w:numPr>
          <w:ilvl w:val="0"/>
          <w:numId w:val="1223"/>
        </w:numPr>
      </w:pPr>
      <w:r>
        <w:t xml:space="preserve">modules/Record/__call/GetIrbis64RecordInfo.inc</w:t>
      </w:r>
    </w:p>
    <w:p>
      <w:pPr>
        <w:pStyle w:val="Compact"/>
        <w:numPr>
          <w:ilvl w:val="0"/>
          <w:numId w:val="1223"/>
        </w:numPr>
      </w:pPr>
      <w:r>
        <w:t xml:space="preserve">modules/Record/__call/SetContentA.inc</w:t>
      </w:r>
    </w:p>
    <w:p>
      <w:pPr>
        <w:pStyle w:val="Compact"/>
        <w:numPr>
          <w:ilvl w:val="0"/>
          <w:numId w:val="1223"/>
        </w:numPr>
      </w:pPr>
      <w:r>
        <w:t xml:space="preserve">modules/Record/__call/GetGuid.inc</w:t>
      </w:r>
    </w:p>
    <w:p>
      <w:pPr>
        <w:pStyle w:val="Compact"/>
        <w:numPr>
          <w:ilvl w:val="0"/>
          <w:numId w:val="1223"/>
        </w:numPr>
      </w:pPr>
      <w:r>
        <w:t xml:space="preserve">modules/Record/__call/SetGuid.inc</w:t>
      </w:r>
    </w:p>
    <w:p>
      <w:pPr>
        <w:pStyle w:val="FirstParagraph"/>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2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2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2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2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2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2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2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2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2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2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2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2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2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2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2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2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2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2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2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2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2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2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2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2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2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2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2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2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2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2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2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2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2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2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2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2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2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2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2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2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2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2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2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2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2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2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2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2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2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2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2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2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2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2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2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2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2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2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2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2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2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2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2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2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2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2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2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2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2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2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2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2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2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2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531" w:name="связанные-задачи-156"/>
    <w:p>
      <w:pPr>
        <w:pStyle w:val="Heading3"/>
      </w:pPr>
      <w:r>
        <w:t xml:space="preserve">1. Связанные задачи</w:t>
      </w:r>
    </w:p>
    <w:bookmarkStart w:id="1524" w:name="blocks-i128-2606-5"/>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4"/>
    <w:bookmarkStart w:id="1525" w:name="blocks-i128-2608-2"/>
    <w:p>
      <w:pPr>
        <w:pStyle w:val="Heading4"/>
      </w:pPr>
      <w:r>
        <w:t xml:space="preserve">1.2.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5"/>
    <w:bookmarkStart w:id="1526" w:name="blocks-i128-2609-10"/>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6"/>
    <w:bookmarkStart w:id="1527" w:name="blocks-i128-2611"/>
    <w:p>
      <w:pPr>
        <w:pStyle w:val="Heading4"/>
      </w:pPr>
      <w:r>
        <w:t xml:space="preserve">1.4. 🔗 blocks: I128-2611</w:t>
      </w:r>
    </w:p>
    <w:p>
      <w:pPr>
        <w:pStyle w:val="BlockText"/>
      </w:pPr>
      <w:hyperlink r:id="rId137">
        <w:r>
          <w:rPr>
            <w:rStyle w:val="Hyperlink"/>
            <w:b/>
            <w:bCs/>
          </w:rPr>
          <w:t xml:space="preserve">[I128-2611]</w:t>
        </w:r>
      </w:hyperlink>
      <w:r>
        <w:t xml:space="preserve"> </w:t>
      </w:r>
      <w:r>
        <w:t xml:space="preserve">Диагностический снимок записи для проверки native-БД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7"/>
    <w:bookmarkStart w:id="1529" w:name="blocks-i128-2531"/>
    <w:p>
      <w:pPr>
        <w:pStyle w:val="Heading4"/>
      </w:pPr>
      <w:r>
        <w:t xml:space="preserve">1.5. 🔗 blocks: I128-2531</w:t>
      </w:r>
    </w:p>
    <w:p>
      <w:pPr>
        <w:pStyle w:val="BlockText"/>
      </w:pPr>
      <w:hyperlink r:id="rId1528">
        <w:r>
          <w:rPr>
            <w:rStyle w:val="Hyperlink"/>
            <w:b/>
            <w:bCs/>
          </w:rPr>
          <w:t xml:space="preserve">[I128-2531]</w:t>
        </w:r>
      </w:hyperlink>
      <w:r>
        <w:t xml:space="preserve"> </w:t>
      </w:r>
      <w:r>
        <w:t xml:space="preserve">UNIFOR %++ сохраняет физический порядок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9"/>
    <w:bookmarkStart w:id="1530" w:name="blocks-i128-2533-1"/>
    <w:p>
      <w:pPr>
        <w:pStyle w:val="Heading4"/>
      </w:pPr>
      <w:r>
        <w:t xml:space="preserve">1.6.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0"/>
    <w:bookmarkEnd w:id="1531"/>
    <w:bookmarkEnd w:id="1532"/>
    <w:bookmarkStart w:id="1535" w:name="Xf72ba146939dc2e8e5f6ed11e713882df52a16f"/>
    <w:p>
      <w:pPr>
        <w:pStyle w:val="Heading2"/>
      </w:pPr>
      <w:r>
        <w:t xml:space="preserve">[I128-2677] Очистка локальных прав записи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Модуль Security получает явный API для очистки локальных прав записи без удаления SID, наследуемых прав и служебных связей поля 113. Это нужно как безопасная основа для сценариев массового переназначения прав в модулях, которые работают с объектами ИРБИС 128.</w:t>
      </w:r>
    </w:p>
    <w:p>
      <w:pPr>
        <w:pStyle w:val="BodyText"/>
      </w:pPr>
      <w:r>
        <w:t xml:space="preserve">Сценарий</w:t>
      </w:r>
      <w:r>
        <w:t xml:space="preserve"> </w:t>
      </w:r>
      <w:r>
        <w:t xml:space="preserve">Код модуля вызывает Security::DeleteAllLocalRights() для записи, у которой нужно убрать локальные SEC-права. Метод удаляет только ненаследуемые права и возвращает количество изменений, чтобы вызывающий сценарий мог сохранить запись и показать корректный результат.</w:t>
      </w:r>
    </w:p>
    <w:p>
      <w:pPr>
        <w:pStyle w:val="BodyText"/>
      </w:pPr>
      <w:r>
        <w:t xml:space="preserve">Совместимость</w:t>
      </w:r>
      <w:r>
        <w:t xml:space="preserve"> </w:t>
      </w:r>
      <w:r>
        <w:t xml:space="preserve">Существующие методы Security и структура поля 113 сохраняются. SID, LINK и наследуемые SEC с признаком ^G1 не удаляются. Старые данные не требуют миграции.</w:t>
      </w:r>
    </w:p>
    <w:p>
      <w:pPr>
        <w:pStyle w:val="BodyText"/>
      </w:pPr>
      <w:r>
        <w:rPr>
          <w:strike/>
        </w:rPr>
        <w:t xml:space="preserve">-</w:t>
      </w:r>
    </w:p>
    <w:p>
      <w:pPr>
        <w:pStyle w:val="BodyText"/>
      </w:pPr>
      <w:r>
        <w:t xml:space="preserve">I128</w:t>
      </w:r>
      <w:r>
        <w:rPr>
          <w:strike/>
        </w:rPr>
        <w:t xml:space="preserve">2677 выделяет в модуль Security самостоятельный API для удаления локальных прав записи. PR открыт как technical</w:t>
      </w:r>
      <w:r>
        <w:t xml:space="preserve">only первая волна для</w:t>
      </w:r>
      <w:r>
        <w:t xml:space="preserve"> </w:t>
      </w:r>
      <w:r>
        <w:rPr>
          <w:rStyle w:val="VerbatimChar"/>
        </w:rPr>
        <w:t xml:space="preserve">develop</w:t>
      </w:r>
      <w:r>
        <w:t xml:space="preserve">; эта задача блокирует пользовательский сценарий I128-2091.</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Security::DeleteAllLocalRights(&amp;$r)</w:t>
      </w:r>
      <w:r>
        <w:t xml:space="preserve"> </w:t>
      </w:r>
      <w:r>
        <w:t xml:space="preserve">и TEstA</w:t>
      </w:r>
      <w:r>
        <w:rPr>
          <w:strike/>
        </w:rPr>
        <w:t xml:space="preserve">тест</w:t>
      </w:r>
      <w:r>
        <w:rPr>
          <w:strike/>
        </w:rPr>
        <w:t xml:space="preserve"> </w:t>
      </w:r>
      <w:r>
        <w:rPr>
          <w:rStyle w:val="VerbatimChar"/>
          <w:strike/>
        </w:rPr>
        <w:t xml:space="preserve">modules/Security/Tests/Module.inc</w:t>
      </w:r>
      <w:r>
        <w:rPr>
          <w:strike/>
        </w:rPr>
        <w:t xml:space="preserve">. Эффект: было: в</w:t>
      </w:r>
      <w:r>
        <w:rPr>
          <w:strike/>
        </w:rPr>
        <w:t xml:space="preserve"> </w:t>
      </w:r>
      <w:r>
        <w:rPr>
          <w:rStyle w:val="VerbatimChar"/>
          <w:strike/>
        </w:rPr>
        <w:t xml:space="preserve">Security</w:t>
      </w:r>
      <w:r>
        <w:rPr>
          <w:strike/>
        </w:rPr>
        <w:t xml:space="preserve"> </w:t>
      </w:r>
      <w:r>
        <w:rPr>
          <w:strike/>
        </w:rPr>
        <w:t xml:space="preserve">был helper удаления конкретного локального права, но не было общего метода безопасной очистки всех локальных</w:t>
      </w:r>
      <w:r>
        <w:rPr>
          <w:strike/>
        </w:rPr>
        <w:t xml:space="preserve"> </w:t>
      </w:r>
      <w:r>
        <w:rPr>
          <w:rStyle w:val="VerbatimChar"/>
          <w:strike/>
        </w:rPr>
        <w:t xml:space="preserve">SEC</w:t>
      </w:r>
      <w:r>
        <w:t xml:space="preserve">прав. Стало: вызывающий код может удалить все ненаследуемые</w:t>
      </w:r>
      <w:r>
        <w:t xml:space="preserve"> </w:t>
      </w:r>
      <w:r>
        <w:rPr>
          <w:rStyle w:val="VerbatimChar"/>
        </w:rPr>
        <w:t xml:space="preserve">113^A=SEC</w:t>
      </w:r>
      <w:r>
        <w:t xml:space="preserve"> </w:t>
      </w:r>
      <w:r>
        <w:t xml:space="preserve">и получить количество удалений, при этом</w:t>
      </w:r>
      <w:r>
        <w:t xml:space="preserve"> </w:t>
      </w:r>
      <w:r>
        <w:rPr>
          <w:rStyle w:val="VerbatimChar"/>
        </w:rPr>
        <w:t xml:space="preserve">SID</w:t>
      </w:r>
      <w:r>
        <w:t xml:space="preserve">,</w:t>
      </w:r>
      <w:r>
        <w:t xml:space="preserve"> </w:t>
      </w:r>
      <w:r>
        <w:rPr>
          <w:rStyle w:val="VerbatimChar"/>
        </w:rPr>
        <w:t xml:space="preserve">LINK</w:t>
      </w:r>
      <w:r>
        <w:t xml:space="preserve"> </w:t>
      </w:r>
      <w:r>
        <w:t xml:space="preserve">и inherited</w:t>
      </w:r>
      <w:r>
        <w:t xml:space="preserve"> </w:t>
      </w:r>
      <w:r>
        <w:rPr>
          <w:rStyle w:val="VerbatimChar"/>
        </w:rPr>
        <w:t xml:space="preserve">SEC</w:t>
      </w:r>
      <w:r>
        <w:t xml:space="preserve"> </w:t>
      </w:r>
      <w:r>
        <w:t xml:space="preserve">с</w:t>
      </w:r>
      <w:r>
        <w:t xml:space="preserve"> </w:t>
      </w:r>
      <w:r>
        <w:rPr>
          <w:rStyle w:val="VerbatimChar"/>
        </w:rPr>
        <w:t xml:space="preserve">^G1</w:t>
      </w:r>
      <w:r>
        <w:t xml:space="preserve"> </w:t>
      </w:r>
      <w:r>
        <w:t xml:space="preserve">сохраняются.</w:t>
      </w:r>
      <w:r>
        <w:t xml:space="preserve"> </w:t>
      </w:r>
      <w:r>
        <w:t xml:space="preserve">- Chrome: не применимо, потому что изменение не имеет самостоятельного экрана; проверяется code</w:t>
      </w:r>
      <w:r>
        <w:rPr>
          <w:strike/>
        </w:rPr>
        <w:t xml:space="preserve">level API и TEstA</w:t>
      </w:r>
      <w:r>
        <w:t xml:space="preserve">тестом.</w:t>
      </w:r>
      <w:r>
        <w:t xml:space="preserve"> </w:t>
      </w:r>
      <w:r>
        <w:t xml:space="preserve">- Help: обновлен</w:t>
      </w:r>
      <w:r>
        <w:t xml:space="preserve"> </w:t>
      </w:r>
      <w:r>
        <w:rPr>
          <w:rStyle w:val="VerbatimChar"/>
        </w:rPr>
        <w:t xml:space="preserve">modules/Security/Help/RecordServiceField113.md</w:t>
      </w:r>
      <w:r>
        <w:t xml:space="preserve"> </w:t>
      </w:r>
      <w:r>
        <w:t xml:space="preserve">с явным указанием</w:t>
      </w:r>
      <w:r>
        <w:t xml:space="preserve"> </w:t>
      </w:r>
      <w:r>
        <w:rPr>
          <w:rStyle w:val="VerbatimChar"/>
        </w:rPr>
        <w:t xml:space="preserve">Security::DeleteAllLocalRights()</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7f3a2ab9c</w:t>
      </w:r>
      <w:r>
        <w:rPr>
          <w:strike/>
        </w:rP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Добавлен метод</w:t>
      </w:r>
      <w:r>
        <w:t xml:space="preserve"> </w:t>
      </w:r>
      <w:r>
        <w:rPr>
          <w:rStyle w:val="VerbatimChar"/>
        </w:rPr>
        <w:t xml:space="preserve">DeleteAllLocalRights(&amp;$r)</w:t>
      </w:r>
      <w:r>
        <w:t xml:space="preserve">.</w:t>
      </w:r>
      <w:r>
        <w:t xml:space="preserve"> </w:t>
      </w:r>
      <w:r>
        <w:t xml:space="preserve">- Метод проходит по повторениям поля 113 и удаляет только локальные</w:t>
      </w:r>
      <w:r>
        <w:t xml:space="preserve"> </w:t>
      </w:r>
      <w:r>
        <w:rPr>
          <w:rStyle w:val="VerbatimChar"/>
        </w:rPr>
        <w:t xml:space="preserve">SEC</w:t>
      </w:r>
      <w:r>
        <w:t xml:space="preserve"> </w:t>
      </w:r>
      <w:r>
        <w:t xml:space="preserve">без признака наследования</w:t>
      </w:r>
      <w:r>
        <w:t xml:space="preserve"> </w:t>
      </w:r>
      <w:r>
        <w:rPr>
          <w:rStyle w:val="VerbatimChar"/>
        </w:rPr>
        <w:t xml:space="preserve">^G1</w:t>
      </w:r>
      <w:r>
        <w:t xml:space="preserve">.</w:t>
      </w:r>
      <w:r>
        <w:t xml:space="preserve"> </w:t>
      </w:r>
      <w:r>
        <w:t xml:space="preserve">- Возвращает количество удаленных прав, чтобы вызывающий сценарий мог корректно решить, нужно ли сохранять запись.</w:t>
      </w:r>
    </w:p>
    <w:p>
      <w:pPr>
        <w:pStyle w:val="BodyText"/>
      </w:pPr>
      <w:r>
        <w:rPr>
          <w:rStyle w:val="VerbatimChar"/>
        </w:rPr>
        <w:t xml:space="preserve">modules/Security/Tests/Module.inc</w:t>
      </w:r>
      <w:r>
        <w:t xml:space="preserve"> </w:t>
      </w:r>
      <w:r>
        <w:t xml:space="preserve">- Новый файл. Явный TEstA-тест модуля Security для контракта очистки локальных прав.</w:t>
      </w:r>
      <w:r>
        <w:t xml:space="preserve"> </w:t>
      </w:r>
      <w:r>
        <w:t xml:space="preserve">- Структура: класс</w:t>
      </w:r>
      <w:r>
        <w:t xml:space="preserve"> </w:t>
      </w:r>
      <w:r>
        <w:rPr>
          <w:rStyle w:val="VerbatimChar"/>
        </w:rPr>
        <w:t xml:space="preserve">Test*Security*Module</w:t>
      </w:r>
      <w:r>
        <w:t xml:space="preserve">, metadata</w:t>
      </w:r>
      <w:r>
        <w:t xml:space="preserve"> </w:t>
      </w:r>
      <w:r>
        <w:rPr>
          <w:rStyle w:val="VerbatimChar"/>
        </w:rPr>
        <w:t xml:space="preserve">GetInfo()</w:t>
      </w:r>
      <w:r>
        <w:t xml:space="preserve">, проверка в</w:t>
      </w:r>
      <w:r>
        <w:t xml:space="preserve"> </w:t>
      </w:r>
      <w:r>
        <w:rPr>
          <w:rStyle w:val="VerbatimChar"/>
        </w:rPr>
        <w:t xml:space="preserve">Run()</w:t>
      </w:r>
      <w:r>
        <w:t xml:space="preserve">.</w:t>
      </w:r>
      <w:r>
        <w:t xml:space="preserve"> </w:t>
      </w:r>
      <w:r>
        <w:t xml:space="preserve">- Логика работы: тест создает запись с</w:t>
      </w:r>
      <w:r>
        <w:t xml:space="preserve"> </w:t>
      </w:r>
      <w:r>
        <w:rPr>
          <w:rStyle w:val="VerbatimChar"/>
        </w:rPr>
        <w:t xml:space="preserve">SID</w:t>
      </w:r>
      <w:r>
        <w:t xml:space="preserve">, локальным</w:t>
      </w:r>
      <w:r>
        <w:t xml:space="preserve"> </w:t>
      </w:r>
      <w:r>
        <w:rPr>
          <w:rStyle w:val="VerbatimChar"/>
        </w:rPr>
        <w:t xml:space="preserve">SEC</w:t>
      </w:r>
      <w:r>
        <w:t xml:space="preserve">, inherited</w:t>
      </w:r>
      <w:r>
        <w:t xml:space="preserve"> </w:t>
      </w:r>
      <w:r>
        <w:rPr>
          <w:rStyle w:val="VerbatimChar"/>
        </w:rPr>
        <w:t xml:space="preserve">SEC</w:t>
      </w:r>
      <w:r>
        <w:t xml:space="preserve"> </w:t>
      </w:r>
      <w:r>
        <w:t xml:space="preserve">и</w:t>
      </w:r>
      <w:r>
        <w:t xml:space="preserve"> </w:t>
      </w:r>
      <w:r>
        <w:rPr>
          <w:rStyle w:val="VerbatimChar"/>
        </w:rPr>
        <w:t xml:space="preserve">LINK</w:t>
      </w:r>
      <w:r>
        <w:t xml:space="preserve">, вызывает</w:t>
      </w:r>
      <w:r>
        <w:t xml:space="preserve"> </w:t>
      </w:r>
      <w:r>
        <w:rPr>
          <w:rStyle w:val="VerbatimChar"/>
        </w:rPr>
        <w:t xml:space="preserve">DeleteAllLocalRights()</w:t>
      </w:r>
      <w:r>
        <w:t xml:space="preserve"> </w:t>
      </w:r>
      <w:r>
        <w:t xml:space="preserve">и проверяет, что удалено только локальное право.</w:t>
      </w:r>
    </w:p>
    <w:p>
      <w:pPr>
        <w:pStyle w:val="BodyText"/>
      </w:pPr>
      <w:r>
        <w:rPr>
          <w:rStyle w:val="VerbatimChar"/>
        </w:rPr>
        <w:t xml:space="preserve">modules/Security/Help/RecordServiceField113.md</w:t>
      </w:r>
      <w:r>
        <w:t xml:space="preserve"> </w:t>
      </w:r>
      <w:r>
        <w:t xml:space="preserve">- В таблицу поддерживаемых операций поля 113 добавлен</w:t>
      </w:r>
      <w:r>
        <w:t xml:space="preserve"> </w:t>
      </w:r>
      <w:r>
        <w:rPr>
          <w:rStyle w:val="VerbatimChar"/>
        </w:rPr>
        <w:t xml:space="preserve">Security::DeleteAllLocalRights()</w:t>
      </w:r>
      <w:r>
        <w:t xml:space="preserve">.</w:t>
      </w:r>
    </w:p>
    <w:bookmarkStart w:id="1534" w:name="связанные-задачи-157"/>
    <w:p>
      <w:pPr>
        <w:pStyle w:val="Heading3"/>
      </w:pPr>
      <w:r>
        <w:t xml:space="preserve">1. Связанные задачи</w:t>
      </w:r>
    </w:p>
    <w:bookmarkStart w:id="1533" w:name="blocks-i128-209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33"/>
    <w:bookmarkEnd w:id="1534"/>
    <w:bookmarkEnd w:id="1535"/>
    <w:bookmarkStart w:id="1538" w:name="X3583ab14526e0fe2d24e505f925468d41cff04b"/>
    <w:p>
      <w:pPr>
        <w:pStyle w:val="Heading2"/>
      </w:pPr>
      <w:r>
        <w:t xml:space="preserve">[I128-2757] Проверка прав явно переданного пользователя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21.08.2026 15:47</w:t>
      </w:r>
    </w:p>
    <w:p>
      <w:pPr>
        <w:pStyle w:val="BodyText"/>
      </w:pPr>
      <w:r>
        <w:t xml:space="preserve">Ценность для модуля Security</w:t>
      </w:r>
      <w:r>
        <w:t xml:space="preserve"> </w:t>
      </w:r>
      <w:r>
        <w:t xml:space="preserve">Модуль Security позволяет проверить право для явно переданной записи пользователя, не меняя пользователя текущей сессии и не выполняя повторный вход по паролю.</w:t>
      </w:r>
    </w:p>
    <w:p>
      <w:pPr>
        <w:pStyle w:val="BodyText"/>
      </w:pPr>
      <w:r>
        <w:t xml:space="preserve">Что меняется</w:t>
      </w:r>
      <w:r>
        <w:t xml:space="preserve"> </w:t>
      </w:r>
      <w:r>
        <w:t xml:space="preserve">- добавляется метод IsUserRecordHaveRight($userRecord, $objectRecord, $right);</w:t>
      </w:r>
      <w:r>
        <w:t xml:space="preserve"> </w:t>
      </w:r>
      <w:r>
        <w:t xml:space="preserve">- метод использует существующую модель ролей и прав Security;</w:t>
      </w:r>
      <w:r>
        <w:t xml:space="preserve"> </w:t>
      </w:r>
      <w:r>
        <w:t xml:space="preserve">- на время проверки применяется переданная запись пользователя и отдельный кэш вычисления прав;</w:t>
      </w:r>
      <w:r>
        <w:t xml:space="preserve"> </w:t>
      </w:r>
      <w:r>
        <w:t xml:space="preserve">- после проверки, включая завершение с исключением, исходные authoruser и кэш Security гарантированно восстанавливаются;</w:t>
      </w:r>
      <w:r>
        <w:t xml:space="preserve"> </w:t>
      </w:r>
      <w:r>
        <w:t xml:space="preserve">- некорректные записи пользователя или объекта приводят к безопасному отказу в доступе.</w:t>
      </w:r>
    </w:p>
    <w:p>
      <w:pPr>
        <w:pStyle w:val="BodyText"/>
      </w:pPr>
      <w:r>
        <w:t xml:space="preserve">Результат</w:t>
      </w:r>
      <w:r>
        <w:t xml:space="preserve"> </w:t>
      </w:r>
      <w:r>
        <w:t xml:space="preserve">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w:t>
      </w:r>
    </w:p>
    <w:p>
      <w:pPr>
        <w:pStyle w:val="BodyText"/>
      </w:pPr>
      <w:r>
        <w:t xml:space="preserve">Совместимость</w:t>
      </w:r>
      <w:r>
        <w:t xml:space="preserve"> </w:t>
      </w:r>
      <w:r>
        <w:t xml:space="preserve">Существующий метод IsUserHaveRight() и проверка прав текущего сессионного пользователя не меняются. Новый метод является дополнительным API модуля Security.</w:t>
      </w:r>
    </w:p>
    <w:p>
      <w:pPr>
        <w:pStyle w:val="BodyText"/>
      </w:pPr>
      <w:r>
        <w:rPr>
          <w:strike/>
        </w:rPr>
        <w:t xml:space="preserve">-</w:t>
      </w:r>
    </w:p>
    <w:p>
      <w:pPr>
        <w:pStyle w:val="BodyText"/>
      </w:pPr>
      <w:r>
        <w:t xml:space="preserve">Задача I128-2757 добавляет в модуль Security проверку прав явно указанного доверенного пользователя без подмены текущей сессии. PR предназначен для</w:t>
      </w:r>
      <w:r>
        <w:t xml:space="preserve"> </w:t>
      </w:r>
      <w:r>
        <w:rPr>
          <w:rStyle w:val="VerbatimChar"/>
        </w:rPr>
        <w:t xml:space="preserve">develop</w:t>
      </w:r>
      <w:r>
        <w:t xml:space="preserve">, не имеет незамерженных зависимостей и содержит один файл Security.</w:t>
      </w:r>
    </w:p>
    <w:p>
      <w:pPr>
        <w:pStyle w:val="BodyText"/>
      </w:pPr>
      <w:r>
        <w:t xml:space="preserve">Куда смотреть:</w:t>
      </w:r>
      <w:r>
        <w:t xml:space="preserve"> </w:t>
      </w:r>
      <w:r>
        <w:t xml:space="preserve">- В интерфейсе изменений не видно. Техническая точка: API модуля Security для проверки разрешений по явно переданному principal. Эффект: серверный код может проверить права доверенного пользователя, не меняя глобальное состояние авторизации и данные текущей сессии. Chrome: не подтверждено, потому что изменение является внутренним API-контрактом.</w:t>
      </w:r>
      <w:r>
        <w:t xml:space="preserve"> </w:t>
      </w:r>
      <w:r>
        <w:t xml:space="preserve">- Настройки для сценария: новые настройки не требуются; используются существующие пользователи, роли и правила Security.</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Добавляет проверку разрешений для явно указанного пользователя.</w:t>
      </w:r>
      <w:r>
        <w:t xml:space="preserve"> </w:t>
      </w:r>
      <w:r>
        <w:t xml:space="preserve">- Сохраняет текущую сессию неизменной и переиспользует существующие правила вычисления прав.</w:t>
      </w:r>
    </w:p>
    <w:bookmarkStart w:id="1537" w:name="связанные-задачи-158"/>
    <w:p>
      <w:pPr>
        <w:pStyle w:val="Heading3"/>
      </w:pPr>
      <w:r>
        <w:t xml:space="preserve">1. Связанные задачи</w:t>
      </w:r>
    </w:p>
    <w:bookmarkStart w:id="1536" w:name="blocks-i128-2755-4"/>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536"/>
    <w:bookmarkEnd w:id="1537"/>
    <w:bookmarkEnd w:id="1538"/>
    <w:bookmarkStart w:id="1548" w:name="X5ed5cb180180ca9e3edea59bef9faf53070a47a"/>
    <w:p>
      <w:pPr>
        <w:pStyle w:val="Heading2"/>
      </w:pPr>
      <w:r>
        <w:t xml:space="preserve">[I128-2829] Расширить Security для системного хранения и ротации секретов интеграций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09.09.2026 06:33</w:t>
      </w:r>
    </w:p>
    <w:p>
      <w:pPr>
        <w:pStyle w:val="Compact"/>
        <w:numPr>
          <w:ilvl w:val="0"/>
          <w:numId w:val="1226"/>
        </w:numPr>
      </w:pPr>
      <w:r>
        <w:t xml:space="preserve">Цель</w:t>
      </w:r>
    </w:p>
    <w:p>
      <w:pPr>
        <w:pStyle w:val="FirstParagraph"/>
      </w:pPr>
      <w:r>
        <w:t xml:space="preserve">Нужно расширить Security системным контрактом хранения и ротации секретов интеграций: токенов, паролей, webhook secrets, API keys и других чувствительных значений. Модули должны хранить ссылки на секреты, а не сами значения.</w:t>
      </w:r>
    </w:p>
    <w:p>
      <w:pPr>
        <w:pStyle w:val="BodyText"/>
      </w:pPr>
      <w:r>
        <w:t xml:space="preserve">Решение должно быть общесистемным: оно используется I128FMail, EventBus transports, webhooks, API adapters, Automation и будущими интеграционными профилями.</w:t>
      </w:r>
    </w:p>
    <w:p>
      <w:pPr>
        <w:pStyle w:val="Compact"/>
        <w:numPr>
          <w:ilvl w:val="0"/>
          <w:numId w:val="1227"/>
        </w:numPr>
      </w:pPr>
      <w:r>
        <w:t xml:space="preserve">Состав работ</w:t>
      </w:r>
    </w:p>
    <w:p>
      <w:pPr>
        <w:numPr>
          <w:ilvl w:val="0"/>
          <w:numId w:val="1228"/>
        </w:numPr>
      </w:pPr>
      <w:r>
        <w:t xml:space="preserve">Описать secret reference, secret metadata, owner module, allowed consumers, purpose, expiry, rotation policy, access policy, where-used, masking, audit и diagnostic policy.</w:t>
      </w:r>
    </w:p>
    <w:p>
      <w:pPr>
        <w:numPr>
          <w:ilvl w:val="0"/>
          <w:numId w:val="1228"/>
        </w:numPr>
      </w:pPr>
      <w:r>
        <w:t xml:space="preserve">Секретное значение должно отображаться только при создании или ротации по policy и не должно попадать в readback, export, logs, diagnostic packages, EventBus payload, Queue payload или Help examples.</w:t>
      </w:r>
    </w:p>
    <w:p>
      <w:pPr>
        <w:numPr>
          <w:ilvl w:val="0"/>
          <w:numId w:val="1228"/>
        </w:numPr>
      </w:pPr>
      <w:r>
        <w:t xml:space="preserve">Поддержать ротацию значения без изменения reference, если consumer продолжает использовать тот же secret reference.</w:t>
      </w:r>
    </w:p>
    <w:p>
      <w:pPr>
        <w:numPr>
          <w:ilvl w:val="0"/>
          <w:numId w:val="1228"/>
        </w:numPr>
      </w:pPr>
      <w:r>
        <w:t xml:space="preserve">Поддержать where-used: какие webhooks, mailbox profiles, API adapters, EventBus delivery или Automation profiles используют reference, без раскрытия значения.</w:t>
      </w:r>
    </w:p>
    <w:p>
      <w:pPr>
        <w:numPr>
          <w:ilvl w:val="0"/>
          <w:numId w:val="1228"/>
        </w:numPr>
      </w:pPr>
      <w:r>
        <w:t xml:space="preserve">Добавить migration warnings для существующих открыто сохраненных токенов и паролей: найти, классифицировать риск и предложить перенос в secret reference.</w:t>
      </w:r>
    </w:p>
    <w:p>
      <w:pPr>
        <w:numPr>
          <w:ilvl w:val="0"/>
          <w:numId w:val="1228"/>
        </w:numPr>
      </w:pPr>
      <w:r>
        <w:t xml:space="preserve">Передавать в Observability только masked safe signals и давать HealthCheck-проверки expired secrets, missing references, unsafe plain values и consumers without permission.</w:t>
      </w:r>
    </w:p>
    <w:p>
      <w:pPr>
        <w:pStyle w:val="Compact"/>
        <w:numPr>
          <w:ilvl w:val="1"/>
          <w:numId w:val="1229"/>
        </w:numPr>
      </w:pPr>
      <w:r>
        <w:t xml:space="preserve">Границы ответственности</w:t>
      </w:r>
    </w:p>
    <w:p>
      <w:pPr>
        <w:numPr>
          <w:ilvl w:val="0"/>
          <w:numId w:val="1228"/>
        </w:numPr>
      </w:pPr>
      <w:r>
        <w:t xml:space="preserve">Security владеет secret reference, правами, masking, audit, rotation, expiry и policy доступа к значениям.</w:t>
      </w:r>
    </w:p>
    <w:p>
      <w:pPr>
        <w:numPr>
          <w:ilvl w:val="0"/>
          <w:numId w:val="1228"/>
        </w:numPr>
      </w:pPr>
      <w:r>
        <w:t xml:space="preserve">Доменный или интеграционный модуль владеет только ссылкой на секрет и собственным transport/protocol mapping.</w:t>
      </w:r>
    </w:p>
    <w:p>
      <w:pPr>
        <w:numPr>
          <w:ilvl w:val="0"/>
          <w:numId w:val="1228"/>
        </w:numPr>
      </w:pPr>
      <w:r>
        <w:t xml:space="preserve">Observability, Log, HealthCheck, EventBus и Queue получают только безопасные masked identifiers, а не secret value.</w:t>
      </w:r>
    </w:p>
    <w:p>
      <w:pPr>
        <w:pStyle w:val="Compact"/>
        <w:numPr>
          <w:ilvl w:val="1"/>
          <w:numId w:val="1230"/>
        </w:numPr>
      </w:pPr>
      <w:r>
        <w:t xml:space="preserve">Критерии приемки</w:t>
      </w:r>
    </w:p>
    <w:p>
      <w:pPr>
        <w:numPr>
          <w:ilvl w:val="0"/>
          <w:numId w:val="1228"/>
        </w:numPr>
      </w:pPr>
      <w:r>
        <w:t xml:space="preserve">Администратор может создать secret reference, привязать его к интеграционному профилю, ротировать значение и увидеть where-used без раскрытия секрета.</w:t>
      </w:r>
    </w:p>
    <w:p>
      <w:pPr>
        <w:numPr>
          <w:ilvl w:val="0"/>
          <w:numId w:val="1228"/>
        </w:numPr>
      </w:pPr>
      <w:r>
        <w:t xml:space="preserve">Значение секрета не попадает в export, логи, diagnostics, EventBus payload, Queue payload или пользовательские ошибки.</w:t>
      </w:r>
    </w:p>
    <w:p>
      <w:pPr>
        <w:numPr>
          <w:ilvl w:val="0"/>
          <w:numId w:val="1228"/>
        </w:numPr>
      </w:pPr>
      <w:r>
        <w:t xml:space="preserve">Права чтения, изменения, ротации и использования секрета разделены.</w:t>
      </w:r>
    </w:p>
    <w:p>
      <w:pPr>
        <w:numPr>
          <w:ilvl w:val="0"/>
          <w:numId w:val="1228"/>
        </w:numPr>
      </w:pPr>
      <w:r>
        <w:t xml:space="preserve">Ротация сохраняет ссылку и не требует правки кода потребителя.</w:t>
      </w:r>
    </w:p>
    <w:p>
      <w:pPr>
        <w:numPr>
          <w:ilvl w:val="0"/>
          <w:numId w:val="1228"/>
        </w:numPr>
      </w:pPr>
      <w:r>
        <w:t xml:space="preserve">HealthCheck находит expired secrets, missing references и небезопасные plain values.</w:t>
      </w:r>
    </w:p>
    <w:p>
      <w:pPr>
        <w:pStyle w:val="Compact"/>
        <w:numPr>
          <w:ilvl w:val="1"/>
          <w:numId w:val="1231"/>
        </w:numPr>
      </w:pPr>
      <w:r>
        <w:t xml:space="preserve">TestA и Help</w:t>
      </w:r>
    </w:p>
    <w:p>
      <w:pPr>
        <w:numPr>
          <w:ilvl w:val="0"/>
          <w:numId w:val="1228"/>
        </w:numPr>
      </w:pPr>
      <w:r>
        <w:t xml:space="preserve">TestA должен покрыть создание, использование, ротацию, masking, where-used, access denied, migration warning и отсутствие secret value в diagnostics.</w:t>
      </w:r>
    </w:p>
    <w:p>
      <w:pPr>
        <w:numPr>
          <w:ilvl w:val="0"/>
          <w:numId w:val="1228"/>
        </w:numPr>
      </w:pPr>
      <w:r>
        <w:t xml:space="preserve">Help должен описать настройку secret references, ротацию и безопасную диагностику.</w:t>
      </w:r>
    </w:p>
    <w:p>
      <w:pPr>
        <w:pStyle w:val="FirstParagraph"/>
      </w:pPr>
      <w:r>
        <w:rPr>
          <w:strike/>
        </w:rPr>
        <w:t xml:space="preserve">-</w:t>
      </w:r>
    </w:p>
    <w:p>
      <w:pPr>
        <w:pStyle w:val="Compact"/>
        <w:numPr>
          <w:ilvl w:val="0"/>
          <w:numId w:val="1232"/>
        </w:numPr>
      </w:pPr>
      <w:r>
        <w:t xml:space="preserve">Суть</w:t>
      </w:r>
    </w:p>
    <w:p>
      <w:pPr>
        <w:pStyle w:val="FirstParagraph"/>
      </w:pPr>
      <w:r>
        <w:t xml:space="preserve">Первый кодовый срез по I128-2829: модуль Security получает системный контракт хранения ссылок на секреты и безопасной ротации значений. Доменные и интеграционные модули должны хранить</w:t>
      </w:r>
      <w:r>
        <w:t xml:space="preserve"> </w:t>
      </w:r>
      <w:r>
        <w:rPr>
          <w:rStyle w:val="VerbatimChar"/>
        </w:rPr>
        <w:t xml:space="preserve">secret://scope/name</w:t>
      </w:r>
      <w:r>
        <w:t xml:space="preserve">, а не открытые token, password, API key или webhook secret.</w:t>
      </w:r>
    </w:p>
    <w:p>
      <w:pPr>
        <w:pStyle w:val="Compact"/>
        <w:numPr>
          <w:ilvl w:val="0"/>
          <w:numId w:val="1233"/>
        </w:numPr>
      </w:pPr>
      <w:r>
        <w:t xml:space="preserve">Что изменено</w:t>
      </w:r>
    </w:p>
    <w:p>
      <w:pPr>
        <w:numPr>
          <w:ilvl w:val="0"/>
          <w:numId w:val="1234"/>
        </w:numPr>
      </w:pPr>
      <w:r>
        <w:t xml:space="preserve">Security переведен на штатный</w:t>
      </w:r>
      <w:r>
        <w:t xml:space="preserve"> </w:t>
      </w:r>
      <w:r>
        <w:rPr>
          <w:rStyle w:val="VerbatimChar"/>
        </w:rPr>
        <w:t xml:space="preserve">ObjectModule::__call</w:t>
      </w:r>
      <w:r>
        <w:t xml:space="preserve"> </w:t>
      </w:r>
      <w:r>
        <w:t xml:space="preserve">lifecycle без изменения существующей логики SID/прав.</w:t>
      </w:r>
    </w:p>
    <w:p>
      <w:pPr>
        <w:numPr>
          <w:ilvl w:val="0"/>
          <w:numId w:val="1234"/>
        </w:numPr>
      </w:pPr>
      <w:r>
        <w:t xml:space="preserve">Добавлены</w:t>
      </w:r>
      <w:r>
        <w:t xml:space="preserve"> </w:t>
      </w:r>
      <w:r>
        <w:rPr>
          <w:rStyle w:val="VerbatimChar"/>
        </w:rPr>
        <w:t xml:space="preserve">Security/__call</w:t>
      </w:r>
      <w:r>
        <w:t xml:space="preserve"> </w:t>
      </w:r>
      <w:r>
        <w:t xml:space="preserve">функции: нормализация secret reference, ротация, безопасное resolve, metadata/list, masking и локальный health-check.</w:t>
      </w:r>
    </w:p>
    <w:p>
      <w:pPr>
        <w:numPr>
          <w:ilvl w:val="0"/>
          <w:numId w:val="1234"/>
        </w:numPr>
      </w:pPr>
      <w:r>
        <w:t xml:space="preserve">Значения секретов шифруются в</w:t>
      </w:r>
      <w:r>
        <w:t xml:space="preserve"> </w:t>
      </w:r>
      <w:r>
        <w:rPr>
          <w:rStyle w:val="VerbatimChar"/>
        </w:rPr>
        <w:t xml:space="preserve">DataPath/Security/Secrets</w:t>
      </w:r>
      <w:r>
        <w:t xml:space="preserve"> </w:t>
      </w:r>
      <w:r>
        <w:t xml:space="preserve">и не возвращаются в list/metadata/health/help/audit.</w:t>
      </w:r>
    </w:p>
    <w:p>
      <w:pPr>
        <w:numPr>
          <w:ilvl w:val="0"/>
          <w:numId w:val="1234"/>
        </w:numPr>
      </w:pPr>
      <w:r>
        <w:t xml:space="preserve">Добавлен системный JSON-контракт</w:t>
      </w:r>
      <w:r>
        <w:t xml:space="preserve"> </w:t>
      </w:r>
      <w:r>
        <w:rPr>
          <w:rStyle w:val="VerbatimChar"/>
        </w:rPr>
        <w:t xml:space="preserve">modules/Security/system/secrets_contract.json</w:t>
      </w:r>
      <w:r>
        <w:t xml:space="preserve">.</w:t>
      </w:r>
    </w:p>
    <w:p>
      <w:pPr>
        <w:numPr>
          <w:ilvl w:val="0"/>
          <w:numId w:val="1234"/>
        </w:numPr>
      </w:pPr>
      <w:r>
        <w:t xml:space="preserve">Добавлена Help</w:t>
      </w:r>
      <w:r>
        <w:rPr>
          <w:strike/>
        </w:rPr>
        <w:t xml:space="preserve">страница</w:t>
      </w:r>
      <w:r>
        <w:rPr>
          <w:strike/>
        </w:rPr>
        <w:t xml:space="preserve"> </w:t>
      </w:r>
      <w:r>
        <w:rPr>
          <w:rStyle w:val="VerbatimChar"/>
          <w:strike/>
        </w:rPr>
        <w:t xml:space="preserve">Security/Secrets</w:t>
      </w:r>
      <w:r>
        <w:rPr>
          <w:strike/>
        </w:rPr>
        <w:t xml:space="preserve"> </w:t>
      </w:r>
      <w:r>
        <w:rPr>
          <w:strike/>
        </w:rPr>
        <w:t xml:space="preserve">и расширен TestA</w:t>
      </w:r>
      <w:r>
        <w:t xml:space="preserve">сценарий Security.</w:t>
      </w:r>
    </w:p>
    <w:p>
      <w:pPr>
        <w:pStyle w:val="Compact"/>
        <w:numPr>
          <w:ilvl w:val="1"/>
          <w:numId w:val="1235"/>
        </w:numPr>
      </w:pPr>
      <w:r>
        <w:t xml:space="preserve">Проверка</w:t>
      </w:r>
    </w:p>
    <w:p>
      <w:pPr>
        <w:numPr>
          <w:ilvl w:val="0"/>
          <w:numId w:val="1234"/>
        </w:numPr>
      </w:pPr>
      <w:r>
        <w:t xml:space="preserve">PHP lint:</w:t>
      </w:r>
      <w:r>
        <w:t xml:space="preserve"> </w:t>
      </w:r>
      <w:r>
        <w:rPr>
          <w:rStyle w:val="VerbatimChar"/>
        </w:rPr>
        <w:t xml:space="preserve">modules/Security/api.php</w:t>
      </w:r>
      <w:r>
        <w:t xml:space="preserve">,</w:t>
      </w:r>
      <w:r>
        <w:t xml:space="preserve"> </w:t>
      </w:r>
      <w:r>
        <w:rPr>
          <w:rStyle w:val="VerbatimChar"/>
        </w:rPr>
        <w:t xml:space="preserve">modules/Security/Tests/Module.inc</w:t>
      </w:r>
      <w:r>
        <w:t xml:space="preserve">, все</w:t>
      </w:r>
      <w:r>
        <w:t xml:space="preserve"> </w:t>
      </w:r>
      <w:r>
        <w:rPr>
          <w:rStyle w:val="VerbatimChar"/>
        </w:rPr>
        <w:t xml:space="preserve">modules/Security/__call/*.inc</w:t>
      </w:r>
      <w:r>
        <w:t xml:space="preserve">.</w:t>
      </w:r>
    </w:p>
    <w:p>
      <w:pPr>
        <w:numPr>
          <w:ilvl w:val="0"/>
          <w:numId w:val="1234"/>
        </w:numPr>
      </w:pPr>
      <w:r>
        <w:t xml:space="preserve">JSON parse:</w:t>
      </w:r>
      <w:r>
        <w:t xml:space="preserve"> </w:t>
      </w:r>
      <w:r>
        <w:rPr>
          <w:rStyle w:val="VerbatimChar"/>
        </w:rPr>
        <w:t xml:space="preserve">modules/Security/system/secrets_contract.json</w:t>
      </w:r>
      <w:r>
        <w:t xml:space="preserve">.</w:t>
      </w:r>
    </w:p>
    <w:p>
      <w:pPr>
        <w:numPr>
          <w:ilvl w:val="0"/>
          <w:numId w:val="1234"/>
        </w:numPr>
      </w:pPr>
      <w:r>
        <w:t xml:space="preserve">TestA target:</w:t>
      </w:r>
      <w:r>
        <w:t xml:space="preserve"> </w:t>
      </w:r>
      <w:r>
        <w:rPr>
          <w:rStyle w:val="VerbatimChar"/>
        </w:rPr>
        <w:t xml:space="preserve">Security:module</w:t>
      </w:r>
      <w:r>
        <w:t xml:space="preserve"> </w:t>
      </w:r>
      <w:r>
        <w:t xml:space="preserve">- passed.</w:t>
      </w:r>
    </w:p>
    <w:p>
      <w:pPr>
        <w:numPr>
          <w:ilvl w:val="0"/>
          <w:numId w:val="1234"/>
        </w:numPr>
      </w:pPr>
      <w:r>
        <w:t xml:space="preserve">TestA suite по</w:t>
      </w:r>
      <w:r>
        <w:t xml:space="preserve"> </w:t>
      </w:r>
      <w:r>
        <w:rPr>
          <w:rStyle w:val="VerbatimChar"/>
        </w:rPr>
        <w:t xml:space="preserve">Security</w:t>
      </w:r>
      <w:r>
        <w:t xml:space="preserve"> </w:t>
      </w:r>
      <w:r>
        <w:t xml:space="preserve">со structural=1: total=9, passed=9, failed=0.</w:t>
      </w:r>
    </w:p>
    <w:p>
      <w:pPr>
        <w:numPr>
          <w:ilvl w:val="0"/>
          <w:numId w:val="1234"/>
        </w:numPr>
      </w:pPr>
      <w:r>
        <w:t xml:space="preserve">Help HTTP:</w:t>
      </w:r>
      <w:r>
        <w:t xml:space="preserve"> </w:t>
      </w:r>
      <w:r>
        <w:rPr>
          <w:rStyle w:val="VerbatimChar"/>
        </w:rPr>
        <w:t xml:space="preserve">?id=Help/Show&amp;m=Security/Secrets</w:t>
      </w:r>
      <w:r>
        <w:t xml:space="preserve"> </w:t>
      </w:r>
      <w:r>
        <w:t xml:space="preserve">- 200.</w:t>
      </w:r>
    </w:p>
    <w:p>
      <w:pPr>
        <w:pStyle w:val="Compact"/>
        <w:numPr>
          <w:ilvl w:val="1"/>
          <w:numId w:val="1236"/>
        </w:numPr>
      </w:pPr>
      <w:r>
        <w:t xml:space="preserve">Границы</w:t>
      </w:r>
    </w:p>
    <w:p>
      <w:pPr>
        <w:pStyle w:val="FirstParagraph"/>
      </w:pPr>
      <w:r>
        <w:t xml:space="preserve">Этот PR не реализует UI-редактор секретов и не переносит в Security доменную логику API, I128FMail, EventBus, Queue или Tasks. Эти модули должны использовать только ссылку на секрет и собственные доменные правила.</w:t>
      </w:r>
    </w:p>
    <w:bookmarkStart w:id="1547" w:name="связанные-задачи-159"/>
    <w:p>
      <w:pPr>
        <w:pStyle w:val="Heading3"/>
      </w:pPr>
      <w:r>
        <w:t xml:space="preserve">1. Связанные задачи</w:t>
      </w:r>
    </w:p>
    <w:bookmarkStart w:id="1539" w:name="blocks-i128-2827-5"/>
    <w:p>
      <w:pPr>
        <w:pStyle w:val="Heading4"/>
      </w:pPr>
      <w:r>
        <w:t xml:space="preserve">1.1.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9"/>
    <w:bookmarkStart w:id="1540" w:name="blocks-i128-2830-6"/>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0"/>
    <w:bookmarkStart w:id="1541" w:name="blocks-i128-2834-5"/>
    <w:p>
      <w:pPr>
        <w:pStyle w:val="Heading4"/>
      </w:pPr>
      <w:r>
        <w:t xml:space="preserve">1.3.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1"/>
    <w:bookmarkStart w:id="1542" w:name="blocks-i128-2836-4"/>
    <w:p>
      <w:pPr>
        <w:pStyle w:val="Heading4"/>
      </w:pPr>
      <w:r>
        <w:t xml:space="preserve">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2"/>
    <w:bookmarkStart w:id="1543" w:name="blocks-i128-2797-17"/>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3"/>
    <w:bookmarkStart w:id="1544" w:name="blocks-i128-2798-17"/>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4"/>
    <w:bookmarkStart w:id="1545" w:name="blocks-i128-2799-15"/>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5"/>
    <w:bookmarkStart w:id="1546" w:name="blocks-i128-2818-12"/>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6"/>
    <w:bookmarkEnd w:id="1547"/>
    <w:bookmarkEnd w:id="1548"/>
    <w:bookmarkStart w:id="1551" w:name="X555882e9d52c517c1998217f84d37cab098f9a3"/>
    <w:p>
      <w:pPr>
        <w:pStyle w:val="Heading2"/>
      </w:pPr>
      <w:r>
        <w:t xml:space="preserve">[I128-2696] Users сохраняет совместимые входы в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Старые ссылки и права Users/Registrator должны продолжить работать после выделения модуля Registrator.</w:t>
      </w:r>
    </w:p>
    <w:p>
      <w:pPr>
        <w:pStyle w:val="BodyText"/>
      </w:pPr>
      <w:r>
        <w:t xml:space="preserve">Сценарий</w:t>
      </w:r>
      <w:r>
        <w:t xml:space="preserve"> </w:t>
      </w:r>
      <w:r>
        <w:t xml:space="preserve">1. Пользователь открывает старую страницу Users/Registrator или старый action SetRegPlace.</w:t>
      </w:r>
      <w:r>
        <w:t xml:space="preserve"> </w:t>
      </w:r>
      <w:r>
        <w:t xml:space="preserve">2. Ожидаемый результат: запрос делегируется в Registrator без потери совместимости.</w:t>
      </w:r>
    </w:p>
    <w:p>
      <w:pPr>
        <w:pStyle w:val="BodyText"/>
      </w:pPr>
      <w:r>
        <w:t xml:space="preserve">Решение</w:t>
      </w:r>
      <w:r>
        <w:t xml:space="preserve"> </w:t>
      </w:r>
      <w:r>
        <w:t xml:space="preserve">Оставить совместимые Users wrappers, обновить видимое название права и help-текст на</w:t>
      </w:r>
      <w:r>
        <w:t xml:space="preserve"> </w:t>
      </w:r>
      <w:r>
        <w:t xml:space="preserve">“АРМ Регистрация читателей”</w:t>
      </w:r>
      <w:r>
        <w:t xml:space="preserve">.</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I128-2696, модуль Users, target</w:t>
      </w:r>
      <w:r>
        <w:t xml:space="preserve"> </w:t>
      </w:r>
      <w:r>
        <w:rPr>
          <w:rStyle w:val="VerbatimChar"/>
        </w:rPr>
        <w:t xml:space="preserve">develop</w:t>
      </w:r>
      <w:r>
        <w:t xml:space="preserve">. PR сохраняет совместимые входы</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после переноса АРМ в модуль</w:t>
      </w:r>
      <w:r>
        <w:t xml:space="preserve"> </w:t>
      </w:r>
      <w:r>
        <w:rPr>
          <w:rStyle w:val="VerbatimChar"/>
        </w:rPr>
        <w:t xml:space="preserve">Registrator</w:t>
      </w:r>
      <w:r>
        <w:t xml:space="preserve">. Ветка обновлена поверх текущего</w:t>
      </w:r>
      <w:r>
        <w:t xml:space="preserve"> </w:t>
      </w:r>
      <w:r>
        <w:rPr>
          <w:rStyle w:val="VerbatimChar"/>
        </w:rPr>
        <w:t xml:space="preserve">develop</w:t>
      </w:r>
      <w:r>
        <w:t xml:space="preserve"> </w:t>
      </w:r>
      <w:r>
        <w:rPr>
          <w:rStyle w:val="VerbatimChar"/>
        </w:rPr>
        <w:t xml:space="preserve">ce2e3489ac39</w:t>
      </w:r>
      <w:r>
        <w:t xml:space="preserve">; reviewer blocker по fatal на старом URL исправлен.</w:t>
      </w:r>
    </w:p>
    <w:p>
      <w:pPr>
        <w:pStyle w:val="BodyText"/>
      </w:pPr>
      <w:r>
        <w:t xml:space="preserve">Куда смотреть:</w:t>
      </w:r>
      <w:r>
        <w:t xml:space="preserve"> </w:t>
      </w:r>
      <w:r>
        <w:t xml:space="preserve">- Старый маршрут</w:t>
      </w:r>
      <w:r>
        <w:t xml:space="preserve"> </w:t>
      </w:r>
      <w:r>
        <w:rPr>
          <w:rStyle w:val="VerbatimChar"/>
        </w:rPr>
        <w:t xml:space="preserve">?id=Users/Registrator</w:t>
      </w:r>
      <w:r>
        <w:t xml:space="preserve">: больше не вызывает</w:t>
      </w:r>
      <w:r>
        <w:t xml:space="preserve"> </w:t>
      </w:r>
      <w:r>
        <w:rPr>
          <w:rStyle w:val="VerbatimChar"/>
        </w:rPr>
        <w:t xml:space="preserve">UseModule('Registrator')-&gt;Show()</w:t>
      </w:r>
      <w:r>
        <w:t xml:space="preserve"> </w:t>
      </w:r>
      <w:r>
        <w:t xml:space="preserve">напрямую из page и не падает, если</w:t>
      </w:r>
      <w:r>
        <w:t xml:space="preserve"> </w:t>
      </w:r>
      <w:r>
        <w:rPr>
          <w:rStyle w:val="VerbatimChar"/>
        </w:rPr>
        <w:t xml:space="preserve">UseModule('Registrator')</w:t>
      </w:r>
      <w:r>
        <w:t xml:space="preserve"> </w:t>
      </w:r>
      <w:r>
        <w:t xml:space="preserve">вернул</w:t>
      </w:r>
      <w:r>
        <w:t xml:space="preserve"> </w:t>
      </w:r>
      <w:r>
        <w:rPr>
          <w:rStyle w:val="VerbatimChar"/>
        </w:rPr>
        <w:t xml:space="preserve">null</w:t>
      </w:r>
      <w:r>
        <w:t xml:space="preserve">.</w:t>
      </w:r>
      <w:r>
        <w:t xml:space="preserve"> </w:t>
      </w:r>
      <w:r>
        <w:t xml:space="preserve">- Основной путь: когда модуль</w:t>
      </w:r>
      <w:r>
        <w:t xml:space="preserve"> </w:t>
      </w:r>
      <w:r>
        <w:rPr>
          <w:rStyle w:val="VerbatimChar"/>
        </w:rPr>
        <w:t xml:space="preserve">Registrator</w:t>
      </w:r>
      <w:r>
        <w:t xml:space="preserve"> </w:t>
      </w:r>
      <w:r>
        <w:t xml:space="preserve">доступен,</w:t>
      </w:r>
      <w:r>
        <w:t xml:space="preserve"> </w:t>
      </w:r>
      <w:r>
        <w:rPr>
          <w:rStyle w:val="VerbatimChar"/>
        </w:rPr>
        <w:t xml:space="preserve">Users/Registrator</w:t>
      </w:r>
      <w:r>
        <w:t xml:space="preserve"> </w:t>
      </w:r>
      <w:r>
        <w:t xml:space="preserve">делегирует показ в</w:t>
      </w:r>
      <w:r>
        <w:t xml:space="preserve"> </w:t>
      </w:r>
      <w:r>
        <w:rPr>
          <w:rStyle w:val="VerbatimChar"/>
        </w:rPr>
        <w:t xml:space="preserve">Registrator/Show</w:t>
      </w:r>
      <w:r>
        <w:t xml:space="preserve">, а</w:t>
      </w:r>
      <w:r>
        <w:t xml:space="preserve"> </w:t>
      </w:r>
      <w:r>
        <w:rPr>
          <w:rStyle w:val="VerbatimChar"/>
        </w:rPr>
        <w:t xml:space="preserve">Users/SetRegPlace</w:t>
      </w:r>
      <w:r>
        <w:t xml:space="preserve"> </w:t>
      </w:r>
      <w:r>
        <w:t xml:space="preserve">использует</w:t>
      </w:r>
      <w:r>
        <w:t xml:space="preserve"> </w:t>
      </w:r>
      <w:r>
        <w:rPr>
          <w:rStyle w:val="VerbatimChar"/>
        </w:rPr>
        <w:t xml:space="preserve">WIA*Registrator*SetRegPlace</w:t>
      </w:r>
      <w:r>
        <w:t xml:space="preserve">.</w:t>
      </w:r>
      <w:r>
        <w:t xml:space="preserve"> </w:t>
      </w:r>
      <w:r>
        <w:t xml:space="preserve">- Переходный fallback: когда модуль</w:t>
      </w:r>
      <w:r>
        <w:t xml:space="preserve"> </w:t>
      </w:r>
      <w:r>
        <w:rPr>
          <w:rStyle w:val="VerbatimChar"/>
        </w:rPr>
        <w:t xml:space="preserve">Registrator</w:t>
      </w:r>
      <w:r>
        <w:t xml:space="preserve"> </w:t>
      </w:r>
      <w:r>
        <w:t xml:space="preserve">недоступен в runtime</w:t>
      </w:r>
      <w:r>
        <w:rPr>
          <w:strike/>
        </w:rPr>
        <w:t xml:space="preserve">окружении,</w:t>
      </w:r>
      <w:r>
        <w:rPr>
          <w:strike/>
        </w:rPr>
        <w:t xml:space="preserve"> </w:t>
      </w:r>
      <w:r>
        <w:rPr>
          <w:rStyle w:val="VerbatimChar"/>
          <w:strike/>
        </w:rPr>
        <w:t xml:space="preserve">Users/Registrator</w:t>
      </w:r>
      <w:r>
        <w:rPr>
          <w:strike/>
        </w:rPr>
        <w:t xml:space="preserve"> </w:t>
      </w:r>
      <w:r>
        <w:rPr>
          <w:strike/>
        </w:rPr>
        <w:t xml:space="preserve">показывает старую Users</w:t>
      </w:r>
      <w:r>
        <w:t xml:space="preserve">реализацию ExtJS-АРМ, а</w:t>
      </w:r>
      <w:r>
        <w:t xml:space="preserve"> </w:t>
      </w:r>
      <w:r>
        <w:rPr>
          <w:rStyle w:val="VerbatimChar"/>
        </w:rPr>
        <w:t xml:space="preserve">Users/SetRegPlace</w:t>
      </w:r>
      <w:r>
        <w:t xml:space="preserve"> </w:t>
      </w:r>
      <w:r>
        <w:t xml:space="preserve">сохраняет место регистрации старым кодом. Это устраняет fatal</w:t>
      </w:r>
      <w:r>
        <w:t xml:space="preserve"> </w:t>
      </w:r>
      <w:r>
        <w:rPr>
          <w:rStyle w:val="VerbatimChar"/>
        </w:rPr>
        <w:t xml:space="preserve">Call to a member function Show() on null</w:t>
      </w:r>
      <w:r>
        <w:t xml:space="preserve"> </w:t>
      </w:r>
      <w:r>
        <w:t xml:space="preserve">и сохраняет обратную совместимость старых ссылок.</w:t>
      </w:r>
      <w:r>
        <w:t xml:space="preserve"> </w:t>
      </w:r>
      <w:r>
        <w:t xml:space="preserve">- Условия входа: нужен пользователь с правом</w:t>
      </w:r>
      <w:r>
        <w:t xml:space="preserve"> </w:t>
      </w:r>
      <w:r>
        <w:rPr>
          <w:rStyle w:val="VerbatimChar"/>
        </w:rPr>
        <w:t xml:space="preserve">ALLOWARM</w:t>
      </w:r>
      <w:r>
        <w:t xml:space="preserve">; новый путь учитывает право в</w:t>
      </w:r>
      <w:r>
        <w:t xml:space="preserve"> </w:t>
      </w:r>
      <w:r>
        <w:rPr>
          <w:rStyle w:val="VerbatimChar"/>
        </w:rPr>
        <w:t xml:space="preserve">Registrator</w:t>
      </w:r>
      <w:r>
        <w:t xml:space="preserve"> </w:t>
      </w:r>
      <w:r>
        <w:t xml:space="preserve">или</w:t>
      </w:r>
      <w:r>
        <w:t xml:space="preserve"> </w:t>
      </w:r>
      <w:r>
        <w:rPr>
          <w:rStyle w:val="VerbatimChar"/>
        </w:rPr>
        <w:t xml:space="preserve">Users</w:t>
      </w:r>
      <w:r>
        <w:t xml:space="preserve">, fallback проверяет право в</w:t>
      </w:r>
      <w:r>
        <w:t xml:space="preserve"> </w:t>
      </w:r>
      <w:r>
        <w:rPr>
          <w:rStyle w:val="VerbatimChar"/>
        </w:rPr>
        <w:t xml:space="preserve">Users</w:t>
      </w:r>
      <w:r>
        <w:t xml:space="preserve">.</w:t>
      </w:r>
      <w:r>
        <w:t xml:space="preserve"> </w:t>
      </w:r>
      <w:r>
        <w:t xml:space="preserve">- Help: обновлены</w:t>
      </w:r>
      <w:r>
        <w:t xml:space="preserve"> </w:t>
      </w:r>
      <w:r>
        <w:rPr>
          <w:rStyle w:val="VerbatimChar"/>
        </w:rPr>
        <w:t xml:space="preserve">?id=Help/Show&amp;m=Users/Root</w:t>
      </w:r>
      <w:r>
        <w:t xml:space="preserve"> </w:t>
      </w:r>
      <w:r>
        <w:t xml:space="preserve">и</w:t>
      </w:r>
      <w:r>
        <w:t xml:space="preserve"> </w:t>
      </w:r>
      <w:r>
        <w:rPr>
          <w:rStyle w:val="VerbatimChar"/>
        </w:rPr>
        <w:t xml:space="preserve">?id=Help/Show&amp;m=Users/Purpose</w:t>
      </w:r>
      <w:r>
        <w:t xml:space="preserve">; Help фиксирует, что АРМ вынесен в</w:t>
      </w:r>
      <w:r>
        <w:t xml:space="preserve"> </w:t>
      </w:r>
      <w:r>
        <w:rPr>
          <w:rStyle w:val="VerbatimChar"/>
        </w:rPr>
        <w:t xml:space="preserve">Registrator</w:t>
      </w:r>
      <w:r>
        <w:t xml:space="preserve">, а</w:t>
      </w:r>
      <w:r>
        <w:t xml:space="preserve"> </w:t>
      </w:r>
      <w:r>
        <w:rPr>
          <w:rStyle w:val="VerbatimChar"/>
        </w:rPr>
        <w:t xml:space="preserve">Users</w:t>
      </w:r>
      <w:r>
        <w:t xml:space="preserve"> </w:t>
      </w:r>
      <w:r>
        <w:t xml:space="preserve">оставляет совместимые входы.</w:t>
      </w:r>
      <w:r>
        <w:t xml:space="preserve"> </w:t>
      </w:r>
      <w:r>
        <w:t xml:space="preserve">- Chrome/readback: не подтверждался на локальном стенде, потому что стенд не переключен на PR</w:t>
      </w:r>
      <w:r>
        <w:t xml:space="preserve">ветку. Кодовая проверка закрывает точку reviewer blocker: page теперь идет через</w:t>
      </w:r>
      <w:r>
        <w:t xml:space="preserve"> </w:t>
      </w:r>
      <w:r>
        <w:rPr>
          <w:rStyle w:val="VerbatimChar"/>
        </w:rPr>
        <w:t xml:space="preserve">Users~~&gt;Registrator()</w:t>
      </w:r>
      <w:r>
        <w:t xml:space="preserve">, external call имеет null-safe fallback.</w:t>
      </w:r>
    </w:p>
    <w:p>
      <w:pPr>
        <w:pStyle w:val="BodyText"/>
      </w:pPr>
      <w:r>
        <w:t xml:space="preserve">Изменения по файлам:</w:t>
      </w:r>
    </w:p>
    <w:p>
      <w:pPr>
        <w:pStyle w:val="BodyText"/>
      </w:pPr>
      <w:r>
        <w:rPr>
          <w:rStyle w:val="VerbatimChar"/>
        </w:rPr>
        <w:t xml:space="preserve">modules/Users/__call/Registrator.inc</w:t>
      </w:r>
      <w:r>
        <w:t xml:space="preserve"> </w:t>
      </w:r>
      <w:r>
        <w:t xml:space="preserve">- При доступном</w:t>
      </w:r>
      <w:r>
        <w:t xml:space="preserve"> </w:t>
      </w:r>
      <w:r>
        <w:rPr>
          <w:rStyle w:val="VerbatimChar"/>
        </w:rPr>
        <w:t xml:space="preserve">Registrator</w:t>
      </w:r>
      <w:r>
        <w:t xml:space="preserve"> </w:t>
      </w:r>
      <w:r>
        <w:t xml:space="preserve">делегирует в</w:t>
      </w:r>
      <w:r>
        <w:t xml:space="preserve"> </w:t>
      </w:r>
      <w:r>
        <w:rPr>
          <w:rStyle w:val="VerbatimChar"/>
        </w:rPr>
        <w:t xml:space="preserve">Registrator/Show</w:t>
      </w:r>
      <w:r>
        <w:t xml:space="preserve">.</w:t>
      </w:r>
      <w:r>
        <w:t xml:space="preserve"> </w:t>
      </w:r>
      <w:r>
        <w:t xml:space="preserve">- При недоступном</w:t>
      </w:r>
      <w:r>
        <w:t xml:space="preserve"> </w:t>
      </w:r>
      <w:r>
        <w:rPr>
          <w:rStyle w:val="VerbatimChar"/>
        </w:rPr>
        <w:t xml:space="preserve">Registrator</w:t>
      </w:r>
      <w:r>
        <w:t xml:space="preserve"> </w:t>
      </w:r>
      <w:r>
        <w:t xml:space="preserve">использует восстановленный legacy Users-экран без fatal.</w:t>
      </w:r>
      <w:r>
        <w:t xml:space="preserve"> </w:t>
      </w:r>
      <w:r>
        <w:t xml:space="preserve">- Заголовок и описание обновлены на</w:t>
      </w:r>
      <w:r>
        <w:t xml:space="preserve"> </w:t>
      </w:r>
      <w:r>
        <w:rPr>
          <w:rStyle w:val="VerbatimChar"/>
        </w:rPr>
        <w:t xml:space="preserve">АРМ Регистрация читателей</w:t>
      </w:r>
      <w:r>
        <w:t xml:space="preserve"> </w:t>
      </w:r>
      <w:r>
        <w:t xml:space="preserve">и совместимую обертку.</w:t>
      </w:r>
    </w:p>
    <w:p>
      <w:pPr>
        <w:pStyle w:val="BodyText"/>
      </w:pPr>
      <w:r>
        <w:rPr>
          <w:rStyle w:val="VerbatimChar"/>
        </w:rPr>
        <w:t xml:space="preserve">modules/Users/Actions/SetRegPlace.inc</w:t>
      </w:r>
      <w:r>
        <w:t xml:space="preserve"> </w:t>
      </w:r>
      <w:r>
        <w:t xml:space="preserve">- При наличии</w:t>
      </w:r>
      <w:r>
        <w:t xml:space="preserve"> </w:t>
      </w:r>
      <w:r>
        <w:rPr>
          <w:rStyle w:val="VerbatimChar"/>
        </w:rPr>
        <w:t xml:space="preserve">Registrator/Actions/SetRegPlace.inc</w:t>
      </w:r>
      <w:r>
        <w:t xml:space="preserve"> </w:t>
      </w:r>
      <w:r>
        <w:t xml:space="preserve">наследует новый action.</w:t>
      </w:r>
      <w:r>
        <w:t xml:space="preserve"> </w:t>
      </w:r>
      <w:r>
        <w:t xml:space="preserve">- При отсутствии нового action использует legacy Exec и сохраняет</w:t>
      </w:r>
      <w:r>
        <w:t xml:space="preserve"> </w:t>
      </w:r>
      <w:r>
        <w:rPr>
          <w:rStyle w:val="VerbatimChar"/>
        </w:rPr>
        <w:t xml:space="preserve">UsersRegPlace</w:t>
      </w:r>
      <w:r>
        <w:t xml:space="preserve"> </w:t>
      </w:r>
      <w:r>
        <w:t xml:space="preserve">через</w:t>
      </w:r>
      <w:r>
        <w:t xml:space="preserve"> </w:t>
      </w:r>
      <w:r>
        <w:rPr>
          <w:rStyle w:val="VerbatimChar"/>
        </w:rPr>
        <w:t xml:space="preserve">Users-&gt;SaveARMContext()</w:t>
      </w:r>
      <w:r>
        <w:t xml:space="preserve">.</w:t>
      </w:r>
    </w:p>
    <w:p>
      <w:pPr>
        <w:pStyle w:val="BodyText"/>
      </w:pPr>
      <w:r>
        <w:rPr>
          <w:rStyle w:val="VerbatimChar"/>
        </w:rPr>
        <w:t xml:space="preserve">modules/Users/Pages/Registrator.page</w:t>
      </w:r>
      <w:r>
        <w:t xml:space="preserve"> </w:t>
      </w:r>
      <w:r>
        <w:t xml:space="preserve">- Страница</w:t>
      </w:r>
      <w:r>
        <w:t xml:space="preserve"> </w:t>
      </w:r>
      <w:r>
        <w:rPr>
          <w:rStyle w:val="VerbatimChar"/>
        </w:rPr>
        <w:t xml:space="preserve">Users/Registrator</w:t>
      </w:r>
      <w:r>
        <w:t xml:space="preserve"> </w:t>
      </w:r>
      <w:r>
        <w:t xml:space="preserve">вызывает совместимый external call</w:t>
      </w:r>
      <w:r>
        <w:t xml:space="preserve"> </w:t>
      </w:r>
      <w:r>
        <w:rPr>
          <w:rStyle w:val="VerbatimChar"/>
        </w:rPr>
        <w:t xml:space="preserve">Users-&gt;Registrator()</w:t>
      </w:r>
      <w:r>
        <w:t xml:space="preserve"> </w:t>
      </w:r>
      <w:r>
        <w:t xml:space="preserve">и не обращается к</w:t>
      </w:r>
      <w:r>
        <w:t xml:space="preserve"> </w:t>
      </w:r>
      <w:r>
        <w:rPr>
          <w:rStyle w:val="VerbatimChar"/>
        </w:rPr>
        <w:t xml:space="preserve">Registrator</w:t>
      </w:r>
      <w:r>
        <w:t xml:space="preserve"> </w:t>
      </w:r>
      <w:r>
        <w:t xml:space="preserve">напрямую.</w:t>
      </w:r>
    </w:p>
    <w:p>
      <w:pPr>
        <w:pStyle w:val="BodyText"/>
      </w:pPr>
      <w:r>
        <w:rPr>
          <w:rStyle w:val="VerbatimChar"/>
        </w:rPr>
        <w:t xml:space="preserve">modules/Users/api.php</w:t>
      </w:r>
      <w:r>
        <w:t xml:space="preserve"> </w:t>
      </w:r>
      <w:r>
        <w:t xml:space="preserve">- Название права</w:t>
      </w:r>
      <w:r>
        <w:t xml:space="preserve"> </w:t>
      </w:r>
      <w:r>
        <w:rPr>
          <w:rStyle w:val="VerbatimChar"/>
        </w:rPr>
        <w:t xml:space="preserve">ALLOWARM</w:t>
      </w:r>
      <w:r>
        <w:t xml:space="preserve"> </w:t>
      </w:r>
      <w:r>
        <w:t xml:space="preserve">обновлено на</w:t>
      </w:r>
      <w:r>
        <w:t xml:space="preserve"> </w:t>
      </w:r>
      <w:r>
        <w:rPr>
          <w:rStyle w:val="VerbatimChar"/>
        </w:rPr>
        <w:t xml:space="preserve">Доступ к АРМ Регистрация читателей</w:t>
      </w:r>
      <w:r>
        <w:t xml:space="preserve">.</w:t>
      </w:r>
    </w:p>
    <w:p>
      <w:pPr>
        <w:pStyle w:val="BodyText"/>
      </w:pPr>
      <w:r>
        <w:rPr>
          <w:rStyle w:val="VerbatimChar"/>
        </w:rPr>
        <w:t xml:space="preserve">modules/Users/Help/Root.md</w:t>
      </w:r>
      <w:r>
        <w:t xml:space="preserve"> </w:t>
      </w:r>
      <w:r>
        <w:t xml:space="preserve">- Справка больше не описывает</w:t>
      </w:r>
      <w:r>
        <w:t xml:space="preserve"> </w:t>
      </w:r>
      <w:r>
        <w:rPr>
          <w:rStyle w:val="VerbatimChar"/>
        </w:rPr>
        <w:t xml:space="preserve">Users</w:t>
      </w:r>
      <w:r>
        <w:t xml:space="preserve"> </w:t>
      </w:r>
      <w:r>
        <w:t xml:space="preserve">как владельца запуска АРМ; модуль предоставляет записи и форматы для нового АРМ.</w:t>
      </w:r>
    </w:p>
    <w:p>
      <w:pPr>
        <w:pStyle w:val="BodyText"/>
      </w:pPr>
      <w:r>
        <w:rPr>
          <w:rStyle w:val="VerbatimChar"/>
        </w:rPr>
        <w:t xml:space="preserve">modules/Users/Help/Purpose.md</w:t>
      </w:r>
      <w:r>
        <w:t xml:space="preserve"> </w:t>
      </w:r>
      <w:r>
        <w:t xml:space="preserve">- Справка объясняет, что АРМ вынесен в</w:t>
      </w:r>
      <w:r>
        <w:t xml:space="preserve"> </w:t>
      </w:r>
      <w:r>
        <w:rPr>
          <w:rStyle w:val="VerbatimChar"/>
        </w:rPr>
        <w:t xml:space="preserve">Registrator/Show</w:t>
      </w:r>
      <w:r>
        <w:t xml:space="preserve">, а</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оставлены как совместимые обертки.</w:t>
      </w:r>
    </w:p>
    <w:p>
      <w:pPr>
        <w:pStyle w:val="BodyText"/>
      </w:pPr>
      <w:r>
        <w:t xml:space="preserve">Проверки:</w:t>
      </w:r>
      <w:r>
        <w:t xml:space="preserve"> </w:t>
      </w:r>
      <w:r>
        <w:t xml:space="preserve">-</w:t>
      </w:r>
      <w:r>
        <w:t xml:space="preserve"> </w:t>
      </w:r>
      <w:r>
        <w:rPr>
          <w:rStyle w:val="VerbatimChar"/>
        </w:rPr>
        <w:t xml:space="preserve">git diff --check origin/develop...HEAD</w:t>
      </w:r>
      <w:r>
        <w:t xml:space="preserve"> </w:t>
      </w:r>
      <w:r>
        <w:t xml:space="preserve">— чисто.</w:t>
      </w:r>
      <w:r>
        <w:t xml:space="preserve"> </w:t>
      </w:r>
      <w:r>
        <w:t xml:space="preserve">-</w:t>
      </w:r>
      <w:r>
        <w:t xml:space="preserve"> </w:t>
      </w:r>
      <w:r>
        <w:rPr>
          <w:rStyle w:val="VerbatimChar"/>
        </w:rPr>
        <w:t xml:space="preserve">php -l</w:t>
      </w:r>
      <w:r>
        <w:t xml:space="preserve"> </w:t>
      </w:r>
      <w:r>
        <w:t xml:space="preserve">для</w:t>
      </w:r>
      <w:r>
        <w:t xml:space="preserve"> </w:t>
      </w:r>
      <w:r>
        <w:rPr>
          <w:rStyle w:val="VerbatimChar"/>
        </w:rPr>
        <w:t xml:space="preserve">modules/Users/Actions/SetRegPlace.inc</w:t>
      </w:r>
      <w:r>
        <w:t xml:space="preserve">,</w:t>
      </w:r>
      <w:r>
        <w:t xml:space="preserve"> </w:t>
      </w:r>
      <w:r>
        <w:rPr>
          <w:rStyle w:val="VerbatimChar"/>
        </w:rPr>
        <w:t xml:space="preserve">modules/Users/Pages/Registrator.page</w:t>
      </w:r>
      <w:r>
        <w:t xml:space="preserve">,</w:t>
      </w:r>
      <w:r>
        <w:t xml:space="preserve"> </w:t>
      </w:r>
      <w:r>
        <w:rPr>
          <w:rStyle w:val="VerbatimChar"/>
        </w:rPr>
        <w:t xml:space="preserve">modules/Users/__call/Registrator.inc</w:t>
      </w:r>
      <w:r>
        <w:t xml:space="preserve">,</w:t>
      </w:r>
      <w:r>
        <w:t xml:space="preserve"> </w:t>
      </w:r>
      <w:r>
        <w:rPr>
          <w:rStyle w:val="VerbatimChar"/>
        </w:rPr>
        <w:t xml:space="preserve">modules/Users/api.php</w:t>
      </w:r>
      <w:r>
        <w:t xml:space="preserve"> </w:t>
      </w:r>
      <w:r>
        <w:t xml:space="preserve">— без синтаксических ошибок.</w:t>
      </w:r>
      <w:r>
        <w:t xml:space="preserve"> </w:t>
      </w:r>
      <w:r>
        <w:t xml:space="preserve">- PR readback после push: source</w:t>
      </w:r>
      <w:r>
        <w:t xml:space="preserve"> </w:t>
      </w:r>
      <w:r>
        <w:rPr>
          <w:rStyle w:val="VerbatimChar"/>
        </w:rPr>
        <w:t xml:space="preserve">80ebefd37371</w:t>
      </w:r>
      <w:r>
        <w:t xml:space="preserve">, target</w:t>
      </w:r>
      <w:r>
        <w:t xml:space="preserve"> </w:t>
      </w:r>
      <w:r>
        <w:rPr>
          <w:rStyle w:val="VerbatimChar"/>
        </w:rPr>
        <w:t xml:space="preserve">ce2e3489ac39</w:t>
      </w:r>
      <w:r>
        <w:t xml:space="preserve">,</w:t>
      </w:r>
      <w:r>
        <w:t xml:space="preserve"> </w:t>
      </w:r>
      <w:r>
        <w:rPr>
          <w:rStyle w:val="VerbatimChar"/>
        </w:rPr>
        <w:t xml:space="preserve">conflicted=false</w:t>
      </w:r>
      <w:r>
        <w:t xml:space="preserve">, merge blocker только отсутствие approval.</w:t>
      </w:r>
    </w:p>
    <w:bookmarkStart w:id="1550" w:name="связанные-задачи-160"/>
    <w:p>
      <w:pPr>
        <w:pStyle w:val="Heading3"/>
      </w:pPr>
      <w:r>
        <w:t xml:space="preserve">1. Связанные задачи</w:t>
      </w:r>
    </w:p>
    <w:bookmarkStart w:id="1549" w:name="blocks-i128-2088-4"/>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49"/>
    <w:bookmarkEnd w:id="1550"/>
    <w:bookmarkEnd w:id="1551"/>
    <w:bookmarkStart w:id="1555" w:name="X60180e401d43a2bb55186f2c75de9d0c7a5d720"/>
    <w:p>
      <w:pPr>
        <w:pStyle w:val="Heading2"/>
      </w:pPr>
      <w:r>
        <w:t xml:space="preserve">[I128-2777] Единый модуль обращений VirtualRef вместо IrbHelp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24.08.2026 15:19</w:t>
      </w:r>
    </w:p>
    <w:p>
      <w:pPr>
        <w:pStyle w:val="BodyText"/>
      </w:pPr>
      <w:r>
        <w:t xml:space="preserve">Ценность</w:t>
      </w:r>
      <w:r>
        <w:t xml:space="preserve"> </w:t>
      </w:r>
      <w:r>
        <w:t xml:space="preserve">Пользователь и сотрудник библиографической справки работают с единым сервисом на базе VirtualRef без выбора между IrbHelp и VirtualRef. Вопросы обрабатываются по логике, близкой к Jira: у каждого вопроса есть проект, человекочитаемый ключ, статус, ответственный, наблюдатели и история изменений. С точки зрения ИРБИС 128 проект VirtualRef является профилем обслуживания: он задает ключ, права доступа, workflow, нумерацию и рабочие списки. Все пользовательские и рабочие сценарии IrbHelp сводятся в VirtualRef; IrbHelp не остается отдельным модулем или совместимым слоем.</w:t>
      </w:r>
    </w:p>
    <w:p>
      <w:pPr>
        <w:pStyle w:val="BodyText"/>
      </w:pPr>
      <w:r>
        <w:t xml:space="preserve">Сценарий</w:t>
      </w:r>
      <w:r>
        <w:t xml:space="preserve"> </w:t>
      </w:r>
      <w:r>
        <w:t xml:space="preserve">- администратор настраивает проекты/профили обслуживания VirtualRef: у каждого проекта есть уникальный мнемонический ключ по аналогии с Jira, название, права доступа и рабочая статусная модель;</w:t>
      </w:r>
      <w:r>
        <w:t xml:space="preserve"> </w:t>
      </w:r>
      <w:r>
        <w:t xml:space="preserve">- статусная модель/workflow определяет начальный статус, рабочие и финальные статусы, разрешенные переходы, права на переходы и связанные уведомления;</w:t>
      </w:r>
      <w:r>
        <w:t xml:space="preserve"> </w:t>
      </w:r>
      <w:r>
        <w:t xml:space="preserve">- пользователь задает вопрос через VirtualRef; если ему доступен ровно один активный проект/профиль, он выбирается автоматически и отдельный выбор пользователю не показывается;</w:t>
      </w:r>
      <w:r>
        <w:t xml:space="preserve"> </w:t>
      </w:r>
      <w:r>
        <w:t xml:space="preserve">- если пользователю доступно несколько проектов/профилей, при создании вопроса он выбирает, к какому проекту относится вопрос;</w:t>
      </w:r>
      <w:r>
        <w:t xml:space="preserve"> </w:t>
      </w:r>
      <w:r>
        <w:t xml:space="preserve">- вопросы нумеруются внутри проекта по порядку и адресуются по ключу проекта и номеру, например BIB</w:t>
      </w:r>
      <w:r>
        <w:rPr>
          <w:strike/>
        </w:rPr>
        <w:t xml:space="preserve">1, BIB</w:t>
      </w:r>
      <w:r>
        <w:t xml:space="preserve">2;</w:t>
      </w:r>
      <w:r>
        <w:t xml:space="preserve"> </w:t>
      </w:r>
      <w:r>
        <w:t xml:space="preserve">- сотрудник видит вопросы в рабочих списках VirtualRef с фильтрами по проекту/профилю, статусу, ответственному, наблюдателям и другим рабочим признакам;</w:t>
      </w:r>
      <w:r>
        <w:t xml:space="preserve"> </w:t>
      </w:r>
      <w:r>
        <w:t xml:space="preserve">- действие</w:t>
      </w:r>
      <w:r>
        <w:t xml:space="preserve"> </w:t>
      </w:r>
      <w:r>
        <w:t xml:space="preserve">“Взять в работу”</w:t>
      </w:r>
      <w:r>
        <w:t xml:space="preserve"> </w:t>
      </w:r>
      <w:r>
        <w:t xml:space="preserve">назначает текущего сотрудника ответственным, но не скрывает вопрос от других сотрудников и не удаляет его из общих списков;</w:t>
      </w:r>
      <w:r>
        <w:t xml:space="preserve"> </w:t>
      </w:r>
      <w:r>
        <w:t xml:space="preserve">- ответственный сотрудник может быть изменен другим разрешенным действием workflow;</w:t>
      </w:r>
      <w:r>
        <w:t xml:space="preserve"> </w:t>
      </w:r>
      <w:r>
        <w:t xml:space="preserve">- у вопроса есть список наблюдателей, которые могут отслеживать вопрос и получать связанные уведомления без назначения ответственными;</w:t>
      </w:r>
      <w:r>
        <w:t xml:space="preserve"> </w:t>
      </w:r>
      <w:r>
        <w:t xml:space="preserve">- сотрудник выполняет разрешенные переходы workflow: отвечает, возвращает в работу, завершает, отклоняет или переводит вопрос в другой предусмотренный статус;</w:t>
      </w:r>
      <w:r>
        <w:t xml:space="preserve"> </w:t>
      </w:r>
      <w:r>
        <w:t xml:space="preserve">- пользователь видит свои вопросы, ответы, переписку, вложения, проект/профиль, ключ вопроса, статус, ответственного сотрудника, наблюдателей и историю значимых изменений;</w:t>
      </w:r>
      <w:r>
        <w:t xml:space="preserve"> </w:t>
      </w:r>
      <w:r>
        <w:t xml:space="preserve">- административная точка входа библиографической справки ведет в VirtualRef;</w:t>
      </w:r>
      <w:r>
        <w:t xml:space="preserve"> </w:t>
      </w:r>
      <w:r>
        <w:t xml:space="preserve">- отдельные страницы, actions, ссылки и записи IrbHelp заменяются сценариями VirtualRef.</w:t>
      </w:r>
    </w:p>
    <w:p>
      <w:pPr>
        <w:pStyle w:val="BodyText"/>
      </w:pPr>
      <w:r>
        <w:t xml:space="preserve">Терминология</w:t>
      </w:r>
      <w:r>
        <w:t xml:space="preserve"> </w:t>
      </w:r>
      <w:r>
        <w:t xml:space="preserve">Внутренняя сущность называется проектом VirtualRef, потому что она дает Jira-like ключ и нумерацию вопросов. В пользовательском интерфейсе ее можно называть профилем, направлением или службой, если это лучше соответствует конкретной установке ИРБИС 128. Независимо от отображаемого названия эта сущность должна сохранять проектный ключ, права доступа, workflow и счетчик вопросов.</w:t>
      </w:r>
    </w:p>
    <w:p>
      <w:pPr>
        <w:pStyle w:val="BodyText"/>
      </w:pPr>
      <w:r>
        <w:t xml:space="preserve">Совместимость</w:t>
      </w:r>
      <w:r>
        <w:t xml:space="preserve"> </w:t>
      </w:r>
      <w:r>
        <w:t xml:space="preserve">Старые ссылки IrbHelp/*, совместимые обертки и редиректы не поддерживаются. Обратная совместимость IrbHelp не требуется.</w:t>
      </w:r>
    </w:p>
    <w:p>
      <w:pPr>
        <w:pStyle w:val="BodyText"/>
      </w:pPr>
      <w:r>
        <w:t xml:space="preserve">Записи SUPPORT/MESSAGES сейчас нигде не используются, поэтому миграция, совместимое чтение и сохранение этих записей не входят в обязательный scope задачи.</w:t>
      </w:r>
    </w:p>
    <w:p>
      <w:pPr>
        <w:pStyle w:val="BodyText"/>
      </w:pPr>
      <w:r>
        <w:t xml:space="preserve">Существующие сценарии VirtualRef для виртуальной справки не должны ломаться без явного решения в этой задаче. Если для проектов/профилей или workflow потребуются отдельные конфигурационные сущности или модули, они должны быть связаны с VirtualRef и не должны создавать второй пользовательский сервис вместо VirtualRef. Настройки, права, системные страницы и Help-документация для библиографической справки должны быть переведены на VirtualRef.</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p>
      <w:pPr>
        <w:pStyle w:val="BodyText"/>
      </w:pPr>
      <w:r>
        <w:rPr>
          <w:strike/>
        </w:rPr>
        <w:t xml:space="preserve">-</w:t>
      </w:r>
    </w:p>
    <w:p>
      <w:pPr>
        <w:pStyle w:val="Compact"/>
        <w:numPr>
          <w:ilvl w:val="0"/>
          <w:numId w:val="1237"/>
        </w:numPr>
      </w:pPr>
      <w:r>
        <w:t xml:space="preserve">Что сделано</w:t>
      </w:r>
    </w:p>
    <w:p>
      <w:pPr>
        <w:numPr>
          <w:ilvl w:val="0"/>
          <w:numId w:val="1238"/>
        </w:numPr>
      </w:pPr>
      <w:r>
        <w:t xml:space="preserve">Переведен сценарий библиографической справки на единый модуль обращений</w:t>
      </w:r>
      <w:r>
        <w:t xml:space="preserve"> </w:t>
      </w:r>
      <w:r>
        <w:rPr>
          <w:rStyle w:val="VerbatimChar"/>
        </w:rPr>
        <w:t xml:space="preserve">VirtualRef</w:t>
      </w:r>
      <w:r>
        <w:t xml:space="preserve">.</w:t>
      </w:r>
    </w:p>
    <w:p>
      <w:pPr>
        <w:numPr>
          <w:ilvl w:val="0"/>
          <w:numId w:val="1238"/>
        </w:numPr>
      </w:pPr>
      <w:r>
        <w:t xml:space="preserve">Добавлены проекты, статусы и переходы workflow как управляемые записи с правами.</w:t>
      </w:r>
    </w:p>
    <w:p>
      <w:pPr>
        <w:numPr>
          <w:ilvl w:val="0"/>
          <w:numId w:val="1238"/>
        </w:numPr>
      </w:pPr>
      <w:r>
        <w:t xml:space="preserve">Вопросы получили ключ, тему, статус, ответственного, наблюдателей и историю изменений.</w:t>
      </w:r>
    </w:p>
    <w:p>
      <w:pPr>
        <w:numPr>
          <w:ilvl w:val="0"/>
          <w:numId w:val="1238"/>
        </w:numPr>
      </w:pPr>
      <w:r>
        <w:t xml:space="preserve">Действия над вопросом перенесены на страницу просмотра вопроса; ответ редактируется отдельной формой с ссылками, библиографией, связями с ЭК и файлами.</w:t>
      </w:r>
    </w:p>
    <w:p>
      <w:pPr>
        <w:numPr>
          <w:ilvl w:val="0"/>
          <w:numId w:val="1238"/>
        </w:numPr>
      </w:pPr>
      <w:r>
        <w:t xml:space="preserve">Списки вопросов приведены к компактному dashboard/table-виду; карточка просмотра вопроса приведена к единому плотному layout.</w:t>
      </w:r>
    </w:p>
    <w:p>
      <w:pPr>
        <w:pStyle w:val="Compact"/>
        <w:numPr>
          <w:ilvl w:val="1"/>
          <w:numId w:val="1239"/>
        </w:numPr>
      </w:pPr>
      <w:r>
        <w:t xml:space="preserve">Проверка</w:t>
      </w:r>
    </w:p>
    <w:p>
      <w:pPr>
        <w:numPr>
          <w:ilvl w:val="0"/>
          <w:numId w:val="1238"/>
        </w:numPr>
      </w:pPr>
      <w:r>
        <w:rPr>
          <w:rStyle w:val="VerbatimChar"/>
        </w:rPr>
        <w:t xml:space="preserve">php ~~l</w:t>
      </w:r>
      <w:r>
        <w:t xml:space="preserve"> </w:t>
      </w:r>
      <w:r>
        <w:t xml:space="preserve">по измененным PHP</w:t>
      </w:r>
      <w:r>
        <w:t xml:space="preserve">like файлам</w:t>
      </w:r>
      <w:r>
        <w:t xml:space="preserve"> </w:t>
      </w:r>
      <w:r>
        <w:rPr>
          <w:rStyle w:val="VerbatimChar"/>
        </w:rPr>
        <w:t xml:space="preserve">modules/VirtualRef</w:t>
      </w:r>
      <w:r>
        <w:t xml:space="preserve">.</w:t>
      </w:r>
    </w:p>
    <w:p>
      <w:pPr>
        <w:numPr>
          <w:ilvl w:val="0"/>
          <w:numId w:val="1238"/>
        </w:numPr>
      </w:pPr>
      <w:r>
        <w:rPr>
          <w:rStyle w:val="VerbatimChar"/>
        </w:rPr>
        <w:t xml:space="preserve">git diff --check</w:t>
      </w:r>
      <w:r>
        <w:t xml:space="preserve">.</w:t>
      </w:r>
    </w:p>
    <w:p>
      <w:pPr>
        <w:numPr>
          <w:ilvl w:val="0"/>
          <w:numId w:val="1238"/>
        </w:numPr>
      </w:pPr>
      <w:r>
        <w:t xml:space="preserve">Проверены страницы</w:t>
      </w:r>
      <w:r>
        <w:t xml:space="preserve"> </w:t>
      </w:r>
      <w:r>
        <w:rPr>
          <w:rStyle w:val="VerbatimChar"/>
        </w:rPr>
        <w:t xml:space="preserve">?id=VirtualRef/Ask</w:t>
      </w:r>
      <w:r>
        <w:t xml:space="preserve">,</w:t>
      </w:r>
      <w:r>
        <w:t xml:space="preserve"> </w:t>
      </w:r>
      <w:r>
        <w:rPr>
          <w:rStyle w:val="VerbatimChar"/>
        </w:rPr>
        <w:t xml:space="preserve">?id=VirtualRef/ShowWorker</w:t>
      </w:r>
      <w:r>
        <w:t xml:space="preserve">,</w:t>
      </w:r>
      <w:r>
        <w:t xml:space="preserve"> </w:t>
      </w:r>
      <w:r>
        <w:rPr>
          <w:rStyle w:val="VerbatimChar"/>
        </w:rPr>
        <w:t xml:space="preserve">?id=VirtualRef/ShowUser</w:t>
      </w:r>
      <w:r>
        <w:t xml:space="preserve">,</w:t>
      </w:r>
      <w:r>
        <w:t xml:space="preserve"> </w:t>
      </w:r>
      <w:r>
        <w:rPr>
          <w:rStyle w:val="VerbatimChar"/>
        </w:rPr>
        <w:t xml:space="preserve">?id=VirtualRef/ShowFAQ</w:t>
      </w:r>
      <w:r>
        <w:t xml:space="preserve">,</w:t>
      </w:r>
      <w:r>
        <w:t xml:space="preserve"> </w:t>
      </w:r>
      <w:r>
        <w:rPr>
          <w:rStyle w:val="VerbatimChar"/>
        </w:rPr>
        <w:t xml:space="preserve">?id=VirtualRef/ShowQuestion</w:t>
      </w:r>
      <w:r>
        <w:t xml:space="preserve">.</w:t>
      </w:r>
    </w:p>
    <w:p>
      <w:pPr>
        <w:numPr>
          <w:ilvl w:val="0"/>
          <w:numId w:val="1238"/>
        </w:numPr>
      </w:pPr>
      <w:r>
        <w:t xml:space="preserve">Проверены workflow-confirm, форма</w:t>
      </w:r>
      <w:r>
        <w:t xml:space="preserve"> </w:t>
      </w:r>
      <w:r>
        <w:rPr>
          <w:rStyle w:val="VerbatimChar"/>
        </w:rPr>
        <w:t xml:space="preserve">VirtualRef/EditAnswer</w:t>
      </w:r>
      <w:r>
        <w:t xml:space="preserve">, обзор workflow и порядок блоков в карточке вопроса.</w:t>
      </w:r>
    </w:p>
    <w:p>
      <w:pPr>
        <w:pStyle w:val="FirstParagraph"/>
      </w:pPr>
      <w:r>
        <w:rPr>
          <w:strike/>
        </w:rPr>
        <w:t xml:space="preserve">-</w:t>
      </w:r>
    </w:p>
    <w:p>
      <w:pPr>
        <w:pStyle w:val="BodyText"/>
      </w:pPr>
      <w:r>
        <w:t xml:space="preserve">I128</w:t>
      </w:r>
      <w:r>
        <w:rPr>
          <w:strike/>
        </w:rPr>
        <w:t xml:space="preserve">2777 для</w:t>
      </w:r>
      <w:r>
        <w:rPr>
          <w:strike/>
        </w:rPr>
        <w:t xml:space="preserve"> </w:t>
      </w:r>
      <w:r>
        <w:rPr>
          <w:rStyle w:val="VerbatimChar"/>
          <w:strike/>
        </w:rPr>
        <w:t xml:space="preserve">release/2026.2</w:t>
      </w:r>
      <w:r>
        <w:rPr>
          <w:strike/>
        </w:rPr>
        <w:t xml:space="preserve">: восстанавливает рабочий процесс заявок</w:t>
      </w:r>
      <w:r>
        <w:rPr>
          <w:strike/>
        </w:rPr>
        <w:t xml:space="preserve"> </w:t>
      </w:r>
      <w:r>
        <w:rPr>
          <w:rStyle w:val="VerbatimChar"/>
          <w:strike/>
        </w:rPr>
        <w:t xml:space="preserve">IrbHelp</w:t>
      </w:r>
      <w:r>
        <w:rPr>
          <w:strike/>
        </w:rPr>
        <w:t xml:space="preserve">, который используется downstream</w:t>
      </w:r>
      <w:r>
        <w:t xml:space="preserve">задачей</w:t>
      </w:r>
      <w:r>
        <w:t xml:space="preserve"> </w:t>
      </w:r>
      <w:r>
        <w:rPr>
          <w:rStyle w:val="VerbatimChar"/>
        </w:rPr>
        <w:t xml:space="preserve">[IBK-470](https://jira.irbis128.ru/browse/IBK-470)</w:t>
      </w:r>
      <w:r>
        <w:t xml:space="preserve"> </w:t>
      </w:r>
      <w:r>
        <w:t xml:space="preserve">для сервиса</w:t>
      </w:r>
      <w:r>
        <w:t xml:space="preserve"> </w:t>
      </w:r>
      <w:r>
        <w:t xml:space="preserve">“Библиографическая справка”</w:t>
      </w:r>
      <w:r>
        <w:t xml:space="preserve">. PR возвращает уведомления, рабочие кнопки обработки и прямой вход сотрудников в обработку заявок.</w:t>
      </w:r>
    </w:p>
    <w:p>
      <w:pPr>
        <w:pStyle w:val="BodyText"/>
      </w:pPr>
      <w:r>
        <w:t xml:space="preserve">Куда смотреть:</w:t>
      </w:r>
      <w:r>
        <w:t xml:space="preserve"> </w:t>
      </w:r>
      <w:r>
        <w:t xml:space="preserve">- Сценарий в системе: пользователь создает заявку через</w:t>
      </w:r>
      <w:r>
        <w:t xml:space="preserve"> </w:t>
      </w:r>
      <w:r>
        <w:rPr>
          <w:rStyle w:val="VerbatimChar"/>
        </w:rPr>
        <w:t xml:space="preserve">?id=IrbHelp/Ask</w:t>
      </w:r>
      <w:r>
        <w:t xml:space="preserve">, сотрудник с ролью</w:t>
      </w:r>
      <w:r>
        <w:t xml:space="preserve"> </w:t>
      </w:r>
      <w:r>
        <w:rPr>
          <w:rStyle w:val="VerbatimChar"/>
        </w:rPr>
        <w:t xml:space="preserve">SITESPEC/IRWORKER</w:t>
      </w:r>
      <w:r>
        <w:t xml:space="preserve"> </w:t>
      </w:r>
      <w:r>
        <w:t xml:space="preserve">открывает</w:t>
      </w:r>
      <w:r>
        <w:t xml:space="preserve"> </w:t>
      </w:r>
      <w:r>
        <w:rPr>
          <w:rStyle w:val="VerbatimChar"/>
        </w:rPr>
        <w:t xml:space="preserve">?id=IrbHelp/ShowWorker</w:t>
      </w:r>
      <w:r>
        <w:t xml:space="preserve">, принимает или поручает заявку, затем отклоняет или завершает ее. Пользователь видит заявку в</w:t>
      </w:r>
      <w:r>
        <w:t xml:space="preserve"> </w:t>
      </w:r>
      <w:r>
        <w:rPr>
          <w:rStyle w:val="VerbatimChar"/>
        </w:rPr>
        <w:t xml:space="preserve">?id=IrbHelp/ShowUser</w:t>
      </w:r>
      <w:r>
        <w:t xml:space="preserve"> </w:t>
      </w:r>
      <w:r>
        <w:t xml:space="preserve">и может отменить активную заявку или оценить завершенную.</w:t>
      </w:r>
      <w:r>
        <w:t xml:space="preserve"> </w:t>
      </w:r>
      <w:r>
        <w:t xml:space="preserve">- Было: заявка сохранялась без уведомлений, кнопки списков вызывали отсутствующие JS-функции, часть действий могла падать на пустой записи или некорректном условии</w:t>
      </w:r>
      <w:r>
        <w:t xml:space="preserve"> </w:t>
      </w:r>
      <w:r>
        <w:rPr>
          <w:rStyle w:val="VerbatimChar"/>
        </w:rPr>
        <w:t xml:space="preserve">supCreatorEmail != ''</w:t>
      </w:r>
      <w:r>
        <w:t xml:space="preserve">, модуль был скрыт из admin panel.</w:t>
      </w:r>
      <w:r>
        <w:t xml:space="preserve"> </w:t>
      </w:r>
      <w:r>
        <w:t xml:space="preserve">- Стало: уведомления отправляются при создании, назначении, изменении статуса и новом сообщении; добавлен</w:t>
      </w:r>
      <w:r>
        <w:t xml:space="preserve"> </w:t>
      </w:r>
      <w:r>
        <w:rPr>
          <w:rStyle w:val="VerbatimChar"/>
        </w:rPr>
        <w:t xml:space="preserve">irbHelpBtnActions.js</w:t>
      </w:r>
      <w:r>
        <w:t xml:space="preserve">; server actions проверяют запись и права;</w:t>
      </w:r>
      <w:r>
        <w:t xml:space="preserve"> </w:t>
      </w:r>
      <w:r>
        <w:rPr>
          <w:rStyle w:val="VerbatimChar"/>
        </w:rPr>
        <w:t xml:space="preserve">IrbHelp/ShowWorker</w:t>
      </w:r>
      <w:r>
        <w:t xml:space="preserve"> </w:t>
      </w:r>
      <w:r>
        <w:t xml:space="preserve">регистрируется как системная страница для</w:t>
      </w:r>
      <w:r>
        <w:t xml:space="preserve"> </w:t>
      </w:r>
      <w:r>
        <w:rPr>
          <w:rStyle w:val="VerbatimChar"/>
        </w:rPr>
        <w:t xml:space="preserve">IRWORKER</w:t>
      </w:r>
      <w:r>
        <w:t xml:space="preserve">; модуль виден в admin panel.</w:t>
      </w:r>
      <w:r>
        <w:t xml:space="preserve"> </w:t>
      </w:r>
      <w:r>
        <w:t xml:space="preserve">- Настройки для сценария: для уведомления сотрудников должен быть заполнен общий параметр</w:t>
      </w:r>
      <w:r>
        <w:t xml:space="preserve"> </w:t>
      </w:r>
      <w:r>
        <w:rPr>
          <w:rStyle w:val="VerbatimChar"/>
        </w:rPr>
        <w:t xml:space="preserve">SupportMail</w:t>
      </w:r>
      <w:r>
        <w:t xml:space="preserve">; для обработки нужна роль</w:t>
      </w:r>
      <w:r>
        <w:t xml:space="preserve"> </w:t>
      </w:r>
      <w:r>
        <w:rPr>
          <w:rStyle w:val="VerbatimChar"/>
        </w:rPr>
        <w:t xml:space="preserve">SITESPEC/IRWORKER</w:t>
      </w:r>
      <w:r>
        <w:t xml:space="preserve">.</w:t>
      </w:r>
      <w:r>
        <w:t xml:space="preserve"> </w:t>
      </w:r>
      <w:r>
        <w:t xml:space="preserve">- Chrome/e</w:t>
      </w:r>
      <w:r>
        <w:rPr>
          <w:strike/>
        </w:rPr>
        <w:t xml:space="preserve">mail: полный UI/e</w:t>
      </w:r>
      <w:r>
        <w:t xml:space="preserve">mail сценарий локально не подтвержден, потому что нет гарантированно настроенной почты и тестовых данных</w:t>
      </w:r>
      <w:r>
        <w:t xml:space="preserve"> </w:t>
      </w:r>
      <w:r>
        <w:rPr>
          <w:rStyle w:val="VerbatimChar"/>
        </w:rPr>
        <w:t xml:space="preserve">SUPPORT</w:t>
      </w:r>
      <w:r>
        <w:t xml:space="preserve">; выполнены статические и синтаксические проверки.</w:t>
      </w:r>
      <w:r>
        <w:t xml:space="preserve"> </w:t>
      </w:r>
      <w:r>
        <w:t xml:space="preserve">- Help: обновлен</w:t>
      </w:r>
      <w:r>
        <w:t xml:space="preserve"> </w:t>
      </w:r>
      <w:r>
        <w:rPr>
          <w:rStyle w:val="VerbatimChar"/>
        </w:rPr>
        <w:t xml:space="preserve">modules/IrbHelp/Help/Workflow.md</w:t>
      </w:r>
      <w:r>
        <w:t xml:space="preserve">, добавлено описание уведомлений и</w:t>
      </w:r>
      <w:r>
        <w:t xml:space="preserve"> </w:t>
      </w:r>
      <w:r>
        <w:rPr>
          <w:rStyle w:val="VerbatimChar"/>
        </w:rPr>
        <w:t xml:space="preserve">SupportMail</w:t>
      </w:r>
      <w:r>
        <w:t xml:space="preserve">.</w:t>
      </w:r>
      <w:r>
        <w:t xml:space="preserve"> </w:t>
      </w:r>
      <w:r>
        <w:t xml:space="preserve">- Downstream: PR блокирует</w:t>
      </w:r>
      <w:r>
        <w:t xml:space="preserve"> </w:t>
      </w:r>
      <w:r>
        <w:rPr>
          <w:rStyle w:val="VerbatimChar"/>
        </w:rPr>
        <w:t xml:space="preserve">[IBK-470](https://jira.irbis128.ru/browse/IBK-470)</w:t>
      </w:r>
      <w:r>
        <w:t xml:space="preserve">. После merge source branch может быть удалена; для возврата в IBK нужно брать final commit/diff из target branch</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modules/IrbHelp/api.php</w:t>
      </w:r>
      <w:r>
        <w:t xml:space="preserve"> </w:t>
      </w:r>
      <w:r>
        <w:t xml:space="preserve">- Модуль больше не скрывается из admin panel.</w:t>
      </w:r>
      <w:r>
        <w:t xml:space="preserve"> </w:t>
      </w:r>
      <w:r>
        <w:t xml:space="preserve">- Добавлены helpers для заголовка заявки, ссылок на пользовательскую/рабочую карточку, e-mail пользователя и отправки уведомлений.</w:t>
      </w:r>
      <w:r>
        <w:t xml:space="preserve"> </w:t>
      </w:r>
      <w:r>
        <w:t xml:space="preserve">- Добавлены уведомления о создании, назначении и изменении статуса заявки.</w:t>
      </w:r>
    </w:p>
    <w:p>
      <w:pPr>
        <w:pStyle w:val="BodyText"/>
      </w:pPr>
      <w:r>
        <w:rPr>
          <w:rStyle w:val="VerbatimChar"/>
        </w:rPr>
        <w:t xml:space="preserve">modules/IrbHelp/Pages/Ask.page</w:t>
      </w:r>
      <w:r>
        <w:t xml:space="preserve"> </w:t>
      </w:r>
      <w:r>
        <w:t xml:space="preserve">- Удален диагностический вывод перед</w:t>
      </w:r>
      <w:r>
        <w:t xml:space="preserve"> </w:t>
      </w:r>
      <w:r>
        <w:rPr>
          <w:rStyle w:val="VerbatimChar"/>
        </w:rPr>
        <w:t xml:space="preserve">header()</w:t>
      </w:r>
      <w:r>
        <w:t xml:space="preserve">.</w:t>
      </w:r>
      <w:r>
        <w:t xml:space="preserve"> </w:t>
      </w:r>
      <w:r>
        <w:t xml:space="preserve">- Приветственный текст выводится только при показе формы, а не при submit.</w:t>
      </w:r>
      <w:r>
        <w:t xml:space="preserve"> </w:t>
      </w:r>
      <w:r>
        <w:t xml:space="preserve">- После сохранения заявки отправляются уведомления.</w:t>
      </w:r>
      <w:r>
        <w:t xml:space="preserve"> </w:t>
      </w:r>
      <w:r>
        <w:t xml:space="preserve">- Абсолютный redirect заменен на относительный</w:t>
      </w:r>
      <w:r>
        <w:t xml:space="preserve"> </w:t>
      </w:r>
      <w:r>
        <w:rPr>
          <w:rStyle w:val="VerbatimChar"/>
        </w:rPr>
        <w:t xml:space="preserve">?id=IrbHelp/ShowUser</w:t>
      </w:r>
      <w:r>
        <w:t xml:space="preserve">.</w:t>
      </w:r>
    </w:p>
    <w:p>
      <w:pPr>
        <w:pStyle w:val="BodyText"/>
      </w:pPr>
      <w:r>
        <w:rPr>
          <w:rStyle w:val="VerbatimChar"/>
        </w:rPr>
        <w:t xml:space="preserve">modules/IrbHelp/__call/CreateMessage.inc</w:t>
      </w:r>
      <w:r>
        <w:t xml:space="preserve"> </w:t>
      </w:r>
      <w:r>
        <w:t xml:space="preserve">- Уведомление автору обращения при новом сообщении переведено на общий helper.</w:t>
      </w:r>
      <w:r>
        <w:t xml:space="preserve"> </w:t>
      </w:r>
      <w:r>
        <w:t xml:space="preserve">- Добавлены проверки существования заявки и пользователя; устранено ошибочное условие без</w:t>
      </w:r>
      <w:r>
        <w:t xml:space="preserve"> </w:t>
      </w:r>
      <w:r>
        <w:rPr>
          <w:rStyle w:val="VerbatimChar"/>
        </w:rPr>
        <w:t xml:space="preserve">$</w:t>
      </w:r>
      <w:r>
        <w:t xml:space="preserve">.</w:t>
      </w:r>
    </w:p>
    <w:p>
      <w:pPr>
        <w:pStyle w:val="BodyText"/>
      </w:pPr>
      <w:r>
        <w:rPr>
          <w:rStyle w:val="VerbatimChar"/>
        </w:rPr>
        <w:t xml:space="preserve">modules/IrbHelp/Actions/SetResponsible.inc</w:t>
      </w:r>
      <w:r>
        <w:t xml:space="preserve"> </w:t>
      </w:r>
      <w:r>
        <w:t xml:space="preserve">- Добавлена проверка роли</w:t>
      </w:r>
      <w:r>
        <w:t xml:space="preserve"> </w:t>
      </w:r>
      <w:r>
        <w:rPr>
          <w:rStyle w:val="VerbatimChar"/>
        </w:rPr>
        <w:t xml:space="preserve">SITESPEC/IRWORKER</w:t>
      </w:r>
      <w:r>
        <w:t xml:space="preserve">, существования заявки и уведомление о назначении.</w:t>
      </w:r>
    </w:p>
    <w:p>
      <w:pPr>
        <w:pStyle w:val="BodyText"/>
      </w:pPr>
      <w:r>
        <w:rPr>
          <w:rStyle w:val="VerbatimChar"/>
        </w:rPr>
        <w:t xml:space="preserve">modules/IrbHelp/Actions/SetSupportStatus.inc</w:t>
      </w:r>
      <w:r>
        <w:t xml:space="preserve"> </w:t>
      </w:r>
      <w:r>
        <w:t xml:space="preserve">- Добавлена проверка роли</w:t>
      </w:r>
      <w:r>
        <w:t xml:space="preserve"> </w:t>
      </w:r>
      <w:r>
        <w:rPr>
          <w:rStyle w:val="VerbatimChar"/>
        </w:rPr>
        <w:t xml:space="preserve">SITESPEC/IRWORKER</w:t>
      </w:r>
      <w:r>
        <w:t xml:space="preserve">, допустимых статусов, существования заявки и уведомление об изменении статуса.</w:t>
      </w:r>
    </w:p>
    <w:p>
      <w:pPr>
        <w:pStyle w:val="BodyText"/>
      </w:pPr>
      <w:r>
        <w:rPr>
          <w:rStyle w:val="VerbatimChar"/>
        </w:rPr>
        <w:t xml:space="preserve">modules/IrbHelp/Actions/UnlinkUser.inc</w:t>
      </w:r>
      <w:r>
        <w:t xml:space="preserve"> </w:t>
      </w:r>
      <w:r>
        <w:t xml:space="preserve">- Отмена разрешена автору обращения или</w:t>
      </w:r>
      <w:r>
        <w:t xml:space="preserve"> </w:t>
      </w:r>
      <w:r>
        <w:rPr>
          <w:rStyle w:val="VerbatimChar"/>
        </w:rPr>
        <w:t xml:space="preserve">IRWORKER</w:t>
      </w:r>
      <w:r>
        <w:t xml:space="preserve">; после отмены отправляется уведомление.</w:t>
      </w:r>
    </w:p>
    <w:p>
      <w:pPr>
        <w:pStyle w:val="BodyText"/>
      </w:pPr>
      <w:r>
        <w:rPr>
          <w:rStyle w:val="VerbatimChar"/>
        </w:rPr>
        <w:t xml:space="preserve">modules/IrbHelp/Actions/RateSupport.inc</w:t>
      </w:r>
      <w:r>
        <w:t xml:space="preserve"> </w:t>
      </w:r>
      <w:r>
        <w:t xml:space="preserve">- Добавлена проверка рейтинга 1..5, существования заявки и права автора на оценку.</w:t>
      </w:r>
    </w:p>
    <w:p>
      <w:pPr>
        <w:pStyle w:val="BodyText"/>
      </w:pPr>
      <w:r>
        <w:rPr>
          <w:rStyle w:val="VerbatimChar"/>
        </w:rPr>
        <w:t xml:space="preserve">modules/Templates/IRCONS/templates/js/irbHelpBtnActions.js</w:t>
      </w:r>
      <w:r>
        <w:t xml:space="preserve"> </w:t>
      </w:r>
      <w:r>
        <w:t xml:space="preserve">- Добавлены функции</w:t>
      </w:r>
      <w:r>
        <w:t xml:space="preserve"> </w:t>
      </w:r>
      <w:r>
        <w:rPr>
          <w:rStyle w:val="VerbatimChar"/>
        </w:rPr>
        <w:t xml:space="preserve">TakeResponsibility</w:t>
      </w:r>
      <w:r>
        <w:t xml:space="preserve">,</w:t>
      </w:r>
      <w:r>
        <w:t xml:space="preserve"> </w:t>
      </w:r>
      <w:r>
        <w:rPr>
          <w:rStyle w:val="VerbatimChar"/>
        </w:rPr>
        <w:t xml:space="preserve">PutResponsibility</w:t>
      </w:r>
      <w:r>
        <w:t xml:space="preserve">,</w:t>
      </w:r>
      <w:r>
        <w:t xml:space="preserve"> </w:t>
      </w:r>
      <w:r>
        <w:rPr>
          <w:rStyle w:val="VerbatimChar"/>
        </w:rPr>
        <w:t xml:space="preserve">SetStatusDone</w:t>
      </w:r>
      <w:r>
        <w:t xml:space="preserve">,</w:t>
      </w:r>
      <w:r>
        <w:t xml:space="preserve"> </w:t>
      </w:r>
      <w:r>
        <w:rPr>
          <w:rStyle w:val="VerbatimChar"/>
        </w:rPr>
        <w:t xml:space="preserve">CancelSupport</w:t>
      </w:r>
      <w:r>
        <w:t xml:space="preserve">,</w:t>
      </w:r>
      <w:r>
        <w:t xml:space="preserve"> </w:t>
      </w:r>
      <w:r>
        <w:rPr>
          <w:rStyle w:val="VerbatimChar"/>
        </w:rPr>
        <w:t xml:space="preserve">DeleteRecord</w:t>
      </w:r>
      <w:r>
        <w:t xml:space="preserve">,</w:t>
      </w:r>
      <w:r>
        <w:t xml:space="preserve"> </w:t>
      </w:r>
      <w:r>
        <w:rPr>
          <w:rStyle w:val="VerbatimChar"/>
        </w:rPr>
        <w:t xml:space="preserve">RateSupport</w:t>
      </w:r>
      <w:r>
        <w:t xml:space="preserve">.</w:t>
      </w:r>
    </w:p>
    <w:p>
      <w:pPr>
        <w:pStyle w:val="BodyText"/>
      </w:pPr>
      <w:r>
        <w:rPr>
          <w:rStyle w:val="VerbatimChar"/>
        </w:rPr>
        <w:t xml:space="preserve">modules/IrbHelp/Formats/bodyview.pft128</w:t>
      </w:r>
      <w:r>
        <w:t xml:space="preserve"> </w:t>
      </w:r>
      <w:r>
        <w:t xml:space="preserve">- Кнопка отмененного обращения больше не вызывает назначение исполнителя.</w:t>
      </w:r>
      <w:r>
        <w:t xml:space="preserve"> </w:t>
      </w:r>
      <w:r>
        <w:t xml:space="preserve">- Для активных заявок добавлена кнопка отклонения.</w:t>
      </w:r>
    </w:p>
    <w:p>
      <w:pPr>
        <w:pStyle w:val="BodyText"/>
      </w:pPr>
      <w:r>
        <w:rPr>
          <w:rStyle w:val="VerbatimChar"/>
        </w:rPr>
        <w:t xml:space="preserve">modules/IrbHelp/Formats/bodyviewUser.pft128</w:t>
      </w:r>
      <w:r>
        <w:t xml:space="preserve"> </w:t>
      </w:r>
      <w:r>
        <w:t xml:space="preserve">- Отмена доступна только для активных заявок.</w:t>
      </w:r>
    </w:p>
    <w:p>
      <w:pPr>
        <w:pStyle w:val="BodyText"/>
      </w:pPr>
      <w:r>
        <w:rPr>
          <w:rStyle w:val="VerbatimChar"/>
        </w:rPr>
        <w:t xml:space="preserve">modules/Admin/__call/EnsurePages.inc</w:t>
      </w:r>
      <w:r>
        <w:t xml:space="preserve"> </w:t>
      </w:r>
      <w:r>
        <w:t xml:space="preserve">- Добавлена системная страница</w:t>
      </w:r>
      <w:r>
        <w:t xml:space="preserve"> </w:t>
      </w:r>
      <w:r>
        <w:rPr>
          <w:rStyle w:val="VerbatimChar"/>
        </w:rPr>
        <w:t xml:space="preserve">IrbHelp/ShowWorker</w:t>
      </w:r>
      <w:r>
        <w:t xml:space="preserve"> </w:t>
      </w:r>
      <w:r>
        <w:t xml:space="preserve">с правом</w:t>
      </w:r>
      <w:r>
        <w:t xml:space="preserve"> </w:t>
      </w:r>
      <w:r>
        <w:rPr>
          <w:rStyle w:val="VerbatimChar"/>
        </w:rPr>
        <w:t xml:space="preserve">VIEW</w:t>
      </w:r>
      <w:r>
        <w:t xml:space="preserve"> </w:t>
      </w:r>
      <w:r>
        <w:t xml:space="preserve">для</w:t>
      </w:r>
      <w:r>
        <w:t xml:space="preserve"> </w:t>
      </w:r>
      <w:r>
        <w:rPr>
          <w:rStyle w:val="VerbatimChar"/>
        </w:rPr>
        <w:t xml:space="preserve">SITESPEC/IRWORKER</w:t>
      </w:r>
      <w:r>
        <w:t xml:space="preserve">.</w:t>
      </w:r>
    </w:p>
    <w:p>
      <w:pPr>
        <w:pStyle w:val="BodyText"/>
      </w:pPr>
      <w:r>
        <w:rPr>
          <w:rStyle w:val="VerbatimChar"/>
        </w:rPr>
        <w:t xml:space="preserve">modules/IrbHelp/Help/Workflow.md</w:t>
      </w:r>
      <w:r>
        <w:t xml:space="preserve"> </w:t>
      </w:r>
      <w:r>
        <w:t xml:space="preserve">- Описаны уведомления,</w:t>
      </w:r>
      <w:r>
        <w:t xml:space="preserve"> </w:t>
      </w:r>
      <w:r>
        <w:rPr>
          <w:rStyle w:val="VerbatimChar"/>
        </w:rPr>
        <w:t xml:space="preserve">SupportMail</w:t>
      </w:r>
      <w:r>
        <w:t xml:space="preserve"> </w:t>
      </w:r>
      <w:r>
        <w:t xml:space="preserve">и действия обработки заявки.</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 измененных PHP/page/inc/pft128 файлов.</w:t>
      </w:r>
      <w:r>
        <w:t xml:space="preserve"> </w:t>
      </w:r>
      <w:r>
        <w:t xml:space="preserve">-</w:t>
      </w:r>
      <w:r>
        <w:t xml:space="preserve"> </w:t>
      </w:r>
      <w:r>
        <w:rPr>
          <w:rStyle w:val="VerbatimChar"/>
        </w:rPr>
        <w:t xml:space="preserve">node --check modules\Templates\IRCONS\templates\js\irbHelpBtnActions.js</w:t>
      </w:r>
      <w:r>
        <w:t xml:space="preserve">.</w:t>
      </w:r>
      <w:r>
        <w:t xml:space="preserve"> </w:t>
      </w:r>
      <w:r>
        <w:t xml:space="preserve">-</w:t>
      </w:r>
      <w:r>
        <w:t xml:space="preserve"> </w:t>
      </w:r>
      <w:r>
        <w:rPr>
          <w:rStyle w:val="VerbatimChar"/>
        </w:rPr>
        <w:t xml:space="preserve">git diff --check</w:t>
      </w:r>
      <w:r>
        <w:t xml:space="preserve">.</w:t>
      </w:r>
    </w:p>
    <w:bookmarkStart w:id="1554" w:name="связанные-задачи-161"/>
    <w:p>
      <w:pPr>
        <w:pStyle w:val="Heading3"/>
      </w:pPr>
      <w:r>
        <w:t xml:space="preserve">1. Связанные задачи</w:t>
      </w:r>
    </w:p>
    <w:bookmarkStart w:id="1553" w:name="blocks-ibk-470"/>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53"/>
    <w:bookmarkEnd w:id="1554"/>
    <w:bookmarkEnd w:id="1555"/>
    <w:bookmarkStart w:id="1559" w:name="X6a5208474ed7074a466a496fb08cc51b5608b11"/>
    <w:p>
      <w:pPr>
        <w:pStyle w:val="Heading2"/>
      </w:pPr>
      <w:r>
        <w:t xml:space="preserve">[I128-2657] Сервисы поиска по связи и подсказок словаря в модуле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07.07.2026 10:16</w:t>
      </w:r>
    </w:p>
    <w:p>
      <w:pPr>
        <w:pStyle w:val="BodyText"/>
      </w:pPr>
      <w:r>
        <w:t xml:space="preserve">Ценность</w:t>
      </w:r>
      <w:r>
        <w:t xml:space="preserve"> </w:t>
      </w:r>
      <w:r>
        <w:t xml:space="preserve">WIrbis должен предоставлять системные сервисы, на которые опираются результаты поиска и расширенный поиск АРМ Читатель.</w:t>
      </w:r>
    </w:p>
    <w:p>
      <w:pPr>
        <w:pStyle w:val="BodyText"/>
      </w:pPr>
      <w:r>
        <w:t xml:space="preserve">Сценарий</w:t>
      </w:r>
      <w:r>
        <w:t xml:space="preserve"> </w:t>
      </w:r>
      <w:r>
        <w:t xml:space="preserve">RecList получает параметры сценариев поиска по связи, а словарные подсказки могут возвращать форматируемое описание.</w:t>
      </w:r>
    </w:p>
    <w:p>
      <w:pPr>
        <w:pStyle w:val="BodyText"/>
      </w:pPr>
      <w:r>
        <w:t xml:space="preserve">Совместимость</w:t>
      </w:r>
      <w:r>
        <w:t xml:space="preserve"> </w:t>
      </w:r>
      <w:r>
        <w:t xml:space="preserve">Существующие RecList и словарные запросы должны продолжить работать без новых параметров.</w:t>
      </w:r>
    </w:p>
    <w:p>
      <w:pPr>
        <w:pStyle w:val="BodyText"/>
      </w:pPr>
      <w:r>
        <w:rPr>
          <w:strike/>
        </w:rPr>
        <w:t xml:space="preserve">-</w:t>
      </w:r>
    </w:p>
    <w:p>
      <w:pPr>
        <w:pStyle w:val="BodyText"/>
      </w:pPr>
      <w:r>
        <w:t xml:space="preserve">PR ограничен модулем</w:t>
      </w:r>
      <w:r>
        <w:t xml:space="preserve"> </w:t>
      </w:r>
      <w:r>
        <w:rPr>
          <w:rStyle w:val="VerbatimChar"/>
        </w:rPr>
        <w:t xml:space="preserve">WIrbis</w:t>
      </w:r>
      <w:r>
        <w:t xml:space="preserve"> </w:t>
      </w:r>
      <w:r>
        <w:t xml:space="preserve">и является technical</w:t>
      </w:r>
      <w:r>
        <w:rPr>
          <w:strike/>
        </w:rPr>
        <w:t xml:space="preserve">only блокером для последующих EC</w:t>
      </w:r>
      <w:r>
        <w:t xml:space="preserve">задач</w:t>
      </w:r>
      <w:r>
        <w:t xml:space="preserve"> </w:t>
      </w:r>
      <w:r>
        <w:rPr>
          <w:rStyle w:val="VerbatimChar"/>
        </w:rPr>
        <w:t xml:space="preserve">I128~~2652</w:t>
      </w:r>
      <w:r>
        <w:t xml:space="preserve"> </w:t>
      </w:r>
      <w:r>
        <w:t xml:space="preserve">и</w:t>
      </w:r>
      <w:r>
        <w:t xml:space="preserve"> </w:t>
      </w:r>
      <w:r>
        <w:rPr>
          <w:rStyle w:val="VerbatimChar"/>
        </w:rPr>
        <w:t xml:space="preserve">I128~~2653</w:t>
      </w:r>
      <w:r>
        <w:t xml:space="preserve">. В этой ветке нет самостоятельного пользовательского экрана: видимое подключение сценариев поиска по связи в результатах EC, Help и скриншоты результата будут проверяться в</w:t>
      </w:r>
      <w:r>
        <w:t xml:space="preserve"> </w:t>
      </w:r>
      <w:r>
        <w:rPr>
          <w:rStyle w:val="VerbatimChar"/>
        </w:rPr>
        <w:t xml:space="preserve">I128~~2652</w:t>
      </w:r>
      <w:r>
        <w:t xml:space="preserve"> </w:t>
      </w:r>
      <w:r>
        <w:t xml:space="preserve">/</w:t>
      </w:r>
      <w:r>
        <w:t xml:space="preserve"> </w:t>
      </w:r>
      <w:r>
        <w:rPr>
          <w:rStyle w:val="VerbatimChar"/>
        </w:rPr>
        <w:t xml:space="preserve">I128~~2197</w:t>
      </w:r>
      <w:r>
        <w:t xml:space="preserve">. В этом PR проверяется технический контракт WIrbis action/RecList, который нужен следующей волне.</w:t>
      </w:r>
    </w:p>
    <w:p>
      <w:pPr>
        <w:pStyle w:val="BodyText"/>
      </w:pPr>
      <w:r>
        <w:t xml:space="preserve">Куда смотреть:</w:t>
      </w:r>
      <w:r>
        <w:t xml:space="preserve"> </w:t>
      </w:r>
      <w:r>
        <w:t xml:space="preserve">- В интерфейсе изменений не видно. Техническая точка: action</w:t>
      </w:r>
      <w:r>
        <w:t xml:space="preserve"> </w:t>
      </w:r>
      <w:r>
        <w:rPr>
          <w:rStyle w:val="VerbatimChar"/>
        </w:rPr>
        <w:t xml:space="preserve">WIrbis/LinkSearchScenarios</w:t>
      </w:r>
      <w:r>
        <w:t xml:space="preserve">, который строит поисковые выражения по SCNT</w:t>
      </w:r>
      <w:r>
        <w:rPr>
          <w:strike/>
        </w:rPr>
        <w:t xml:space="preserve">сценариям для текущей записи. Chrome: подтверждено на</w:t>
      </w:r>
      <w:r>
        <w:rPr>
          <w:strike/>
        </w:rPr>
        <w:t xml:space="preserve"> </w:t>
      </w:r>
      <w:r>
        <w:rPr>
          <w:rStyle w:val="VerbatimChar"/>
          <w:strike/>
        </w:rPr>
        <w:t xml:space="preserve">?id=WIrbis&amp;action=LinkSearchScenarios&amp;irbDb=IBIS&amp;mfn=1</w:t>
      </w:r>
      <w:r>
        <w:rPr>
          <w:strike/>
        </w:rPr>
        <w:t xml:space="preserve">: HTTP 200,</w:t>
      </w:r>
      <w:r>
        <w:rPr>
          <w:strike/>
        </w:rPr>
        <w:t xml:space="preserve"> </w:t>
      </w:r>
      <w:r>
        <w:rPr>
          <w:rStyle w:val="VerbatimChar"/>
          <w:strike/>
        </w:rPr>
        <w:t xml:space="preserve">success=true</w:t>
      </w:r>
      <w:r>
        <w:rPr>
          <w:strike/>
        </w:rPr>
        <w:t xml:space="preserve">,</w:t>
      </w:r>
      <w:r>
        <w:rPr>
          <w:strike/>
        </w:rPr>
        <w:t xml:space="preserve"> </w:t>
      </w:r>
      <w:r>
        <w:rPr>
          <w:rStyle w:val="VerbatimChar"/>
          <w:strike/>
        </w:rPr>
        <w:t xml:space="preserve">totalCount=12</w:t>
      </w:r>
      <w:r>
        <w:rPr>
          <w:strike/>
        </w:rPr>
        <w:t xml:space="preserve">, в ответе есть сценарии</w:t>
      </w:r>
      <w:r>
        <w:rPr>
          <w:strike/>
        </w:rPr>
        <w:t xml:space="preserve"> </w:t>
      </w:r>
      <w:r>
        <w:rPr>
          <w:rStyle w:val="VerbatimChar"/>
          <w:strike/>
        </w:rPr>
        <w:t xml:space="preserve">Автор</w:t>
      </w:r>
      <w:r>
        <w:rPr>
          <w:strike/>
        </w:rPr>
        <w:t xml:space="preserve">,</w:t>
      </w:r>
      <w:r>
        <w:rPr>
          <w:strike/>
        </w:rPr>
        <w:t xml:space="preserve"> </w:t>
      </w:r>
      <w:r>
        <w:rPr>
          <w:rStyle w:val="VerbatimChar"/>
          <w:strike/>
        </w:rPr>
        <w:t xml:space="preserve">Заглавие</w:t>
      </w:r>
      <w:r>
        <w:rPr>
          <w:strike/>
        </w:rPr>
        <w:t xml:space="preserve"> </w:t>
      </w:r>
      <w:r>
        <w:rPr>
          <w:strike/>
        </w:rPr>
        <w:t xml:space="preserve">и готовые поисковые выражения. Было: в WIrbis не было общего action, который возвращает сценарии поиска по связи и готовые запросы для выбранной записи. Стало: action возвращает нормализованный JSON</w:t>
      </w:r>
      <w:r>
        <w:t xml:space="preserve">контракт</w:t>
      </w:r>
      <w:r>
        <w:t xml:space="preserve"> </w:t>
      </w:r>
      <w:r>
        <w:rPr>
          <w:rStyle w:val="VerbatimChar"/>
        </w:rPr>
        <w:t xml:space="preserve">totalCount</w:t>
      </w:r>
      <w:r>
        <w:t xml:space="preserve"> </w:t>
      </w:r>
      <w:r>
        <w:t xml:space="preserve">/</w:t>
      </w:r>
      <w:r>
        <w:t xml:space="preserve"> </w:t>
      </w:r>
      <w:r>
        <w:rPr>
          <w:rStyle w:val="VerbatimChar"/>
        </w:rPr>
        <w:t xml:space="preserve">RecList</w:t>
      </w:r>
      <w:r>
        <w:t xml:space="preserve"> </w:t>
      </w:r>
      <w:r>
        <w:t xml:space="preserve">/</w:t>
      </w:r>
      <w:r>
        <w:t xml:space="preserve"> </w:t>
      </w:r>
      <w:r>
        <w:rPr>
          <w:rStyle w:val="VerbatimChar"/>
        </w:rPr>
        <w:t xml:space="preserve">scenarios</w:t>
      </w:r>
      <w:r>
        <w:t xml:space="preserve">, который сможет использовать EC</w:t>
      </w:r>
      <w:r>
        <w:rPr>
          <w:strike/>
        </w:rPr>
        <w:t xml:space="preserve">ветка</w:t>
      </w:r>
      <w:r>
        <w:rPr>
          <w:strike/>
        </w:rPr>
        <w:t xml:space="preserve"> </w:t>
      </w:r>
      <w:r>
        <w:rPr>
          <w:rStyle w:val="VerbatimChar"/>
          <w:strike/>
        </w:rPr>
        <w:t xml:space="preserve">I128~~2652</w:t>
      </w:r>
      <w:r>
        <w:rPr>
          <w:strike/>
        </w:rPr>
        <w:t xml:space="preserve">.</w:t>
      </w:r>
      <w:r>
        <w:rPr>
          <w:strike/>
        </w:rPr>
        <w:t xml:space="preserve"> </w:t>
      </w:r>
      <w:r>
        <w:rPr>
          <w:strike/>
        </w:rPr>
        <w:t xml:space="preserve">- Help: Help не применим для этого PR, потому что пользовательский путь, настройки стенда и скриншоты появятся только в</w:t>
      </w:r>
      <w:r>
        <w:rPr>
          <w:strike/>
        </w:rPr>
        <w:t xml:space="preserve"> </w:t>
      </w:r>
      <w:r>
        <w:rPr>
          <w:rStyle w:val="VerbatimChar"/>
          <w:strike/>
        </w:rPr>
        <w:t xml:space="preserve">I128~~2652</w:t>
      </w:r>
      <w:r>
        <w:rPr>
          <w:strike/>
        </w:rPr>
        <w:t xml:space="preserve"> </w:t>
      </w:r>
      <w:r>
        <w:rPr>
          <w:strike/>
        </w:rPr>
        <w:t xml:space="preserve">/</w:t>
      </w:r>
      <w:r>
        <w:rPr>
          <w:strike/>
        </w:rPr>
        <w:t xml:space="preserve"> </w:t>
      </w:r>
      <w:r>
        <w:rPr>
          <w:rStyle w:val="VerbatimChar"/>
          <w:strike/>
        </w:rPr>
        <w:t xml:space="preserve">I128~~2197</w:t>
      </w:r>
      <w:r>
        <w:rPr>
          <w:strike/>
        </w:rPr>
        <w:t xml:space="preserve">.</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895581209</w:t>
      </w:r>
      <w:r>
        <w:t xml:space="preserve">) и не должна подтягивать будущую EC</w:t>
      </w:r>
      <w:r>
        <w:rPr>
          <w:strike/>
        </w:rPr>
        <w:t xml:space="preserve">ветку; после approve/merge этого technical</w:t>
      </w:r>
      <w:r>
        <w:t xml:space="preserve">only PR можно открывать UI</w:t>
      </w:r>
      <w:r>
        <w:t xml:space="preserve">review для</w:t>
      </w:r>
      <w:r>
        <w:t xml:space="preserve"> </w:t>
      </w:r>
      <w:r>
        <w:rPr>
          <w:rStyle w:val="VerbatimChar"/>
        </w:rPr>
        <w:t xml:space="preserve">I128-2652</w:t>
      </w:r>
      <w:r>
        <w:t xml:space="preserve">.</w:t>
      </w:r>
    </w:p>
    <w:p>
      <w:pPr>
        <w:pStyle w:val="BodyText"/>
      </w:pPr>
      <w:r>
        <w:t xml:space="preserve">Изменения по файлам:</w:t>
      </w:r>
    </w:p>
    <w:p>
      <w:pPr>
        <w:pStyle w:val="BodyText"/>
      </w:pPr>
      <w:r>
        <w:rPr>
          <w:rStyle w:val="VerbatimChar"/>
        </w:rPr>
        <w:t xml:space="preserve">modules/WIrbis/Actions/LinkSearchScenarios.inc</w:t>
      </w:r>
      <w:r>
        <w:t xml:space="preserve"> </w:t>
      </w:r>
      <w:r>
        <w:t xml:space="preserve">- Новый action</w:t>
      </w:r>
      <w:r>
        <w:t xml:space="preserve"> </w:t>
      </w:r>
      <w:r>
        <w:rPr>
          <w:rStyle w:val="VerbatimChar"/>
        </w:rPr>
        <w:t xml:space="preserve">WIA_LinkSearchScenarios</w:t>
      </w:r>
      <w:r>
        <w:t xml:space="preserve"> </w:t>
      </w:r>
      <w:r>
        <w:t xml:space="preserve">принимает</w:t>
      </w:r>
      <w:r>
        <w:t xml:space="preserve"> </w:t>
      </w:r>
      <w:r>
        <w:rPr>
          <w:rStyle w:val="VerbatimChar"/>
        </w:rPr>
        <w:t xml:space="preserve">irbDb</w:t>
      </w:r>
      <w:r>
        <w:t xml:space="preserve">,</w:t>
      </w:r>
      <w:r>
        <w:t xml:space="preserve"> </w:t>
      </w:r>
      <w:r>
        <w:rPr>
          <w:rStyle w:val="VerbatimChar"/>
        </w:rPr>
        <w:t xml:space="preserve">mfn</w:t>
      </w:r>
      <w:r>
        <w:t xml:space="preserve">, опциональный фильтр</w:t>
      </w:r>
      <w:r>
        <w:t xml:space="preserve"> </w:t>
      </w:r>
      <w:r>
        <w:rPr>
          <w:rStyle w:val="VerbatimChar"/>
        </w:rPr>
        <w:t xml:space="preserve">Name</w:t>
      </w:r>
      <w:r>
        <w:t xml:space="preserve"> </w:t>
      </w:r>
      <w:r>
        <w:t xml:space="preserve">и опциональный список</w:t>
      </w:r>
      <w:r>
        <w:t xml:space="preserve"> </w:t>
      </w:r>
      <w:r>
        <w:rPr>
          <w:rStyle w:val="VerbatimChar"/>
        </w:rPr>
        <w:t xml:space="preserve">scenarios</w:t>
      </w:r>
      <w:r>
        <w:t xml:space="preserve"> </w:t>
      </w:r>
      <w:r>
        <w:t xml:space="preserve">из клиента.</w:t>
      </w:r>
      <w:r>
        <w:t xml:space="preserve"> </w:t>
      </w:r>
      <w:r>
        <w:t xml:space="preserve">-</w:t>
      </w:r>
      <w:r>
        <w:t xml:space="preserve"> </w:t>
      </w:r>
      <w:r>
        <w:rPr>
          <w:rStyle w:val="VerbatimChar"/>
        </w:rPr>
        <w:t xml:space="preserve">Exec()</w:t>
      </w:r>
      <w:r>
        <w:t xml:space="preserve"> </w:t>
      </w:r>
      <w:r>
        <w:t xml:space="preserve">открывает БД, читает текущую запись, берет сценарии из параметров запроса или из INI и возвращает JSON с</w:t>
      </w:r>
      <w:r>
        <w:t xml:space="preserve"> </w:t>
      </w:r>
      <w:r>
        <w:rPr>
          <w:rStyle w:val="VerbatimChar"/>
        </w:rPr>
        <w:t xml:space="preserve">totalCount</w:t>
      </w:r>
      <w:r>
        <w:t xml:space="preserve">,</w:t>
      </w:r>
      <w:r>
        <w:t xml:space="preserve"> </w:t>
      </w:r>
      <w:r>
        <w:rPr>
          <w:rStyle w:val="VerbatimChar"/>
        </w:rPr>
        <w:t xml:space="preserve">RecList</w:t>
      </w:r>
      <w:r>
        <w:t xml:space="preserve"> </w:t>
      </w:r>
      <w:r>
        <w:t xml:space="preserve">и</w:t>
      </w:r>
      <w:r>
        <w:t xml:space="preserve"> </w:t>
      </w:r>
      <w:r>
        <w:rPr>
          <w:rStyle w:val="VerbatimChar"/>
        </w:rPr>
        <w:t xml:space="preserve">scenarios</w:t>
      </w:r>
      <w:r>
        <w:t xml:space="preserve">.</w:t>
      </w:r>
      <w:r>
        <w:t xml:space="preserve"> </w:t>
      </w:r>
      <w:r>
        <w:t xml:space="preserve">-</w:t>
      </w:r>
      <w:r>
        <w:t xml:space="preserve"> </w:t>
      </w:r>
      <w:r>
        <w:rPr>
          <w:rStyle w:val="VerbatimChar"/>
        </w:rPr>
        <w:t xml:space="preserve">GetRequestScenarios()</w:t>
      </w:r>
      <w:r>
        <w:t xml:space="preserve"> </w:t>
      </w:r>
      <w:r>
        <w:t xml:space="preserve">поддерживает сценарии как массив или JSON-строку.</w:t>
      </w:r>
      <w:r>
        <w:t xml:space="preserve"> </w:t>
      </w:r>
      <w:r>
        <w:t xml:space="preserve">-</w:t>
      </w:r>
      <w:r>
        <w:t xml:space="preserve"> </w:t>
      </w:r>
      <w:r>
        <w:rPr>
          <w:rStyle w:val="VerbatimChar"/>
        </w:rPr>
        <w:t xml:space="preserve">GetIniScenarios()</w:t>
      </w:r>
      <w:r>
        <w:t xml:space="preserve"> </w:t>
      </w:r>
      <w:r>
        <w:t xml:space="preserve">сохраняет старую цепочку источников настроек: INI базы, INI АРМ, затем</w:t>
      </w:r>
      <w:r>
        <w:t xml:space="preserve"> </w:t>
      </w:r>
      <w:r>
        <w:rPr>
          <w:rStyle w:val="VerbatimChar"/>
        </w:rPr>
        <w:t xml:space="preserve">modules/Ini/DefaultSearch.ini</w:t>
      </w:r>
      <w:r>
        <w:t xml:space="preserve">.</w:t>
      </w:r>
      <w:r>
        <w:t xml:space="preserve"> </w:t>
      </w:r>
      <w:r>
        <w:t xml:space="preserve">-</w:t>
      </w:r>
      <w:r>
        <w:t xml:space="preserve"> </w:t>
      </w:r>
      <w:r>
        <w:rPr>
          <w:rStyle w:val="VerbatimChar"/>
        </w:rPr>
        <w:t xml:space="preserve">ReadScenariosFromIni()</w:t>
      </w:r>
      <w:r>
        <w:t xml:space="preserve"> </w:t>
      </w:r>
      <w:r>
        <w:t xml:space="preserve">читает</w:t>
      </w:r>
      <w:r>
        <w:t xml:space="preserve"> </w:t>
      </w:r>
      <w:r>
        <w:rPr>
          <w:rStyle w:val="VerbatimChar"/>
        </w:rPr>
        <w:t xml:space="preserve">SCNTNUMB</w:t>
      </w:r>
      <w:r>
        <w:t xml:space="preserve">,</w:t>
      </w:r>
      <w:r>
        <w:t xml:space="preserve"> </w:t>
      </w:r>
      <w:r>
        <w:rPr>
          <w:rStyle w:val="VerbatimChar"/>
        </w:rPr>
        <w:t xml:space="preserve">SCNTNAME**</w:t>
      </w:r>
      <w:r>
        <w:t xml:space="preserve">,</w:t>
      </w:r>
      <w:r>
        <w:t xml:space="preserve"> </w:t>
      </w:r>
      <w:r>
        <w:rPr>
          <w:rStyle w:val="VerbatimChar"/>
        </w:rPr>
        <w:t xml:space="preserve">SCNTFORMAT**</w:t>
      </w:r>
      <w:r>
        <w:t xml:space="preserve">,</w:t>
      </w:r>
      <w:r>
        <w:t xml:space="preserve"> </w:t>
      </w:r>
      <w:r>
        <w:rPr>
          <w:rStyle w:val="VerbatimChar"/>
        </w:rPr>
        <w:t xml:space="preserve">SCNTPREF**</w:t>
      </w:r>
      <w:r>
        <w:t xml:space="preserve">,</w:t>
      </w:r>
      <w:r>
        <w:t xml:space="preserve"> </w:t>
      </w:r>
      <w:r>
        <w:rPr>
          <w:rStyle w:val="VerbatimChar"/>
        </w:rPr>
        <w:t xml:space="preserve">SCNTSUFFIX**</w:t>
      </w:r>
      <w:r>
        <w:t xml:space="preserve">,</w:t>
      </w:r>
      <w:r>
        <w:t xml:space="preserve"> </w:t>
      </w:r>
      <w:r>
        <w:rPr>
          <w:rStyle w:val="VerbatimChar"/>
        </w:rPr>
        <w:t xml:space="preserve">SCNTLOGIC*</w:t>
      </w:r>
      <w:r>
        <w:t xml:space="preserve"> </w:t>
      </w:r>
      <w:r>
        <w:t xml:space="preserve">и приводит значения к UTF-8 через</w:t>
      </w:r>
      <w:r>
        <w:t xml:space="preserve"> </w:t>
      </w:r>
      <w:r>
        <w:rPr>
          <w:rStyle w:val="VerbatimChar"/>
        </w:rPr>
        <w:t xml:space="preserve">DecodeIniValue()</w:t>
      </w:r>
      <w:r>
        <w:t xml:space="preserve">.</w:t>
      </w:r>
      <w:r>
        <w:t xml:space="preserve"> </w:t>
      </w:r>
      <w:r>
        <w:t xml:space="preserve">-</w:t>
      </w:r>
      <w:r>
        <w:t xml:space="preserve"> </w:t>
      </w:r>
      <w:r>
        <w:rPr>
          <w:rStyle w:val="VerbatimChar"/>
        </w:rPr>
        <w:t xml:space="preserve">NormalizeScenario()</w:t>
      </w:r>
      <w:r>
        <w:t xml:space="preserve"> </w:t>
      </w:r>
      <w:r>
        <w:t xml:space="preserve">поддерживает новые ключи</w:t>
      </w:r>
      <w:r>
        <w:t xml:space="preserve"> </w:t>
      </w:r>
      <w:r>
        <w:rPr>
          <w:rStyle w:val="VerbatimChar"/>
        </w:rPr>
        <w:t xml:space="preserve">name/format/pref/suffix/logic</w:t>
      </w:r>
      <w:r>
        <w:t xml:space="preserve">, старые</w:t>
      </w:r>
      <w:r>
        <w:t xml:space="preserve"> </w:t>
      </w:r>
      <w:r>
        <w:rPr>
          <w:rStyle w:val="VerbatimChar"/>
        </w:rPr>
        <w:t xml:space="preserve">Scnt*</w:t>
      </w:r>
      <w:r>
        <w:t xml:space="preserve"> </w:t>
      </w:r>
      <w:r>
        <w:t xml:space="preserve">и подполя</w:t>
      </w:r>
      <w:r>
        <w:t xml:space="preserve"> </w:t>
      </w:r>
      <w:r>
        <w:rPr>
          <w:rStyle w:val="VerbatimChar"/>
        </w:rPr>
        <w:t xml:space="preserve">A</w:t>
      </w:r>
      <w:r>
        <w:t xml:space="preserve">-</w:t>
      </w:r>
      <w:r>
        <w:rPr>
          <w:rStyle w:val="VerbatimChar"/>
        </w:rPr>
        <w:t xml:space="preserve">E</w:t>
      </w:r>
      <w:r>
        <w:t xml:space="preserve">.</w:t>
      </w:r>
      <w:r>
        <w:t xml:space="preserve"> </w:t>
      </w:r>
      <w:r>
        <w:t xml:space="preserve">-</w:t>
      </w:r>
      <w:r>
        <w:t xml:space="preserve"> </w:t>
      </w:r>
      <w:r>
        <w:rPr>
          <w:rStyle w:val="VerbatimChar"/>
        </w:rPr>
        <w:t xml:space="preserve">BuildScenarioQuery()</w:t>
      </w:r>
      <w:r>
        <w:t xml:space="preserve"> </w:t>
      </w:r>
      <w:r>
        <w:t xml:space="preserve">форматирует текущую запись, разбивает результат формата на строки, добавляет префикс/суффикс и объединяет термины оператором из</w:t>
      </w:r>
      <w:r>
        <w:t xml:space="preserve"> </w:t>
      </w:r>
      <w:r>
        <w:rPr>
          <w:rStyle w:val="VerbatimChar"/>
        </w:rPr>
        <w:t xml:space="preserve">LogicOperator()</w:t>
      </w:r>
      <w:r>
        <w:t xml:space="preserve">.</w:t>
      </w:r>
      <w:r>
        <w:t xml:space="preserve"> </w:t>
      </w:r>
      <w:r>
        <w:t xml:space="preserve">- Ответ формируется через</w:t>
      </w:r>
      <w:r>
        <w:t xml:space="preserve"> </w:t>
      </w:r>
      <w:r>
        <w:rPr>
          <w:rStyle w:val="VerbatimChar"/>
        </w:rPr>
        <w:t xml:space="preserve">JsonResponse()</w:t>
      </w:r>
      <w:r>
        <w:t xml:space="preserve"> </w:t>
      </w:r>
      <w:r>
        <w:t xml:space="preserve">с</w:t>
      </w:r>
      <w:r>
        <w:t xml:space="preserve"> </w:t>
      </w:r>
      <w:r>
        <w:rPr>
          <w:rStyle w:val="VerbatimChar"/>
        </w:rPr>
        <w:t xml:space="preserve">JSON*UNESCAPED*UNICODE</w:t>
      </w:r>
      <w:r>
        <w:t xml:space="preserve"> </w:t>
      </w:r>
      <w:r>
        <w:t xml:space="preserve">и</w:t>
      </w:r>
      <w:r>
        <w:t xml:space="preserve"> </w:t>
      </w:r>
      <w:r>
        <w:rPr>
          <w:rStyle w:val="VerbatimChar"/>
        </w:rPr>
        <w:t xml:space="preserve">JSON*UNESCAPED*SLASHES</w:t>
      </w:r>
      <w:r>
        <w:t xml:space="preserve">.</w:t>
      </w:r>
    </w:p>
    <w:p>
      <w:pPr>
        <w:pStyle w:val="BodyText"/>
      </w:pPr>
      <w:r>
        <w:rPr>
          <w:rStyle w:val="VerbatimChar"/>
        </w:rPr>
        <w:t xml:space="preserve">modules/WIrbis/Actions/Search/GetDictionItemsWDesc.inc</w:t>
      </w:r>
      <w:r>
        <w:t xml:space="preserve"> </w:t>
      </w:r>
      <w:r>
        <w:t xml:space="preserve">- Добавлен поиск БД для форматирования по параметру</w:t>
      </w:r>
      <w:r>
        <w:t xml:space="preserve"> </w:t>
      </w:r>
      <w:r>
        <w:rPr>
          <w:rStyle w:val="VerbatimChar"/>
        </w:rPr>
        <w:t xml:space="preserve">irbDb</w:t>
      </w:r>
      <w:r>
        <w:t xml:space="preserve"> </w:t>
      </w:r>
      <w:r>
        <w:t xml:space="preserve">и нормализация имени формата.</w:t>
      </w:r>
      <w:r>
        <w:t xml:space="preserve"> </w:t>
      </w:r>
      <w:r>
        <w:t xml:space="preserve">- Добавлено получение первого posting для термина, включая попытку поиска исходного и upper-case варианта.</w:t>
      </w:r>
      <w:r>
        <w:t xml:space="preserve"> </w:t>
      </w:r>
      <w:r>
        <w:t xml:space="preserve">- Добавлена загрузка формата из</w:t>
      </w:r>
      <w:r>
        <w:t xml:space="preserve"> </w:t>
      </w:r>
      <w:r>
        <w:rPr>
          <w:rStyle w:val="VerbatimChar"/>
        </w:rPr>
        <w:t xml:space="preserve">.pft</w:t>
      </w:r>
      <w:r>
        <w:t xml:space="preserve">,</w:t>
      </w:r>
      <w:r>
        <w:t xml:space="preserve"> </w:t>
      </w:r>
      <w:r>
        <w:rPr>
          <w:rStyle w:val="VerbatimChar"/>
        </w:rPr>
        <w:t xml:space="preserve">.opt</w:t>
      </w:r>
      <w:r>
        <w:t xml:space="preserve">,</w:t>
      </w:r>
      <w:r>
        <w:t xml:space="preserve"> </w:t>
      </w:r>
      <w:r>
        <w:rPr>
          <w:rStyle w:val="VerbatimChar"/>
        </w:rPr>
        <w:t xml:space="preserve">.fmt</w:t>
      </w:r>
      <w:r>
        <w:t xml:space="preserve"> </w:t>
      </w:r>
      <w:r>
        <w:t xml:space="preserve">по путям</w:t>
      </w:r>
      <w:r>
        <w:t xml:space="preserve"> </w:t>
      </w:r>
      <w:r>
        <w:rPr>
          <w:rStyle w:val="VerbatimChar"/>
        </w:rPr>
        <w:t xml:space="preserve">10</w:t>
      </w:r>
      <w:r>
        <w:t xml:space="preserve"> </w:t>
      </w:r>
      <w:r>
        <w:t xml:space="preserve">и</w:t>
      </w:r>
      <w:r>
        <w:t xml:space="preserve"> </w:t>
      </w:r>
      <w:r>
        <w:rPr>
          <w:rStyle w:val="VerbatimChar"/>
        </w:rPr>
        <w:t xml:space="preserve">11</w:t>
      </w:r>
      <w:r>
        <w:t xml:space="preserve">; формат с</w:t>
      </w:r>
      <w:r>
        <w:t xml:space="preserve"> </w:t>
      </w:r>
      <w:r>
        <w:rPr>
          <w:rStyle w:val="VerbatimChar"/>
        </w:rPr>
        <w:t xml:space="preserve">*****</w:t>
      </w:r>
      <w:r>
        <w:t xml:space="preserve"> </w:t>
      </w:r>
      <w:r>
        <w:t xml:space="preserve">может подставлять tag найденного posting.</w:t>
      </w:r>
      <w:r>
        <w:t xml:space="preserve"> </w:t>
      </w:r>
      <w:r>
        <w:t xml:space="preserve">- Добавлено форматирование записи через</w:t>
      </w:r>
      <w:r>
        <w:t xml:space="preserve"> </w:t>
      </w:r>
      <w:r>
        <w:rPr>
          <w:rStyle w:val="VerbatimChar"/>
        </w:rPr>
        <w:t xml:space="preserve">Format64</w:t>
      </w:r>
      <w:r>
        <w:t xml:space="preserve">, inline-содержимое формата и fallback на</w:t>
      </w:r>
      <w:r>
        <w:t xml:space="preserve"> </w:t>
      </w:r>
      <w:r>
        <w:rPr>
          <w:rStyle w:val="VerbatimChar"/>
        </w:rPr>
        <w:t xml:space="preserve">Format128</w:t>
      </w:r>
      <w:r>
        <w:t xml:space="preserve">.</w:t>
      </w:r>
      <w:r>
        <w:t xml:space="preserve"> </w:t>
      </w:r>
      <w:r>
        <w:t xml:space="preserve">- В</w:t>
      </w:r>
      <w:r>
        <w:t xml:space="preserve"> </w:t>
      </w:r>
      <w:r>
        <w:rPr>
          <w:rStyle w:val="VerbatimChar"/>
        </w:rPr>
        <w:t xml:space="preserve">Exec()</w:t>
      </w:r>
      <w:r>
        <w:t xml:space="preserve"> </w:t>
      </w:r>
      <w:r>
        <w:t xml:space="preserve">добавлены параметры</w:t>
      </w:r>
      <w:r>
        <w:t xml:space="preserve"> </w:t>
      </w:r>
      <w:r>
        <w:rPr>
          <w:rStyle w:val="VerbatimChar"/>
        </w:rPr>
        <w:t xml:space="preserve">format</w:t>
      </w:r>
      <w:r>
        <w:t xml:space="preserve"> </w:t>
      </w:r>
      <w:r>
        <w:t xml:space="preserve">и</w:t>
      </w:r>
      <w:r>
        <w:t xml:space="preserve"> </w:t>
      </w:r>
      <w:r>
        <w:rPr>
          <w:rStyle w:val="VerbatimChar"/>
        </w:rPr>
        <w:t xml:space="preserve">start</w:t>
      </w:r>
      <w:r>
        <w:t xml:space="preserve">; при наличии формата действие сначала использует формат из данных термина, затем fallback по найденной записи.</w:t>
      </w:r>
      <w:r>
        <w:t xml:space="preserve"> </w:t>
      </w:r>
      <w:r>
        <w:t xml:space="preserve">- В результат добавлено поле</w:t>
      </w:r>
      <w:r>
        <w:t xml:space="preserve"> </w:t>
      </w:r>
      <w:r>
        <w:rPr>
          <w:rStyle w:val="VerbatimChar"/>
        </w:rPr>
        <w:t xml:space="preserve">format</w:t>
      </w:r>
      <w:r>
        <w:t xml:space="preserve">, а</w:t>
      </w:r>
      <w:r>
        <w:t xml:space="preserve"> </w:t>
      </w:r>
      <w:r>
        <w:rPr>
          <w:rStyle w:val="VerbatimChar"/>
        </w:rPr>
        <w:t xml:space="preserve">display</w:t>
      </w:r>
      <w:r>
        <w:t xml:space="preserve"> </w:t>
      </w:r>
      <w:r>
        <w:t xml:space="preserve">строится из форматированного значения с применением</w:t>
      </w:r>
      <w:r>
        <w:t xml:space="preserve"> </w:t>
      </w:r>
      <w:r>
        <w:rPr>
          <w:rStyle w:val="VerbatimChar"/>
        </w:rPr>
        <w:t xml:space="preserve">BBCodes</w:t>
      </w:r>
      <w:r>
        <w:t xml:space="preserve">;</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w:t>
      </w:r>
      <w:r>
        <w:t xml:space="preserve"> </w:t>
      </w:r>
      <w:r>
        <w:rPr>
          <w:rStyle w:val="VerbatimChar"/>
        </w:rPr>
        <w:t xml:space="preserve">cnt</w:t>
      </w:r>
      <w:r>
        <w:t xml:space="preserve"> </w:t>
      </w:r>
      <w:r>
        <w:t xml:space="preserve">дополняются из fallback posting, если их нет в исходном ответе словаря.</w:t>
      </w:r>
    </w:p>
    <w:p>
      <w:pPr>
        <w:pStyle w:val="BodyText"/>
      </w:pPr>
      <w:r>
        <w:rPr>
          <w:rStyle w:val="VerbatimChar"/>
        </w:rPr>
        <w:t xml:space="preserve">modules/WIrbis/JS/irbis-reclist128.js</w:t>
      </w:r>
      <w:r>
        <w:t xml:space="preserve"> </w:t>
      </w:r>
      <w:r>
        <w:t xml:space="preserve">- Добавлен статический метод</w:t>
      </w:r>
      <w:r>
        <w:t xml:space="preserve"> </w:t>
      </w:r>
      <w:r>
        <w:rPr>
          <w:rStyle w:val="VerbatimChar"/>
        </w:rPr>
        <w:t xml:space="preserve">ShowLinkSearchScenarios()</w:t>
      </w:r>
      <w:r>
        <w:t xml:space="preserve">, который отправляет текущие</w:t>
      </w:r>
      <w:r>
        <w:t xml:space="preserve"> </w:t>
      </w:r>
      <w:r>
        <w:rPr>
          <w:rStyle w:val="VerbatimChar"/>
        </w:rPr>
        <w:t xml:space="preserve">irbDb</w:t>
      </w:r>
      <w:r>
        <w:t xml:space="preserve">,</w:t>
      </w:r>
      <w:r>
        <w:t xml:space="preserve"> </w:t>
      </w:r>
      <w:r>
        <w:rPr>
          <w:rStyle w:val="VerbatimChar"/>
        </w:rPr>
        <w:t xml:space="preserve">mfn</w:t>
      </w:r>
      <w:r>
        <w:t xml:space="preserve"> </w:t>
      </w:r>
      <w:r>
        <w:t xml:space="preserve">и</w:t>
      </w:r>
      <w:r>
        <w:t xml:space="preserve"> </w:t>
      </w:r>
      <w:r>
        <w:rPr>
          <w:rStyle w:val="VerbatimChar"/>
        </w:rPr>
        <w:t xml:space="preserve">linkSearchScenarios</w:t>
      </w:r>
      <w:r>
        <w:t xml:space="preserve"> </w:t>
      </w:r>
      <w:r>
        <w:t xml:space="preserve">в новый action</w:t>
      </w:r>
      <w:r>
        <w:t xml:space="preserve"> </w:t>
      </w:r>
      <w:r>
        <w:rPr>
          <w:rStyle w:val="VerbatimChar"/>
        </w:rPr>
        <w:t xml:space="preserve">LinkSearchScenarios</w:t>
      </w:r>
      <w:r>
        <w:t xml:space="preserve">.</w:t>
      </w:r>
      <w:r>
        <w:t xml:space="preserve"> </w:t>
      </w:r>
      <w:r>
        <w:t xml:space="preserve">- Добавлен метод</w:t>
      </w:r>
      <w:r>
        <w:t xml:space="preserve"> </w:t>
      </w:r>
      <w:r>
        <w:rPr>
          <w:rStyle w:val="VerbatimChar"/>
        </w:rPr>
        <w:t xml:space="preserve">OpenLinkSearchScenarioWindow()</w:t>
      </w:r>
      <w:r>
        <w:t xml:space="preserve">: он строит ExtJS-окно со списком сценариев, показывает имя и поисковый запрос, запускает</w:t>
      </w:r>
      <w:r>
        <w:t xml:space="preserve"> </w:t>
      </w:r>
      <w:r>
        <w:rPr>
          <w:rStyle w:val="VerbatimChar"/>
        </w:rPr>
        <w:t xml:space="preserve">MakeSearch()</w:t>
      </w:r>
      <w:r>
        <w:t xml:space="preserve"> </w:t>
      </w:r>
      <w:r>
        <w:t xml:space="preserve">по кнопке или двойному клику.</w:t>
      </w:r>
      <w:r>
        <w:t xml:space="preserve"> </w:t>
      </w:r>
      <w:r>
        <w:t xml:space="preserve">- В настройку toolbar добавлена кнопка с</w:t>
      </w:r>
      <w:r>
        <w:t xml:space="preserve"> </w:t>
      </w:r>
      <w:r>
        <w:rPr>
          <w:rStyle w:val="VerbatimChar"/>
        </w:rPr>
        <w:t xml:space="preserve">iconCls = irb-linksearch</w:t>
      </w:r>
      <w:r>
        <w:t xml:space="preserve">; она появляется при</w:t>
      </w:r>
      <w:r>
        <w:t xml:space="preserve"> </w:t>
      </w:r>
      <w:r>
        <w:rPr>
          <w:rStyle w:val="VerbatimChar"/>
        </w:rPr>
        <w:t xml:space="preserve">showLinkSearchScenarios</w:t>
      </w:r>
      <w:r>
        <w:t xml:space="preserve"> </w:t>
      </w:r>
      <w:r>
        <w:t xml:space="preserve">или наличии</w:t>
      </w:r>
      <w:r>
        <w:t xml:space="preserve"> </w:t>
      </w:r>
      <w:r>
        <w:rPr>
          <w:rStyle w:val="VerbatimChar"/>
        </w:rPr>
        <w:t xml:space="preserve">linkSearchScenarios</w:t>
      </w:r>
      <w:r>
        <w:t xml:space="preserve"> </w:t>
      </w:r>
      <w:r>
        <w:t xml:space="preserve">и активируется только при выбранной записи.</w:t>
      </w:r>
    </w:p>
    <w:p>
      <w:pPr>
        <w:pStyle w:val="BodyText"/>
      </w:pPr>
      <w:r>
        <w:rPr>
          <w:rStyle w:val="VerbatimChar"/>
        </w:rPr>
        <w:t xml:space="preserve">modules/WIrbis/JS/irbis-search.js</w:t>
      </w:r>
      <w:r>
        <w:t xml:space="preserve"> </w:t>
      </w:r>
      <w:r>
        <w:t xml:space="preserve">- Для</w:t>
      </w:r>
      <w:r>
        <w:t xml:space="preserve"> </w:t>
      </w:r>
      <w:r>
        <w:rPr>
          <w:rStyle w:val="VerbatimChar"/>
        </w:rPr>
        <w:t xml:space="preserve">WIrbis.DictionType0</w:t>
      </w:r>
      <w:r>
        <w:t xml:space="preserve"> </w:t>
      </w:r>
      <w:r>
        <w:t xml:space="preserve">параметр</w:t>
      </w:r>
      <w:r>
        <w:t xml:space="preserve"> </w:t>
      </w:r>
      <w:r>
        <w:rPr>
          <w:rStyle w:val="VerbatimChar"/>
        </w:rPr>
        <w:t xml:space="preserve">format</w:t>
      </w:r>
      <w:r>
        <w:t xml:space="preserve"> </w:t>
      </w:r>
      <w:r>
        <w:t xml:space="preserve">передается в словарный запрос из</w:t>
      </w:r>
      <w:r>
        <w:t xml:space="preserve"> </w:t>
      </w:r>
      <w:r>
        <w:rPr>
          <w:rStyle w:val="VerbatimChar"/>
        </w:rPr>
        <w:t xml:space="preserve">irbF8For</w:t>
      </w:r>
      <w:r>
        <w:t xml:space="preserve"> </w:t>
      </w:r>
      <w:r>
        <w:t xml:space="preserve">или</w:t>
      </w:r>
      <w:r>
        <w:t xml:space="preserve"> </w:t>
      </w:r>
      <w:r>
        <w:rPr>
          <w:rStyle w:val="VerbatimChar"/>
        </w:rPr>
        <w:t xml:space="preserve">format</w:t>
      </w:r>
      <w:r>
        <w:t xml:space="preserve">.</w:t>
      </w:r>
      <w:r>
        <w:t xml:space="preserve"> </w:t>
      </w:r>
      <w:r>
        <w:t xml:space="preserve">- Store</w:t>
      </w:r>
      <w:r>
        <w:t xml:space="preserve"> </w:t>
      </w:r>
      <w:r>
        <w:rPr>
          <w:rStyle w:val="VerbatimChar"/>
        </w:rPr>
        <w:t xml:space="preserve">DictionType0</w:t>
      </w:r>
      <w:r>
        <w:t xml:space="preserve"> </w:t>
      </w:r>
      <w:r>
        <w:t xml:space="preserve">расширен полем</w:t>
      </w:r>
      <w:r>
        <w:t xml:space="preserve"> </w:t>
      </w:r>
      <w:r>
        <w:rPr>
          <w:rStyle w:val="VerbatimChar"/>
        </w:rPr>
        <w:t xml:space="preserve">format</w:t>
      </w:r>
      <w:r>
        <w:t xml:space="preserve">, а колонка терминов показывает форматированное значение и использует его же для tooltip.</w:t>
      </w:r>
      <w:r>
        <w:t xml:space="preserve"> </w:t>
      </w:r>
      <w:r>
        <w:t xml:space="preserve">- Для</w:t>
      </w:r>
      <w:r>
        <w:t xml:space="preserve"> </w:t>
      </w:r>
      <w:r>
        <w:rPr>
          <w:rStyle w:val="VerbatimChar"/>
        </w:rPr>
        <w:t xml:space="preserve">WIrbis.DictionType1</w:t>
      </w:r>
      <w:r>
        <w:t xml:space="preserve"> </w:t>
      </w:r>
      <w:r>
        <w:t xml:space="preserve">параметр</w:t>
      </w:r>
      <w:r>
        <w:t xml:space="preserve"> </w:t>
      </w:r>
      <w:r>
        <w:rPr>
          <w:rStyle w:val="VerbatimChar"/>
        </w:rPr>
        <w:t xml:space="preserve">format</w:t>
      </w:r>
      <w:r>
        <w:t xml:space="preserve"> </w:t>
      </w:r>
      <w:r>
        <w:t xml:space="preserve">передается в</w:t>
      </w:r>
      <w:r>
        <w:t xml:space="preserve"> </w:t>
      </w:r>
      <w:r>
        <w:rPr>
          <w:rStyle w:val="VerbatimChar"/>
        </w:rPr>
        <w:t xml:space="preserve">Search/GetDictionItemsWDesc</w:t>
      </w:r>
      <w:r>
        <w:t xml:space="preserve">, store расширен полем</w:t>
      </w:r>
      <w:r>
        <w:t xml:space="preserve"> </w:t>
      </w:r>
      <w:r>
        <w:rPr>
          <w:rStyle w:val="VerbatimChar"/>
        </w:rPr>
        <w:t xml:space="preserve">format</w:t>
      </w:r>
      <w:r>
        <w:t xml:space="preserve">.</w:t>
      </w:r>
      <w:r>
        <w:t xml:space="preserve"> </w:t>
      </w:r>
      <w:r>
        <w:t xml:space="preserve">- Колонка терминов</w:t>
      </w:r>
      <w:r>
        <w:t xml:space="preserve"> </w:t>
      </w:r>
      <w:r>
        <w:rPr>
          <w:rStyle w:val="VerbatimChar"/>
        </w:rPr>
        <w:t xml:space="preserve">DictionType1</w:t>
      </w:r>
      <w:r>
        <w:t xml:space="preserve"> </w:t>
      </w:r>
      <w:r>
        <w:t xml:space="preserve">получает renderer, который показывает</w:t>
      </w:r>
      <w:r>
        <w:t xml:space="preserve"> </w:t>
      </w:r>
      <w:r>
        <w:rPr>
          <w:rStyle w:val="VerbatimChar"/>
        </w:rPr>
        <w:t xml:space="preserve">record.get('format')</w:t>
      </w:r>
      <w:r>
        <w:t xml:space="preserve">, если сервер вернул форматированное представление.</w:t>
      </w:r>
    </w:p>
    <w:bookmarkStart w:id="1558" w:name="связанные-задачи-162"/>
    <w:p>
      <w:pPr>
        <w:pStyle w:val="Heading3"/>
      </w:pPr>
      <w:r>
        <w:t xml:space="preserve">1. Связанные задачи</w:t>
      </w:r>
    </w:p>
    <w:bookmarkStart w:id="1556" w:name="blocks-i128-2652-3"/>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6"/>
    <w:bookmarkStart w:id="1557" w:name="blocks-i128-2653-1"/>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7"/>
    <w:bookmarkEnd w:id="1558"/>
    <w:bookmarkEnd w:id="1559"/>
    <w:bookmarkStart w:id="1562" w:name="Xf39ec3aadde1c1add36db79a7f75b5ab52f39c7"/>
    <w:p>
      <w:pPr>
        <w:pStyle w:val="Heading2"/>
      </w:pPr>
      <w:r>
        <w:t xml:space="preserve">[I128-2665] Форматные MNU-списки в queued-параметрах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06.07.2026 13:35</w:t>
      </w:r>
    </w:p>
    <w:p>
      <w:pPr>
        <w:pStyle w:val="BodyText"/>
      </w:pPr>
      <w:r>
        <w:t xml:space="preserve">Ценность</w:t>
      </w:r>
    </w:p>
    <w:p>
      <w:pPr>
        <w:pStyle w:val="BodyText"/>
      </w:pPr>
      <w:r>
        <w:t xml:space="preserve">Queued</w:t>
      </w:r>
      <w:r>
        <w:rPr>
          <w:strike/>
        </w:rPr>
        <w:t xml:space="preserve">формы WIrbis смогут использовать динамические MNU</w:t>
      </w:r>
      <w:r>
        <w:t xml:space="preserve">списки, которые строятся форматом модуля, включая список групп прав электронной библиотеки.</w:t>
      </w:r>
    </w:p>
    <w:p>
      <w:pPr>
        <w:pStyle w:val="BodyText"/>
      </w:pPr>
      <w:r>
        <w:t xml:space="preserve">Сценарий</w:t>
      </w:r>
    </w:p>
    <w:p>
      <w:pPr>
        <w:pStyle w:val="BodyText"/>
      </w:pPr>
      <w:r>
        <w:t xml:space="preserve">Queued-действие передает параметр</w:t>
      </w:r>
      <w:r>
        <w:t xml:space="preserve"> </w:t>
      </w:r>
      <w:r>
        <w:rPr>
          <w:rStyle w:val="VerbatimChar"/>
        </w:rPr>
        <w:t xml:space="preserve">rqsts[type=mnuSelect](type=mnuSelect)</w:t>
      </w:r>
      <w:r>
        <w:t xml:space="preserve"> </w:t>
      </w:r>
      <w:r>
        <w:t xml:space="preserve">с</w:t>
      </w:r>
      <w:r>
        <w:t xml:space="preserve"> </w:t>
      </w:r>
      <w:r>
        <w:rPr>
          <w:rStyle w:val="VerbatimChar"/>
        </w:rPr>
        <w:t xml:space="preserve">mnuFormat=FolderRecordsMnu</w:t>
      </w:r>
      <w:r>
        <w:t xml:space="preserve">,</w:t>
      </w:r>
      <w:r>
        <w:t xml:space="preserve"> </w:t>
      </w:r>
      <w:r>
        <w:rPr>
          <w:rStyle w:val="VerbatimChar"/>
        </w:rPr>
        <w:t xml:space="preserve">mnuFormatBase=FT</w:t>
      </w:r>
      <w:r>
        <w:t xml:space="preserve">,</w:t>
      </w:r>
      <w:r>
        <w:t xml:space="preserve"> </w:t>
      </w:r>
      <w:r>
        <w:rPr>
          <w:rStyle w:val="VerbatimChar"/>
        </w:rPr>
        <w:t xml:space="preserve">mnuFormatRecMfn=&lt;mfn module FT&gt;</w:t>
      </w:r>
      <w:r>
        <w:t xml:space="preserve">; preselector показывает поле с актуальными группами прав.</w:t>
      </w:r>
    </w:p>
    <w:p>
      <w:pPr>
        <w:pStyle w:val="BodyText"/>
      </w:pPr>
      <w:r>
        <w:t xml:space="preserve">Совместимость</w:t>
      </w:r>
    </w:p>
    <w:p>
      <w:pPr>
        <w:pStyle w:val="BodyText"/>
      </w:pPr>
      <w:r>
        <w:t xml:space="preserve">Существующие</w:t>
      </w:r>
      <w:r>
        <w:t xml:space="preserve"> </w:t>
      </w:r>
      <w:r>
        <w:rPr>
          <w:rStyle w:val="VerbatimChar"/>
        </w:rPr>
        <w:t xml:space="preserve">mnuSelect</w:t>
      </w:r>
      <w:r>
        <w:t xml:space="preserve"> </w:t>
      </w:r>
      <w:r>
        <w:t xml:space="preserve">с</w:t>
      </w:r>
      <w:r>
        <w:t xml:space="preserve"> </w:t>
      </w:r>
      <w:r>
        <w:rPr>
          <w:rStyle w:val="VerbatimChar"/>
        </w:rPr>
        <w:t xml:space="preserve">mnuName</w:t>
      </w:r>
      <w:r>
        <w:t xml:space="preserve"> </w:t>
      </w:r>
      <w:r>
        <w:t xml:space="preserve">продолжают работать; новые параметры используются только при наличии в конфигурации queued-запроса.</w:t>
      </w:r>
      <w:r>
        <w:t xml:space="preserve"> </w:t>
      </w:r>
      <w:r>
        <w:rPr>
          <w:rStyle w:val="VerbatimChar"/>
        </w:rPr>
        <w:t xml:space="preserve">allowBlank</w:t>
      </w:r>
      <w:r>
        <w:t xml:space="preserve"> </w:t>
      </w:r>
      <w:r>
        <w:t xml:space="preserve">по умолчанию остается разрешенным, кроме явного</w:t>
      </w:r>
      <w:r>
        <w:t xml:space="preserve"> </w:t>
      </w:r>
      <w:r>
        <w:rPr>
          <w:rStyle w:val="VerbatimChar"/>
        </w:rPr>
        <w:t xml:space="preserve">allowBlank=false</w:t>
      </w:r>
      <w:r>
        <w:t xml:space="preserve">.</w:t>
      </w:r>
    </w:p>
    <w:p>
      <w:pPr>
        <w:pStyle w:val="BodyText"/>
      </w:pPr>
      <w:r>
        <w:rPr>
          <w:strike/>
        </w:rPr>
        <w:t xml:space="preserve">-</w:t>
      </w:r>
    </w:p>
    <w:p>
      <w:pPr>
        <w:pStyle w:val="BodyText"/>
      </w:pPr>
      <w:r>
        <w:t xml:space="preserve">PR ограничен queued preselector в WIrbis: параметр</w:t>
      </w:r>
      <w:r>
        <w:t xml:space="preserve"> </w:t>
      </w:r>
      <w:r>
        <w:rPr>
          <w:rStyle w:val="VerbatimChar"/>
        </w:rPr>
        <w:t xml:space="preserve">mnuSelect</w:t>
      </w:r>
      <w:r>
        <w:t xml:space="preserve"> </w:t>
      </w:r>
      <w:r>
        <w:t xml:space="preserve">теперь может использовать динамический MNU-список, построенный форматом модуля.</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Для</w:t>
      </w:r>
      <w:r>
        <w:t xml:space="preserve"> </w:t>
      </w:r>
      <w:r>
        <w:rPr>
          <w:rStyle w:val="VerbatimChar"/>
        </w:rPr>
        <w:t xml:space="preserve">WIrbis.Mnu.ComboSelector</w:t>
      </w:r>
      <w:r>
        <w:t xml:space="preserve"> </w:t>
      </w:r>
      <w:r>
        <w:t xml:space="preserve">прокидываются</w:t>
      </w:r>
      <w:r>
        <w:t xml:space="preserve"> </w:t>
      </w:r>
      <w:r>
        <w:rPr>
          <w:rStyle w:val="VerbatimChar"/>
        </w:rPr>
        <w:t xml:space="preserve">irbMnuFormat</w:t>
      </w:r>
      <w:r>
        <w:t xml:space="preserve">,</w:t>
      </w:r>
      <w:r>
        <w:t xml:space="preserve"> </w:t>
      </w:r>
      <w:r>
        <w:rPr>
          <w:rStyle w:val="VerbatimChar"/>
        </w:rPr>
        <w:t xml:space="preserve">irbMnuFormatBase</w:t>
      </w:r>
      <w:r>
        <w:t xml:space="preserve"> </w:t>
      </w:r>
      <w:r>
        <w:t xml:space="preserve">и</w:t>
      </w:r>
      <w:r>
        <w:t xml:space="preserve"> </w:t>
      </w:r>
      <w:r>
        <w:rPr>
          <w:rStyle w:val="VerbatimChar"/>
        </w:rPr>
        <w:t xml:space="preserve">irbMnuFormatRecMfn</w:t>
      </w:r>
      <w:r>
        <w:t xml:space="preserve"> </w:t>
      </w:r>
      <w:r>
        <w:t xml:space="preserve">из конфигурации queued-параметра.</w:t>
      </w:r>
      <w:r>
        <w:t xml:space="preserve"> </w:t>
      </w:r>
      <w:r>
        <w:t xml:space="preserve">-</w:t>
      </w:r>
      <w:r>
        <w:t xml:space="preserve"> </w:t>
      </w:r>
      <w:r>
        <w:rPr>
          <w:rStyle w:val="VerbatimChar"/>
        </w:rPr>
        <w:t xml:space="preserve">allowBlank</w:t>
      </w:r>
      <w:r>
        <w:t xml:space="preserve"> </w:t>
      </w:r>
      <w:r>
        <w:t xml:space="preserve">можно явно выключить через</w:t>
      </w:r>
      <w:r>
        <w:t xml:space="preserve"> </w:t>
      </w:r>
      <w:r>
        <w:rPr>
          <w:rStyle w:val="VerbatimChar"/>
        </w:rPr>
        <w:t xml:space="preserve">allowBlank=false</w:t>
      </w:r>
      <w:r>
        <w:t xml:space="preserve">; прежнее поведение по умолчанию остается разрешающим.</w:t>
      </w:r>
    </w:p>
    <w:bookmarkStart w:id="1561" w:name="связанные-задачи-163"/>
    <w:p>
      <w:pPr>
        <w:pStyle w:val="Heading3"/>
      </w:pPr>
      <w:r>
        <w:t xml:space="preserve">1. Связанные задачи</w:t>
      </w:r>
    </w:p>
    <w:bookmarkStart w:id="1560" w:name="blocks-i128-2438-1"/>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0"/>
    <w:bookmarkEnd w:id="1561"/>
    <w:bookmarkEnd w:id="1562"/>
    <w:bookmarkStart w:id="1565" w:name="X0f0dea890b827cdf1aa63c7f957abe713f6ef12"/>
    <w:p>
      <w:pPr>
        <w:pStyle w:val="Heading2"/>
      </w:pPr>
      <w:r>
        <w:t xml:space="preserve">[I128-2678] Чекбокс-параметры в preselection-диалогах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Общие preselection</w:t>
      </w:r>
      <w:r>
        <w:rPr>
          <w:strike/>
        </w:rPr>
        <w:t xml:space="preserve">диалоги WIrbis смогут принимать boolean</w:t>
      </w:r>
      <w:r>
        <w:t xml:space="preserve">параметры без отдельной реализации в каждом вызывающем модуле. Это нужно для сценариев, где пользователь вместе с выбором записи или значения включает дополнительный режим обработки.</w:t>
      </w:r>
    </w:p>
    <w:p>
      <w:pPr>
        <w:pStyle w:val="BodyText"/>
      </w:pPr>
      <w:r>
        <w:t xml:space="preserve">Сценарий</w:t>
      </w:r>
      <w:r>
        <w:t xml:space="preserve"> </w:t>
      </w:r>
      <w:r>
        <w:t xml:space="preserve">Модуль передает в PreselectionActionsQ параметр rqsts с type=checkbox, именем параметра, текстом чекбокса, inputValue и значением по умолчанию. Диалог показывает чекбокс и передает выбранное значение в action вместе с остальными параметрами.</w:t>
      </w:r>
    </w:p>
    <w:p>
      <w:pPr>
        <w:pStyle w:val="BodyText"/>
      </w:pPr>
      <w:r>
        <w:t xml:space="preserve">Совместимость</w:t>
      </w:r>
      <w:r>
        <w:t xml:space="preserve"> </w:t>
      </w:r>
      <w:r>
        <w:t xml:space="preserve">Существующие типы rqsts mnuSelect и string сохраняют прежнее поведение. Если checkbox не используется, поведение preselection-диалогов не меняется.</w:t>
      </w:r>
    </w:p>
    <w:p>
      <w:pPr>
        <w:pStyle w:val="BodyText"/>
      </w:pPr>
      <w:r>
        <w:rPr>
          <w:strike/>
        </w:rPr>
        <w:t xml:space="preserve">-</w:t>
      </w:r>
    </w:p>
    <w:p>
      <w:pPr>
        <w:pStyle w:val="BodyText"/>
      </w:pPr>
      <w:r>
        <w:t xml:space="preserve">I128</w:t>
      </w:r>
      <w:r>
        <w:rPr>
          <w:strike/>
        </w:rPr>
        <w:t xml:space="preserve">2678 добавляет в общий WIrbis preselection</w:t>
      </w:r>
      <w:r>
        <w:t xml:space="preserve">диалог поддержку checkbox</w:t>
      </w:r>
      <w:r>
        <w:rPr>
          <w:strike/>
        </w:rPr>
        <w:t xml:space="preserve">параметров. PR открыт как technical</w:t>
      </w:r>
      <w:r>
        <w:t xml:space="preserve">only первая волна для</w:t>
      </w:r>
      <w:r>
        <w:t xml:space="preserve"> </w:t>
      </w:r>
      <w:r>
        <w:rPr>
          <w:rStyle w:val="VerbatimChar"/>
        </w:rPr>
        <w:t xml:space="preserve">develop</w:t>
      </w:r>
      <w:r>
        <w:t xml:space="preserve">; видимый пользовательский сценарий использует этот контракт в зависимой задаче I128-2091.</w:t>
      </w:r>
    </w:p>
    <w:p>
      <w:pPr>
        <w:pStyle w:val="BodyText"/>
      </w:pPr>
      <w:r>
        <w:t xml:space="preserve">Куда смотреть:</w:t>
      </w:r>
      <w:r>
        <w:t xml:space="preserve"> </w:t>
      </w:r>
      <w:r>
        <w:t xml:space="preserve">- В интерфейсе изменений не видно в этой ветке. Техническая точка:</w:t>
      </w:r>
      <w:r>
        <w:t xml:space="preserve"> </w:t>
      </w:r>
      <w:r>
        <w:rPr>
          <w:rStyle w:val="VerbatimChar"/>
        </w:rPr>
        <w:t xml:space="preserve">WIrbis.RecPreselectorQ</w:t>
      </w:r>
      <w:r>
        <w:t xml:space="preserve"> </w:t>
      </w:r>
      <w:r>
        <w:t xml:space="preserve">в</w:t>
      </w:r>
      <w:r>
        <w:t xml:space="preserve"> </w:t>
      </w:r>
      <w:r>
        <w:rPr>
          <w:rStyle w:val="VerbatimChar"/>
        </w:rPr>
        <w:t xml:space="preserve">modules/WIrbis/JS/irbis~~recpreselectorq.js</w:t>
      </w:r>
      <w:r>
        <w:t xml:space="preserve">, обработка</w:t>
      </w:r>
      <w:r>
        <w:t xml:space="preserve"> </w:t>
      </w:r>
      <w:r>
        <w:rPr>
          <w:rStyle w:val="VerbatimChar"/>
        </w:rPr>
        <w:t xml:space="preserve">cfg.rqsts[i](i).type == "checkbox"</w:t>
      </w:r>
      <w:r>
        <w:t xml:space="preserve">. Эффект: было: общий preselection</w:t>
      </w:r>
      <w:r>
        <w:rPr>
          <w:strike/>
        </w:rPr>
        <w:t xml:space="preserve">диалог умел строить параметры</w:t>
      </w:r>
      <w:r>
        <w:rPr>
          <w:strike/>
        </w:rPr>
        <w:t xml:space="preserve"> </w:t>
      </w:r>
      <w:r>
        <w:rPr>
          <w:rStyle w:val="VerbatimChar"/>
          <w:strike/>
        </w:rPr>
        <w:t xml:space="preserve">mnuSelect</w:t>
      </w:r>
      <w:r>
        <w:rPr>
          <w:strike/>
        </w:rPr>
        <w:t xml:space="preserve"> </w:t>
      </w:r>
      <w:r>
        <w:rPr>
          <w:strike/>
        </w:rPr>
        <w:t xml:space="preserve">и</w:t>
      </w:r>
      <w:r>
        <w:rPr>
          <w:strike/>
        </w:rPr>
        <w:t xml:space="preserve"> </w:t>
      </w:r>
      <w:r>
        <w:rPr>
          <w:rStyle w:val="VerbatimChar"/>
          <w:strike/>
        </w:rPr>
        <w:t xml:space="preserve">string</w:t>
      </w:r>
      <w:r>
        <w:rPr>
          <w:strike/>
        </w:rPr>
        <w:t xml:space="preserve">, но не мог передавать boolean</w:t>
      </w:r>
      <w:r>
        <w:t xml:space="preserve">режим без отдельного UI</w:t>
      </w:r>
      <w:r>
        <w:rPr>
          <w:strike/>
        </w:rPr>
        <w:t xml:space="preserve">кода вызывающего модуля. Стало: модуль может передать</w:t>
      </w:r>
      <w:r>
        <w:rPr>
          <w:strike/>
        </w:rPr>
        <w:t xml:space="preserve"> </w:t>
      </w:r>
      <w:r>
        <w:rPr>
          <w:rStyle w:val="VerbatimChar"/>
          <w:strike/>
        </w:rPr>
        <w:t xml:space="preserve">type</w:t>
      </w:r>
      <w:r>
        <w:rPr>
          <w:strike/>
        </w:rPr>
        <w:t xml:space="preserve">,</w:t>
      </w:r>
      <w:r>
        <w:rPr>
          <w:strike/>
        </w:rPr>
        <w:t xml:space="preserve"> </w:t>
      </w:r>
      <w:r>
        <w:rPr>
          <w:rStyle w:val="VerbatimChar"/>
          <w:strike/>
        </w:rPr>
        <w:t xml:space="preserve">parName</w:t>
      </w:r>
      <w:r>
        <w:rPr>
          <w:strike/>
        </w:rPr>
        <w:t xml:space="preserve">,</w:t>
      </w:r>
      <w:r>
        <w:rPr>
          <w:strike/>
        </w:rPr>
        <w:t xml:space="preserve"> </w:t>
      </w:r>
      <w:r>
        <w:rPr>
          <w:rStyle w:val="VerbatimChar"/>
          <w:strike/>
        </w:rPr>
        <w:t xml:space="preserve">title</w:t>
      </w:r>
      <w:r>
        <w:rPr>
          <w:strike/>
        </w:rPr>
        <w:t xml:space="preserve">,</w:t>
      </w:r>
      <w:r>
        <w:rPr>
          <w:strike/>
        </w:rPr>
        <w:t xml:space="preserve"> </w:t>
      </w:r>
      <w:r>
        <w:rPr>
          <w:rStyle w:val="VerbatimChar"/>
          <w:strike/>
        </w:rPr>
        <w:t xml:space="preserve">inputValue</w:t>
      </w:r>
      <w:r>
        <w:rPr>
          <w:strike/>
        </w:rPr>
        <w:t xml:space="preserve"> </w:t>
      </w:r>
      <w:r>
        <w:rPr>
          <w:strike/>
        </w:rPr>
        <w:t xml:space="preserve">и</w:t>
      </w:r>
      <w:r>
        <w:rPr>
          <w:strike/>
        </w:rPr>
        <w:t xml:space="preserve"> </w:t>
      </w:r>
      <w:r>
        <w:rPr>
          <w:rStyle w:val="VerbatimChar"/>
          <w:strike/>
        </w:rPr>
        <w:t xml:space="preserve">checked</w:t>
      </w:r>
      <w:r>
        <w:rPr>
          <w:strike/>
        </w:rPr>
        <w:t xml:space="preserve">, а диалог создаст</w:t>
      </w:r>
      <w:r>
        <w:rPr>
          <w:strike/>
        </w:rPr>
        <w:t xml:space="preserve"> </w:t>
      </w:r>
      <w:r>
        <w:rPr>
          <w:rStyle w:val="VerbatimChar"/>
          <w:strike/>
        </w:rPr>
        <w:t xml:space="preserve">Ext.form.Checkbox</w:t>
      </w:r>
      <w:r>
        <w:rPr>
          <w:strike/>
        </w:rPr>
        <w:t xml:space="preserve"> </w:t>
      </w:r>
      <w:r>
        <w:rPr>
          <w:strike/>
        </w:rPr>
        <w:t xml:space="preserve">и отправит значение в action.</w:t>
      </w:r>
      <w:r>
        <w:rPr>
          <w:strike/>
        </w:rPr>
        <w:t xml:space="preserve"> </w:t>
      </w:r>
      <w:r>
        <w:rPr>
          <w:strike/>
        </w:rPr>
        <w:t xml:space="preserve">- Chrome: не подтверждено как отдельный экран, потому что эта ветка добавляет общий JS</w:t>
      </w:r>
      <w:r>
        <w:t xml:space="preserve">контракт без самостоятельной точки входа; видимый сценарий появится в PR I128</w:t>
      </w:r>
      <w:r>
        <w:rPr>
          <w:strike/>
        </w:rPr>
        <w:t xml:space="preserve">2091 после доставки этой волны.</w:t>
      </w:r>
      <w:r>
        <w:rPr>
          <w:strike/>
        </w:rPr>
        <w:t xml:space="preserve"> </w:t>
      </w:r>
      <w:r>
        <w:rPr>
          <w:strike/>
        </w:rPr>
        <w:t xml:space="preserve">- Help: Help не применим для этой технической волны; пользовательская документация и скриншот сценария находятся в зависимой задаче I128-2091.</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7f3a2ab9c</w:t>
      </w:r>
      <w: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В цикл построения</w:t>
      </w:r>
      <w:r>
        <w:t xml:space="preserve"> </w:t>
      </w:r>
      <w:r>
        <w:rPr>
          <w:rStyle w:val="VerbatimChar"/>
        </w:rPr>
        <w:t xml:space="preserve">formitems</w:t>
      </w:r>
      <w:r>
        <w:t xml:space="preserve"> </w:t>
      </w:r>
      <w:r>
        <w:t xml:space="preserve">добавлена обработка</w:t>
      </w:r>
      <w:r>
        <w:t xml:space="preserve"> </w:t>
      </w:r>
      <w:r>
        <w:rPr>
          <w:rStyle w:val="VerbatimChar"/>
        </w:rPr>
        <w:t xml:space="preserve">cfg.rqsts[i](i).type == "checkbox"</w:t>
      </w:r>
      <w:r>
        <w:t xml:space="preserve">.</w:t>
      </w:r>
      <w:r>
        <w:t xml:space="preserve"> </w:t>
      </w:r>
      <w:r>
        <w:t xml:space="preserve">- Для checkbox создается</w:t>
      </w:r>
      <w:r>
        <w:t xml:space="preserve"> </w:t>
      </w:r>
      <w:r>
        <w:rPr>
          <w:rStyle w:val="VerbatimChar"/>
        </w:rPr>
        <w:t xml:space="preserve">Ext.form.Checkbox</w:t>
      </w:r>
      <w:r>
        <w:t xml:space="preserve"> </w:t>
      </w:r>
      <w:r>
        <w:t xml:space="preserve">с именем</w:t>
      </w:r>
      <w:r>
        <w:t xml:space="preserve"> </w:t>
      </w:r>
      <w:r>
        <w:rPr>
          <w:rStyle w:val="VerbatimChar"/>
        </w:rPr>
        <w:t xml:space="preserve">params[&lt;parName&gt;](&lt;parName&gt;)</w:t>
      </w:r>
      <w:r>
        <w:t xml:space="preserve">, подписью</w:t>
      </w:r>
      <w:r>
        <w:t xml:space="preserve"> </w:t>
      </w:r>
      <w:r>
        <w:rPr>
          <w:rStyle w:val="VerbatimChar"/>
        </w:rPr>
        <w:t xml:space="preserve">boxLabel</w:t>
      </w:r>
      <w:r>
        <w:t xml:space="preserve">,</w:t>
      </w:r>
      <w:r>
        <w:t xml:space="preserve"> </w:t>
      </w:r>
      <w:r>
        <w:rPr>
          <w:rStyle w:val="VerbatimChar"/>
        </w:rPr>
        <w:t xml:space="preserve">inputValue</w:t>
      </w:r>
      <w:r>
        <w:t xml:space="preserve"> </w:t>
      </w:r>
      <w:r>
        <w:t xml:space="preserve">и начальным состоянием</w:t>
      </w:r>
      <w:r>
        <w:t xml:space="preserve"> </w:t>
      </w:r>
      <w:r>
        <w:rPr>
          <w:rStyle w:val="VerbatimChar"/>
        </w:rPr>
        <w:t xml:space="preserve">checked</w:t>
      </w:r>
      <w:r>
        <w:t xml:space="preserve">.</w:t>
      </w:r>
      <w:r>
        <w:t xml:space="preserve"> </w:t>
      </w:r>
      <w:r>
        <w:t xml:space="preserve">- Существующая обработка</w:t>
      </w:r>
      <w:r>
        <w:t xml:space="preserve"> </w:t>
      </w:r>
      <w:r>
        <w:rPr>
          <w:rStyle w:val="VerbatimChar"/>
        </w:rPr>
        <w:t xml:space="preserve">mnuSelect</w:t>
      </w:r>
      <w:r>
        <w:t xml:space="preserve"> </w:t>
      </w:r>
      <w:r>
        <w:t xml:space="preserve">и</w:t>
      </w:r>
      <w:r>
        <w:t xml:space="preserve"> </w:t>
      </w:r>
      <w:r>
        <w:rPr>
          <w:rStyle w:val="VerbatimChar"/>
        </w:rPr>
        <w:t xml:space="preserve">string</w:t>
      </w:r>
      <w:r>
        <w:t xml:space="preserve"> </w:t>
      </w:r>
      <w:r>
        <w:t xml:space="preserve">сохранена без изменения контракта.</w:t>
      </w:r>
    </w:p>
    <w:bookmarkStart w:id="1564" w:name="связанные-задачи-164"/>
    <w:p>
      <w:pPr>
        <w:pStyle w:val="Heading3"/>
      </w:pPr>
      <w:r>
        <w:t xml:space="preserve">1. Связанные задачи</w:t>
      </w:r>
    </w:p>
    <w:bookmarkStart w:id="1563" w:name="blocks-i128-2091-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3"/>
    <w:bookmarkEnd w:id="1564"/>
    <w:bookmarkEnd w:id="1565"/>
    <w:bookmarkStart w:id="1575" w:name="Xc70af0c722b0e3a9d912343213c4a6d49f87190"/>
    <w:p>
      <w:pPr>
        <w:pStyle w:val="Heading2"/>
      </w:pPr>
      <w:r>
        <w:t xml:space="preserve">[I128-2088] Профили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18:04</w:t>
      </w:r>
    </w:p>
    <w:p>
      <w:pPr>
        <w:pStyle w:val="BodyText"/>
      </w:pPr>
      <w:r>
        <w:t xml:space="preserve">Ценность</w:t>
      </w:r>
      <w:r>
        <w:t xml:space="preserve"> </w:t>
      </w:r>
      <w:r>
        <w:t xml:space="preserve">АРМ Регистрация читателей становится отдельным модулем Registrator с профилями типа REGISTRATOR и настройками основных/дополнительных полей.</w:t>
      </w:r>
    </w:p>
    <w:p>
      <w:pPr>
        <w:pStyle w:val="BodyText"/>
      </w:pPr>
      <w:r>
        <w:t xml:space="preserve">Сценарий</w:t>
      </w:r>
      <w:r>
        <w:t xml:space="preserve"> </w:t>
      </w:r>
      <w:r>
        <w:t xml:space="preserve">1. Администратор создает профиль АРМ Регистрация читателей.</w:t>
      </w:r>
      <w:r>
        <w:t xml:space="preserve"> </w:t>
      </w:r>
      <w:r>
        <w:t xml:space="preserve">2. Настраивает место регистрации, основные поля, дополнительные поля и тематики запросов.</w:t>
      </w:r>
      <w:r>
        <w:t xml:space="preserve"> </w:t>
      </w:r>
      <w:r>
        <w:t xml:space="preserve">3. Сотрудник с правом на профиль открывает АРМ и работает с конфигурацией профиля.</w:t>
      </w:r>
    </w:p>
    <w:p>
      <w:pPr>
        <w:pStyle w:val="BodyText"/>
      </w:pPr>
      <w:r>
        <w:t xml:space="preserve">Ожидаемый результат</w:t>
      </w:r>
      <w:r>
        <w:t xml:space="preserve"> </w:t>
      </w:r>
      <w:r>
        <w:t xml:space="preserve">По умолчанию используется текущая конфигурация полей; при нескольких доступных профилях сотрудник может работать с доступным профилем; место регистрации берется из настроек профиля и не выбирается в интерфейсе АРМ.</w:t>
      </w:r>
    </w:p>
    <w:p>
      <w:pPr>
        <w:pStyle w:val="BodyText"/>
      </w:pPr>
      <w:r>
        <w:t xml:space="preserve">Решение</w:t>
      </w:r>
      <w:r>
        <w:t xml:space="preserve"> </w:t>
      </w:r>
      <w:r>
        <w:t xml:space="preserve">Выделить модуль Registrator, перенести JS и серверную регистрацию, добавить профильные настройки REGISTRATOR, дефолтное заполнение профиля и использование настроенных полей при создании/редактировании записи.</w:t>
      </w:r>
    </w:p>
    <w:p>
      <w:pPr>
        <w:pStyle w:val="BodyText"/>
      </w:pPr>
      <w:r>
        <w:rPr>
          <w:strike/>
        </w:rPr>
        <w:t xml:space="preserve">-</w:t>
      </w:r>
    </w:p>
    <w:p>
      <w:pPr>
        <w:pStyle w:val="BodyText"/>
      </w:pPr>
      <w:r>
        <w:t xml:space="preserve">I128</w:t>
      </w:r>
      <w:r>
        <w:t xml:space="preserve">2088: Профили АРМ Регистрация читателей. Scope: Registrator; target</w:t>
      </w:r>
      <w:r>
        <w:t xml:space="preserve"> </w:t>
      </w:r>
      <w:r>
        <w:rPr>
          <w:rStyle w:val="VerbatimChar"/>
        </w:rPr>
        <w:t xml:space="preserve">develop</w:t>
      </w:r>
      <w:r>
        <w:t xml:space="preserve">; branch</w:t>
      </w:r>
      <w:r>
        <w:t xml:space="preserve"> </w:t>
      </w:r>
      <w:r>
        <w:rPr>
          <w:rStyle w:val="VerbatimChar"/>
        </w:rPr>
        <w:t xml:space="preserve">feature/I128~~2088~~registrator~~profiles</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?id=Registrator -&gt; reader registration workplace and REGISTRATOR profile settings. Chrome: not confirmed yet: PR branch is not materialized and the stand is not switched to it. Было: Before this PR the scenario matched the Jira problem statement for this task. Стало:</w:t>
      </w:r>
      <w:r>
        <w:t xml:space="preserve"> </w:t>
      </w:r>
      <w:r>
        <w:t xml:space="preserve">After this PR: Профили АРМ Регистрация читателей</w:t>
      </w:r>
      <w:r>
        <w:t xml:space="preserve"> </w:t>
      </w:r>
      <w:r>
        <w:t xml:space="preserve">- Настройки для сценария: Draft blocker: configured stand and profile screenshots are not confirmed yet. Minimal path:</w:t>
      </w:r>
      <w:r>
        <w:t xml:space="preserve"> </w:t>
      </w:r>
      <w:r>
        <w:rPr>
          <w:rStyle w:val="VerbatimChar"/>
        </w:rPr>
        <w:t xml:space="preserve">?id=Admin</w:t>
      </w:r>
      <w:r>
        <w:t xml:space="preserve"> </w:t>
      </w:r>
      <w:r>
        <w:rPr>
          <w:strike/>
        </w:rPr>
        <w:t xml:space="preserve">&gt; module profile REGISTRATOR -&gt; field and registration</w:t>
      </w:r>
      <w:r>
        <w:t xml:space="preserve">place settings.</w:t>
      </w:r>
      <w:r>
        <w:t xml:space="preserve"> </w:t>
      </w:r>
      <w:r>
        <w:t xml:space="preserve">- Скриншоты: Draft blocker: add setting screenshot and resulting</w:t>
      </w:r>
      <w:r>
        <w:t xml:space="preserve"> </w:t>
      </w:r>
      <w:r>
        <w:rPr>
          <w:rStyle w:val="VerbatimChar"/>
        </w:rPr>
        <w:t xml:space="preserve">?id=Registrator</w:t>
      </w:r>
      <w:r>
        <w:t xml:space="preserve"> </w:t>
      </w:r>
      <w:r>
        <w:t xml:space="preserve">screenshot before PR publication.</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modules/Registrator/Actions/RegisterARM.inc</w:t>
      </w:r>
      <w:r>
        <w:t xml:space="preserve"> </w:t>
      </w:r>
      <w:r>
        <w:t xml:space="preserve">- Новый файл. Owner:</w:t>
      </w:r>
      <w:r>
        <w:t xml:space="preserve"> </w:t>
      </w:r>
      <w:r>
        <w:rPr>
          <w:rStyle w:val="VerbatimChar"/>
        </w:rPr>
        <w:t xml:space="preserve">Registrator</w:t>
      </w:r>
      <w:r>
        <w:t xml:space="preserve">; patch stats: +294/-0.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modules/Registrator/Actions/SetRegPlace.inc</w:t>
      </w:r>
      <w:r>
        <w:t xml:space="preserve"> </w:t>
      </w:r>
      <w:r>
        <w:t xml:space="preserve">- Новый файл. Owner:</w:t>
      </w:r>
      <w:r>
        <w:t xml:space="preserve"> </w:t>
      </w:r>
      <w:r>
        <w:rPr>
          <w:rStyle w:val="VerbatimChar"/>
        </w:rPr>
        <w:t xml:space="preserve">Registrator</w:t>
      </w:r>
      <w:r>
        <w:t xml:space="preserve">; patch stats: +32/-0.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modules/Registrator/Help/Profiles.md</w:t>
      </w:r>
      <w:r>
        <w:t xml:space="preserve"> </w:t>
      </w:r>
      <w:r>
        <w:t xml:space="preserve">- Новый файл. Owner:</w:t>
      </w:r>
      <w:r>
        <w:t xml:space="preserve"> </w:t>
      </w:r>
      <w:r>
        <w:rPr>
          <w:rStyle w:val="VerbatimChar"/>
        </w:rPr>
        <w:t xml:space="preserve">Registrator</w:t>
      </w:r>
      <w:r>
        <w:t xml:space="preserve">; patch stats: +40/-0.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modules/Registrator/Help/Purpose.md</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modules/Registrator/Help/Root.md</w:t>
      </w:r>
      <w:r>
        <w:t xml:space="preserve"> </w:t>
      </w:r>
      <w:r>
        <w:t xml:space="preserve">- Новый файл. Owner:</w:t>
      </w:r>
      <w:r>
        <w:t xml:space="preserve"> </w:t>
      </w:r>
      <w:r>
        <w:rPr>
          <w:rStyle w:val="VerbatimChar"/>
        </w:rPr>
        <w:t xml:space="preserve">Registrator</w:t>
      </w:r>
      <w:r>
        <w:t xml:space="preserve">; patch stats: +10/-0.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modules/Registrator/JS/irbis~~userreg~~arm.js</w:t>
      </w:r>
      <w:r>
        <w:t xml:space="preserve"> </w:t>
      </w:r>
      <w:r>
        <w:t xml:space="preserve">- Новый файл. Owner:</w:t>
      </w:r>
      <w:r>
        <w:t xml:space="preserve"> </w:t>
      </w:r>
      <w:r>
        <w:rPr>
          <w:rStyle w:val="VerbatimChar"/>
        </w:rPr>
        <w:t xml:space="preserve">Registrator</w:t>
      </w:r>
      <w:r>
        <w:t xml:space="preserve">; patch stats: +392/-0.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modules/Registrator/JS/irbis~~userreg~~editwin.js</w:t>
      </w:r>
      <w:r>
        <w:t xml:space="preserve"> </w:t>
      </w:r>
      <w:r>
        <w:t xml:space="preserve">- Новый файл. Owner:</w:t>
      </w:r>
      <w:r>
        <w:t xml:space="preserve"> </w:t>
      </w:r>
      <w:r>
        <w:rPr>
          <w:rStyle w:val="VerbatimChar"/>
        </w:rPr>
        <w:t xml:space="preserve">Registrator</w:t>
      </w:r>
      <w:r>
        <w:t xml:space="preserve">; patch stats: +549/-0.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modules/Registrator/Pages/Show.page</w:t>
      </w:r>
      <w:r>
        <w:t xml:space="preserve"> </w:t>
      </w:r>
      <w:r>
        <w:t xml:space="preserve">- Новый файл. Owner:</w:t>
      </w:r>
      <w:r>
        <w:t xml:space="preserve"> </w:t>
      </w:r>
      <w:r>
        <w:rPr>
          <w:rStyle w:val="VerbatimChar"/>
        </w:rPr>
        <w:t xml:space="preserve">Registrator</w:t>
      </w:r>
      <w:r>
        <w:t xml:space="preserve">; patch stats: +19/-0.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modules/Registrator/__call/AdminModuleVariablesInit.inc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modules/Registrator/__call/Show.inc</w:t>
      </w:r>
      <w:r>
        <w:t xml:space="preserve"> </w:t>
      </w:r>
      <w:r>
        <w:t xml:space="preserve">- Новый файл. Owner:</w:t>
      </w:r>
      <w:r>
        <w:t xml:space="preserve"> </w:t>
      </w:r>
      <w:r>
        <w:rPr>
          <w:rStyle w:val="VerbatimChar"/>
        </w:rPr>
        <w:t xml:space="preserve">Registrator</w:t>
      </w:r>
      <w:r>
        <w:t xml:space="preserve">; patch stats: +110/-0.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modules/Registrator/__call/Variables.inc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modules/Registrator/api.php</w:t>
      </w:r>
      <w:r>
        <w:t xml:space="preserve"> </w:t>
      </w:r>
      <w:r>
        <w:t xml:space="preserve">- Новый файл. Owner:</w:t>
      </w:r>
      <w:r>
        <w:t xml:space="preserve"> </w:t>
      </w:r>
      <w:r>
        <w:rPr>
          <w:rStyle w:val="VerbatimChar"/>
        </w:rPr>
        <w:t xml:space="preserve">Registrator</w:t>
      </w:r>
      <w:r>
        <w:t xml:space="preserve">; patch stats: +578/-0.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bookmarkStart w:id="1574" w:name="связанные-задачи-165"/>
    <w:p>
      <w:pPr>
        <w:pStyle w:val="Heading3"/>
      </w:pPr>
      <w:r>
        <w:t xml:space="preserve">1. Связанные задачи</w:t>
      </w:r>
    </w:p>
    <w:bookmarkStart w:id="1566" w:name="blocks-i128-2694"/>
    <w:p>
      <w:pPr>
        <w:pStyle w:val="Heading4"/>
      </w:pPr>
      <w:r>
        <w:t xml:space="preserve">1.1. 🔗 blocks: I128-2694</w:t>
      </w:r>
    </w:p>
    <w:p>
      <w:pPr>
        <w:pStyle w:val="BlockText"/>
      </w:pPr>
      <w:hyperlink r:id="rId32">
        <w:r>
          <w:rPr>
            <w:rStyle w:val="Hyperlink"/>
            <w:b/>
            <w:bCs/>
          </w:rPr>
          <w:t xml:space="preserve">[I128-2694]</w:t>
        </w:r>
      </w:hyperlink>
      <w:r>
        <w:t xml:space="preserve"> </w:t>
      </w:r>
      <w:r>
        <w:t xml:space="preserve">Admin создает страницу АРМ Регистрация читателей для модуля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6"/>
    <w:bookmarkStart w:id="1567" w:name="blocks-i128-2695"/>
    <w:p>
      <w:pPr>
        <w:pStyle w:val="Heading4"/>
      </w:pPr>
      <w:r>
        <w:t xml:space="preserve">1.2. 🔗 blocks: I128-2695</w:t>
      </w:r>
    </w:p>
    <w:p>
      <w:pPr>
        <w:pStyle w:val="BlockText"/>
      </w:pPr>
      <w:hyperlink r:id="rId60">
        <w:r>
          <w:rPr>
            <w:rStyle w:val="Hyperlink"/>
            <w:b/>
            <w:bCs/>
          </w:rPr>
          <w:t xml:space="preserve">[I128-2695]</w:t>
        </w:r>
      </w:hyperlink>
      <w:r>
        <w:t xml:space="preserve"> </w:t>
      </w:r>
      <w:r>
        <w:t xml:space="preserve">Authorisation сохраняет совместимые RegisterARM API-обертки для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7"/>
    <w:bookmarkStart w:id="1568" w:name="blocks-i128-2696"/>
    <w:p>
      <w:pPr>
        <w:pStyle w:val="Heading4"/>
      </w:pPr>
      <w:r>
        <w:t xml:space="preserve">1.3. 🔗 blocks: I128-2696</w:t>
      </w:r>
    </w:p>
    <w:p>
      <w:pPr>
        <w:pStyle w:val="BlockText"/>
      </w:pPr>
      <w:hyperlink r:id="rId272">
        <w:r>
          <w:rPr>
            <w:rStyle w:val="Hyperlink"/>
            <w:b/>
            <w:bCs/>
          </w:rPr>
          <w:t xml:space="preserve">[I128-2696]</w:t>
        </w:r>
      </w:hyperlink>
      <w:r>
        <w:t xml:space="preserve"> </w:t>
      </w:r>
      <w:r>
        <w:t xml:space="preserve">Users сохраняет совместимые входы в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8"/>
    <w:bookmarkStart w:id="1570" w:name="blocks-sd-684"/>
    <w:p>
      <w:pPr>
        <w:pStyle w:val="Heading4"/>
      </w:pPr>
      <w:r>
        <w:t xml:space="preserve">1.4. 🔗 blocks: SD-684</w:t>
      </w:r>
    </w:p>
    <w:p>
      <w:pPr>
        <w:pStyle w:val="BlockText"/>
      </w:pPr>
      <w:hyperlink r:id="rId1569">
        <w:r>
          <w:rPr>
            <w:rStyle w:val="Hyperlink"/>
            <w:b/>
            <w:bCs/>
          </w:rPr>
          <w:t xml:space="preserve">[SD-684]</w:t>
        </w:r>
      </w:hyperlink>
      <w:r>
        <w:t xml:space="preserve"> </w:t>
      </w:r>
      <w:r>
        <w:t xml:space="preserve">АРМ Регистратор - Создания профилей для арма регистратор</w:t>
      </w:r>
      <w:r>
        <w:t xml:space="preserve"> </w:t>
      </w:r>
      <w:r>
        <w:t xml:space="preserve">Статус:</w:t>
      </w:r>
      <w:r>
        <w:t xml:space="preserve"> </w:t>
      </w:r>
      <w:r>
        <w:rPr>
          <w:rStyle w:val="VerbatimChar"/>
        </w:rPr>
        <w:t xml:space="preserve">Принято в лист разработки</w:t>
      </w:r>
      <w:r>
        <w:t xml:space="preserve"> </w:t>
      </w:r>
      <w:r>
        <w:t xml:space="preserve">| Автор: НБЧР</w:t>
      </w:r>
    </w:p>
    <w:bookmarkEnd w:id="1570"/>
    <w:bookmarkStart w:id="1571" w:name="blocks-i128-2692"/>
    <w:p>
      <w:pPr>
        <w:pStyle w:val="Heading4"/>
      </w:pPr>
      <w:r>
        <w:t xml:space="preserve">1.5. 🔗 blocks: I128-2692</w:t>
      </w:r>
    </w:p>
    <w:p>
      <w:pPr>
        <w:pStyle w:val="BlockText"/>
      </w:pPr>
      <w:hyperlink r:id="rId253">
        <w:r>
          <w:rPr>
            <w:rStyle w:val="Hyperlink"/>
            <w:b/>
            <w:bCs/>
          </w:rPr>
          <w:t xml:space="preserve">[I128-2692]</w:t>
        </w:r>
      </w:hyperlink>
      <w:r>
        <w:t xml:space="preserve"> </w:t>
      </w:r>
      <w:r>
        <w:t xml:space="preserve">ProfileManager создает профиль по типу управляемой записи модуля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1"/>
    <w:bookmarkStart w:id="1572" w:name="blocks-i128-2693"/>
    <w:p>
      <w:pPr>
        <w:pStyle w:val="Heading4"/>
      </w:pPr>
      <w:r>
        <w:t xml:space="preserve">1.6. 🔗 blocks: I128-2693</w:t>
      </w:r>
    </w:p>
    <w:p>
      <w:pPr>
        <w:pStyle w:val="BlockText"/>
      </w:pPr>
      <w:hyperlink r:id="rId285">
        <w:r>
          <w:rPr>
            <w:rStyle w:val="Hyperlink"/>
            <w:b/>
            <w:bCs/>
          </w:rPr>
          <w:t xml:space="preserve">[I128-2693]</w:t>
        </w:r>
      </w:hyperlink>
      <w:r>
        <w:t xml:space="preserve"> </w:t>
      </w:r>
      <w:r>
        <w:t xml:space="preserve">ObjectModuleAdminView передает имя модуля в менеджер профилей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2"/>
    <w:bookmarkStart w:id="1573" w:name="blocks-i128-2697"/>
    <w:p>
      <w:pPr>
        <w:pStyle w:val="Heading4"/>
      </w:pPr>
      <w:r>
        <w:t xml:space="preserve">1.7. 🔗 blocks: I128-2697</w:t>
      </w:r>
    </w:p>
    <w:p>
      <w:pPr>
        <w:pStyle w:val="BlockText"/>
      </w:pPr>
      <w:hyperlink r:id="rId219">
        <w:r>
          <w:rPr>
            <w:rStyle w:val="Hyperlink"/>
            <w:b/>
            <w:bCs/>
          </w:rPr>
          <w:t xml:space="preserve">[I128-2697]</w:t>
        </w:r>
      </w:hyperlink>
      <w:r>
        <w:t xml:space="preserve"> </w:t>
      </w:r>
      <w:r>
        <w:t xml:space="preserve">Кнопка клиентского действия в редакторе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3"/>
    <w:bookmarkEnd w:id="1574"/>
    <w:bookmarkEnd w:id="1575"/>
    <w:bookmarkStart w:id="1580" w:name="X03539f5fb4fc86bc252eb29058cca133e500d31"/>
    <w:p>
      <w:pPr>
        <w:pStyle w:val="Heading2"/>
      </w:pPr>
      <w:r>
        <w:t xml:space="preserve">[I128-2091] Возможность убирать не наследуемые права у потоков объекта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10.07.2026 09:00</w:t>
      </w:r>
    </w:p>
    <w:p>
      <w:pPr>
        <w:pStyle w:val="BodyText"/>
      </w:pPr>
      <w:r>
        <w:t xml:space="preserve">Ценность</w:t>
      </w:r>
      <w:r>
        <w:t xml:space="preserve"> </w:t>
      </w:r>
      <w:r>
        <w:t xml:space="preserve">Сотрудник, который управляет потоками электронной библиотеки, может массово назначить выбранным потокам группу прав и одновременно убрать их ненаследуемые локальные права. Это позволяет вернуть записи к наследованию прав от группы без ручной очистки каждой записи.</w:t>
      </w:r>
    </w:p>
    <w:p>
      <w:pPr>
        <w:pStyle w:val="BodyText"/>
      </w:pPr>
      <w:r>
        <w:t xml:space="preserve">Сценарий</w:t>
      </w:r>
      <w:r>
        <w:t xml:space="preserve"> </w:t>
      </w:r>
      <w:r>
        <w:t xml:space="preserve">На странице управления контентом электронной библиотеки</w:t>
      </w:r>
      <w:r>
        <w:t xml:space="preserve"> </w:t>
      </w:r>
      <w:r>
        <w:rPr>
          <w:rStyle w:val="VerbatimChar"/>
        </w:rPr>
        <w:t xml:space="preserve">?id=FT/Manage</w:t>
      </w:r>
      <w:r>
        <w:t xml:space="preserve"> </w:t>
      </w:r>
      <w:r>
        <w:t xml:space="preserve">пользователь отмечает одну или несколько записей потоков и открывает действие</w:t>
      </w:r>
      <w:r>
        <w:t xml:space="preserve"> </w:t>
      </w:r>
      <w:r>
        <w:rPr>
          <w:rStyle w:val="VerbatimChar"/>
        </w:rPr>
        <w:t xml:space="preserve">Установить группу прав</w:t>
      </w:r>
      <w:r>
        <w:t xml:space="preserve">. В диалоге выбирается группа прав; если включить чекбокс</w:t>
      </w:r>
      <w:r>
        <w:t xml:space="preserve"> </w:t>
      </w:r>
      <w:r>
        <w:rPr>
          <w:rStyle w:val="VerbatimChar"/>
        </w:rPr>
        <w:t xml:space="preserve">Очистить ненаследуемые права</w:t>
      </w:r>
      <w:r>
        <w:t xml:space="preserve">, при применении действия выбранным потокам назначается группа прав и очищаются локальные права записей. Help по FT обновлен для пользовательского и администраторского сценариев, добавлен скриншот диалога.</w:t>
      </w:r>
    </w:p>
    <w:p>
      <w:pPr>
        <w:pStyle w:val="BodyText"/>
      </w:pPr>
      <w:r>
        <w:t xml:space="preserve">Совместимость</w:t>
      </w:r>
      <w:r>
        <w:t xml:space="preserve"> </w:t>
      </w:r>
      <w:r>
        <w:t xml:space="preserve">Поведение по умолчанию сохраняется: если чекбокс не включен, массовое назначение группы прав работает как раньше и не очищает локальные права. Старые записи, группы прав и настройки не требуют миграции. Новый параметр передается только в action</w:t>
      </w:r>
      <w:r>
        <w:t xml:space="preserve"> </w:t>
      </w:r>
      <w:r>
        <w:rPr>
          <w:rStyle w:val="VerbatimChar"/>
        </w:rPr>
        <w:t xml:space="preserve">FT/SetFolderMulty</w:t>
      </w:r>
      <w:r>
        <w:t xml:space="preserve"> </w:t>
      </w:r>
      <w:r>
        <w:t xml:space="preserve">и использует существующий механизм очистки локальных прав Security.</w:t>
      </w:r>
    </w:p>
    <w:p>
      <w:pPr>
        <w:pStyle w:val="BodyText"/>
      </w:pPr>
      <w:r>
        <w:rPr>
          <w:strike/>
        </w:rPr>
        <w:t xml:space="preserve">-</w:t>
      </w:r>
    </w:p>
    <w:p>
      <w:pPr>
        <w:pStyle w:val="BodyText"/>
      </w:pPr>
      <w:r>
        <w:t xml:space="preserve">PR закрывает I128</w:t>
      </w:r>
      <w:r>
        <w:rPr>
          <w:strike/>
        </w:rPr>
        <w:t xml:space="preserve">2091 в модуле FT: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 Ветка обновлена до текущего</w:t>
      </w:r>
      <w:r>
        <w:rPr>
          <w:strike/>
        </w:rPr>
        <w:t xml:space="preserve"> </w:t>
      </w:r>
      <w:r>
        <w:rPr>
          <w:rStyle w:val="VerbatimChar"/>
          <w:strike/>
        </w:rPr>
        <w:t xml:space="preserve">develop</w:t>
      </w:r>
      <w:r>
        <w:rPr>
          <w:strike/>
        </w:rPr>
        <w:t xml:space="preserve"> </w:t>
      </w:r>
      <w:r>
        <w:rPr>
          <w:strike/>
        </w:rPr>
        <w:t xml:space="preserve">и содержит уже merged</w:t>
      </w:r>
      <w:r>
        <w:t xml:space="preserve">зависимости I128</w:t>
      </w:r>
      <w:r>
        <w:rPr>
          <w:strike/>
        </w:rPr>
        <w:t xml:space="preserve">2677 и I128</w:t>
      </w:r>
      <w:r>
        <w:t xml:space="preserve">2678, которые дают серверную очистку локальных прав и checkbox</w:t>
      </w:r>
      <w:r>
        <w:rPr>
          <w:strike/>
        </w:rPr>
        <w:t xml:space="preserve">параметры в Q</w:t>
      </w:r>
      <w:r>
        <w:t xml:space="preserve">preselection диалогах.</w:t>
      </w:r>
    </w:p>
    <w:p>
      <w:pPr>
        <w:pStyle w:val="BodyText"/>
      </w:pPr>
      <w:r>
        <w:t xml:space="preserve">Куда смотреть:</w:t>
      </w:r>
      <w:r>
        <w:t xml:space="preserve"> </w:t>
      </w:r>
      <w:r>
        <w:t xml:space="preserve">- Сценарий в системе:</w:t>
      </w:r>
      <w:r>
        <w:t xml:space="preserve"> </w:t>
      </w:r>
      <w:r>
        <w:rPr>
          <w:rStyle w:val="VerbatimChar"/>
        </w:rPr>
        <w:t xml:space="preserve">?id=FT/Manage</w:t>
      </w:r>
      <w:r>
        <w:t xml:space="preserve"> </w:t>
      </w:r>
      <w:r>
        <w:t xml:space="preserve">-&gt; отметить одну или несколько записей потоков -&gt; кнопка</w:t>
      </w:r>
      <w:r>
        <w:t xml:space="preserve"> </w:t>
      </w:r>
      <w:r>
        <w:rPr>
          <w:rStyle w:val="VerbatimChar"/>
        </w:rPr>
        <w:t xml:space="preserve">Установить группу прав</w:t>
      </w:r>
      <w:r>
        <w:t xml:space="preserve">. Chrome: подтверждено на</w:t>
      </w:r>
      <w:r>
        <w:t xml:space="preserve"> </w:t>
      </w:r>
      <w:r>
        <w:rPr>
          <w:rStyle w:val="VerbatimChar"/>
        </w:rPr>
        <w:t xml:space="preserve">?id=FT/Manage</w:t>
      </w:r>
      <w:r>
        <w:t xml:space="preserve">, в диалоге</w:t>
      </w:r>
      <w:r>
        <w:t xml:space="preserve"> </w:t>
      </w:r>
      <w:r>
        <w:rPr>
          <w:rStyle w:val="VerbatimChar"/>
        </w:rPr>
        <w:t xml:space="preserve">Установить группу прав</w:t>
      </w:r>
      <w:r>
        <w:t xml:space="preserve"> </w:t>
      </w:r>
      <w:r>
        <w:t xml:space="preserve">видны</w:t>
      </w:r>
      <w:r>
        <w:t xml:space="preserve"> </w:t>
      </w:r>
      <w:r>
        <w:rPr>
          <w:rStyle w:val="VerbatimChar"/>
        </w:rPr>
        <w:t xml:space="preserve">Группа прав доступа</w:t>
      </w:r>
      <w:r>
        <w:t xml:space="preserve"> </w:t>
      </w:r>
      <w:r>
        <w:t xml:space="preserve">и чекбокс</w:t>
      </w:r>
      <w:r>
        <w:t xml:space="preserve"> </w:t>
      </w:r>
      <w:r>
        <w:rPr>
          <w:rStyle w:val="VerbatimChar"/>
        </w:rPr>
        <w:t xml:space="preserve">Очистить ненаследуемые права</w:t>
      </w:r>
      <w:r>
        <w:t xml:space="preserve">; конфигурация кнопки содержит</w:t>
      </w:r>
      <w:r>
        <w:t xml:space="preserve"> </w:t>
      </w:r>
      <w:r>
        <w:rPr>
          <w:rStyle w:val="VerbatimChar"/>
        </w:rPr>
        <w:t xml:space="preserve">clearLocalRights</w:t>
      </w:r>
      <w:r>
        <w:t xml:space="preserve">. Было: массовое назначение группы прав меняло группу, но не давало пользователю очистить локальные права выбранных потоков. Стало: пользователь может включить чекбокс и при применении группы удалить ненаследуемые локальные права у выбранных потоков.</w:t>
      </w:r>
      <w:r>
        <w:t xml:space="preserve"> </w:t>
      </w:r>
      <w:r>
        <w:t xml:space="preserve">- Условия входа: АРМ/страница управления контентом электронной библиотеки, записи FT в</w:t>
      </w:r>
      <w:r>
        <w:t xml:space="preserve"> </w:t>
      </w:r>
      <w:r>
        <w:rPr>
          <w:rStyle w:val="VerbatimChar"/>
        </w:rPr>
        <w:t xml:space="preserve">I128F</w:t>
      </w:r>
      <w:r>
        <w:t xml:space="preserve">, право на действие</w:t>
      </w:r>
      <w:r>
        <w:t xml:space="preserve"> </w:t>
      </w:r>
      <w:r>
        <w:rPr>
          <w:rStyle w:val="VerbatimChar"/>
        </w:rPr>
        <w:t xml:space="preserve">FT/SetFolderMulty</w:t>
      </w:r>
      <w:r>
        <w:t xml:space="preserve">; для видимости чекбокса дополнительных настроек не требуется.</w:t>
      </w:r>
      <w:r>
        <w:t xml:space="preserve"> </w:t>
      </w:r>
      <w:r>
        <w:t xml:space="preserve">- Help: обновлена пользовательская и администраторская Help</w:t>
      </w:r>
      <w:r>
        <w:rPr>
          <w:strike/>
        </w:rPr>
        <w:t xml:space="preserve">документация FT; добавлен скриншот</w:t>
      </w:r>
      <w:r>
        <w:rPr>
          <w:strike/>
        </w:rPr>
        <w:t xml:space="preserve"> </w:t>
      </w:r>
      <w:r>
        <w:rPr>
          <w:rStyle w:val="VerbatimChar"/>
          <w:strike/>
        </w:rPr>
        <w:t xml:space="preserve">modules/FT/Help/UserGuide/images/ft~~manage~~set~~rights~~group~~dialog.png</w:t>
      </w:r>
      <w:r>
        <w:rPr>
          <w:strike/>
        </w:rPr>
        <w:t xml:space="preserve"> </w:t>
      </w:r>
      <w:r>
        <w:rPr>
          <w:strike/>
        </w:rPr>
        <w:t xml:space="preserve">с диалогом назначения группы прав.</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7a91e3b21</w:t>
      </w:r>
      <w:r>
        <w:t xml:space="preserve">) и merged</w:t>
      </w:r>
      <w:r>
        <w:t xml:space="preserve">зависимости</w:t>
      </w:r>
      <w:r>
        <w:t xml:space="preserve"> </w:t>
      </w:r>
      <w:r>
        <w:rPr>
          <w:rStyle w:val="VerbatimChar"/>
        </w:rPr>
        <w:t xml:space="preserve">I128~~2677</w:t>
      </w:r>
      <w:r>
        <w:t xml:space="preserve"> </w:t>
      </w:r>
      <w:r>
        <w:t xml:space="preserve">/</w:t>
      </w:r>
      <w:r>
        <w:t xml:space="preserve"> </w:t>
      </w:r>
      <w:r>
        <w:rPr>
          <w:rStyle w:val="VerbatimChar"/>
        </w:rPr>
        <w:t xml:space="preserve">I128~~2678</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modules/FT/Actions/SetFolderMulty.inc</w:t>
      </w:r>
      <w:r>
        <w:t xml:space="preserve"> </w:t>
      </w:r>
      <w:r>
        <w:t xml:space="preserve">- Action массового назначения группы прав читает параметр</w:t>
      </w:r>
      <w:r>
        <w:t xml:space="preserve"> </w:t>
      </w:r>
      <w:r>
        <w:rPr>
          <w:rStyle w:val="VerbatimChar"/>
        </w:rPr>
        <w:t xml:space="preserve">clearLocalRights</w:t>
      </w:r>
      <w:r>
        <w:t xml:space="preserve"> </w:t>
      </w:r>
      <w:r>
        <w:t xml:space="preserve">и передает его в обработку выбранных записей.</w:t>
      </w:r>
      <w:r>
        <w:t xml:space="preserve"> </w:t>
      </w:r>
      <w:r>
        <w:t xml:space="preserve">- При включенном параметре после назначения группы вызывается очистка локальных прав через Security</w:t>
      </w:r>
      <w:r>
        <w:rPr>
          <w:strike/>
        </w:rPr>
        <w:t xml:space="preserve">механизм из I128</w:t>
      </w:r>
      <w:r>
        <w:t xml:space="preserve">2677.</w:t>
      </w:r>
      <w:r>
        <w:t xml:space="preserve"> </w:t>
      </w:r>
      <w:r>
        <w:t xml:space="preserve">- Ответ action дополняется количеством записей, для которых очищены локальные права, и текстом результата для пользователя.</w:t>
      </w:r>
    </w:p>
    <w:p>
      <w:pPr>
        <w:pStyle w:val="BodyText"/>
      </w:pPr>
      <w:r>
        <w:rPr>
          <w:rStyle w:val="VerbatimChar"/>
        </w:rPr>
        <w:t xml:space="preserve">modules/FT/__call/Manage.inc</w:t>
      </w:r>
      <w:r>
        <w:t xml:space="preserve"> </w:t>
      </w:r>
      <w:r>
        <w:t xml:space="preserve">- Кнопка</w:t>
      </w:r>
      <w:r>
        <w:t xml:space="preserve"> </w:t>
      </w:r>
      <w:r>
        <w:rPr>
          <w:rStyle w:val="VerbatimChar"/>
        </w:rPr>
        <w:t xml:space="preserve">Установить группу прав</w:t>
      </w:r>
      <w:r>
        <w:t xml:space="preserve"> </w:t>
      </w:r>
      <w:r>
        <w:t xml:space="preserve">на странице</w:t>
      </w:r>
      <w:r>
        <w:t xml:space="preserve"> </w:t>
      </w:r>
      <w:r>
        <w:rPr>
          <w:rStyle w:val="VerbatimChar"/>
        </w:rPr>
        <w:t xml:space="preserve">FT/Manage</w:t>
      </w:r>
      <w:r>
        <w:t xml:space="preserve"> </w:t>
      </w:r>
      <w:r>
        <w:t xml:space="preserve">переведена на Q-preselection action с</w:t>
      </w:r>
      <w:r>
        <w:t xml:space="preserve"> </w:t>
      </w:r>
      <w:r>
        <w:rPr>
          <w:rStyle w:val="VerbatimChar"/>
        </w:rPr>
        <w:t xml:space="preserve">rqsts</w:t>
      </w:r>
      <w:r>
        <w:t xml:space="preserve">.</w:t>
      </w:r>
      <w:r>
        <w:t xml:space="preserve"> </w:t>
      </w:r>
      <w:r>
        <w:t xml:space="preserve">- В диалог добавлены выбор группы прав и checkbox-параметр</w:t>
      </w:r>
      <w:r>
        <w:t xml:space="preserve"> </w:t>
      </w:r>
      <w:r>
        <w:rPr>
          <w:rStyle w:val="VerbatimChar"/>
        </w:rPr>
        <w:t xml:space="preserve">clearLocalRights</w:t>
      </w:r>
      <w:r>
        <w:t xml:space="preserve">.</w:t>
      </w:r>
    </w:p>
    <w:p>
      <w:pPr>
        <w:pStyle w:val="BodyText"/>
      </w:pPr>
      <w:r>
        <w:rPr>
          <w:rStyle w:val="VerbatimChar"/>
        </w:rPr>
        <w:t xml:space="preserve">modules/FT/__call/SetLanguage/ru.inc</w:t>
      </w:r>
      <w:r>
        <w:t xml:space="preserve"> </w:t>
      </w:r>
      <w:r>
        <w:t xml:space="preserve">- Добавлен русский текст</w:t>
      </w:r>
      <w:r>
        <w:t xml:space="preserve"> </w:t>
      </w:r>
      <w:r>
        <w:rPr>
          <w:rStyle w:val="VerbatimChar"/>
        </w:rPr>
        <w:t xml:space="preserve">Очистить ненаследуемые права</w:t>
      </w:r>
      <w:r>
        <w:t xml:space="preserve"> </w:t>
      </w:r>
      <w:r>
        <w:t xml:space="preserve">для нового чекбокса и результата действия.</w:t>
      </w:r>
    </w:p>
    <w:p>
      <w:pPr>
        <w:pStyle w:val="BodyText"/>
      </w:pPr>
      <w:r>
        <w:rPr>
          <w:rStyle w:val="VerbatimChar"/>
        </w:rPr>
        <w:t xml:space="preserve">modules/FT/api.php</w:t>
      </w:r>
      <w:r>
        <w:t xml:space="preserve"> </w:t>
      </w:r>
      <w:r>
        <w:t xml:space="preserve">- Конфигурация административной кнопки FT дополнена checkbox-параметром</w:t>
      </w:r>
      <w:r>
        <w:t xml:space="preserve"> </w:t>
      </w:r>
      <w:r>
        <w:rPr>
          <w:rStyle w:val="VerbatimChar"/>
        </w:rPr>
        <w:t xml:space="preserve">clearLocalRights</w:t>
      </w:r>
      <w:r>
        <w:t xml:space="preserve"> </w:t>
      </w:r>
      <w:r>
        <w:t xml:space="preserve">для совместимого отображения в списке действий.</w:t>
      </w:r>
    </w:p>
    <w:p>
      <w:pPr>
        <w:pStyle w:val="BodyText"/>
      </w:pPr>
      <w:r>
        <w:rPr>
          <w:rStyle w:val="VerbatimChar"/>
        </w:rPr>
        <w:t xml:space="preserve">modules/FT/Help/UserGuide/Manage.md</w:t>
      </w:r>
      <w:r>
        <w:t xml:space="preserve"> </w:t>
      </w:r>
      <w:r>
        <w:t xml:space="preserve">- Описание массового назначения группы прав дополнено режимом очистки ненаследуемых локальных прав.</w:t>
      </w:r>
      <w:r>
        <w:t xml:space="preserve"> </w:t>
      </w:r>
      <w:r>
        <w:t xml:space="preserve">- В текст добавлен новый скриншот диалога.</w:t>
      </w:r>
    </w:p>
    <w:p>
      <w:pPr>
        <w:pStyle w:val="BodyText"/>
      </w:pPr>
      <w:r>
        <w:rPr>
          <w:rStyle w:val="VerbatimChar"/>
        </w:rPr>
        <w:t xml:space="preserve">modules/FT/Help/UserGuide/images/ft~~manage~~set~~rights~~group-dialog.png</w:t>
      </w:r>
      <w:r>
        <w:t xml:space="preserve"> </w:t>
      </w:r>
      <w:r>
        <w:t xml:space="preserve">- Новый файл. Скриншот диалога</w:t>
      </w:r>
      <w:r>
        <w:t xml:space="preserve"> </w:t>
      </w:r>
      <w:r>
        <w:rPr>
          <w:rStyle w:val="VerbatimChar"/>
        </w:rPr>
        <w:t xml:space="preserve">Установить группу прав</w:t>
      </w:r>
      <w:r>
        <w:t xml:space="preserve"> </w:t>
      </w:r>
      <w:r>
        <w:t xml:space="preserve">с чекбоксом очистки ненаследуемых прав.</w:t>
      </w:r>
    </w:p>
    <w:p>
      <w:pPr>
        <w:pStyle w:val="BodyText"/>
      </w:pPr>
      <w:r>
        <w:rPr>
          <w:rStyle w:val="VerbatimChar"/>
        </w:rPr>
        <w:t xml:space="preserve">modules/FT/Help/AdminGuide/Collections.md</w:t>
      </w:r>
      <w:r>
        <w:t xml:space="preserve"> </w:t>
      </w:r>
      <w:r>
        <w:t xml:space="preserve">- Администраторская документация уточняет, что при массовом переносе потоков можно очистить локальные права записей.</w:t>
      </w:r>
    </w:p>
    <w:p>
      <w:pPr>
        <w:pStyle w:val="BodyText"/>
      </w:pPr>
      <w:r>
        <w:rPr>
          <w:rStyle w:val="VerbatimChar"/>
        </w:rPr>
        <w:t xml:space="preserve">modules/FT/Help/AdminGuide/GeneralConfig.md</w:t>
      </w:r>
      <w:r>
        <w:t xml:space="preserve"> </w:t>
      </w:r>
      <w:r>
        <w:t xml:space="preserve">- Справка по настройке FT дополнена упоминанием сценария очистки локальных прав при назначении группы прав.</w:t>
      </w:r>
    </w:p>
    <w:bookmarkStart w:id="1579" w:name="связанные-задачи-166"/>
    <w:p>
      <w:pPr>
        <w:pStyle w:val="Heading3"/>
      </w:pPr>
      <w:r>
        <w:t xml:space="preserve">1. Связанные задачи</w:t>
      </w:r>
    </w:p>
    <w:bookmarkStart w:id="1576" w:name="blocks-i128-2677"/>
    <w:p>
      <w:pPr>
        <w:pStyle w:val="Heading4"/>
      </w:pPr>
      <w:r>
        <w:t xml:space="preserve">1.1. 🔗 blocks: I128-2677</w:t>
      </w:r>
    </w:p>
    <w:p>
      <w:pPr>
        <w:pStyle w:val="BlockText"/>
      </w:pPr>
      <w:hyperlink r:id="rId267">
        <w:r>
          <w:rPr>
            <w:rStyle w:val="Hyperlink"/>
            <w:b/>
            <w:bCs/>
          </w:rPr>
          <w:t xml:space="preserve">[I128-2677]</w:t>
        </w:r>
      </w:hyperlink>
      <w:r>
        <w:t xml:space="preserve"> </w:t>
      </w:r>
      <w:r>
        <w:t xml:space="preserve">Очистка локальных прав записи в модуле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6"/>
    <w:bookmarkStart w:id="1577" w:name="blocks-i128-2678"/>
    <w:p>
      <w:pPr>
        <w:pStyle w:val="Heading4"/>
      </w:pPr>
      <w:r>
        <w:t xml:space="preserve">1.2. 🔗 blocks: I128-2678</w:t>
      </w:r>
    </w:p>
    <w:p>
      <w:pPr>
        <w:pStyle w:val="BlockText"/>
      </w:pPr>
      <w:hyperlink r:id="rId280">
        <w:r>
          <w:rPr>
            <w:rStyle w:val="Hyperlink"/>
            <w:b/>
            <w:bCs/>
          </w:rPr>
          <w:t xml:space="preserve">[I128-2678]</w:t>
        </w:r>
      </w:hyperlink>
      <w:r>
        <w:t xml:space="preserve"> </w:t>
      </w:r>
      <w:r>
        <w:t xml:space="preserve">Чекбокс-параметры в preselection-диалогах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7"/>
    <w:bookmarkStart w:id="1578" w:name="relates-to-i128-2438"/>
    <w:p>
      <w:pPr>
        <w:pStyle w:val="Heading4"/>
      </w:pPr>
      <w:r>
        <w:t xml:space="preserve">1.3. 🔗 relates to: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78"/>
    <w:bookmarkEnd w:id="1579"/>
    <w:bookmarkEnd w:id="1580"/>
    <w:bookmarkStart w:id="1583" w:name="Xf94b590c5df14b7497d3506d1cc9b019e8ef631"/>
    <w:p>
      <w:pPr>
        <w:pStyle w:val="Heading2"/>
      </w:pPr>
      <w:r>
        <w:t xml:space="preserve">[I128-2693] ObjectModuleAdminView передает имя модуля в менеджер профилей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14:36</w:t>
      </w:r>
    </w:p>
    <w:p>
      <w:pPr>
        <w:pStyle w:val="BodyText"/>
      </w:pPr>
      <w:r>
        <w:t xml:space="preserve">Ценность</w:t>
      </w:r>
      <w:r>
        <w:t xml:space="preserve"> </w:t>
      </w:r>
      <w:r>
        <w:t xml:space="preserve">ProfileManager wrapper должен получать имя модуля, а не только тип записи, чтобы корректно открывать настройки модулей, у которых тип профиля отличается от имени модуля.</w:t>
      </w:r>
    </w:p>
    <w:p>
      <w:pPr>
        <w:pStyle w:val="BodyText"/>
      </w:pPr>
      <w:r>
        <w:t xml:space="preserve">Сценарий</w:t>
      </w:r>
      <w:r>
        <w:t xml:space="preserve"> </w:t>
      </w:r>
      <w:r>
        <w:t xml:space="preserve">1. Модуль использует профильный record type REGISTRATOR.</w:t>
      </w:r>
      <w:r>
        <w:t xml:space="preserve"> </w:t>
      </w:r>
      <w:r>
        <w:t xml:space="preserve">2. Администратор открывает настройки профилей через ObjectModuleAdminView.</w:t>
      </w:r>
      <w:r>
        <w:t xml:space="preserve"> </w:t>
      </w:r>
      <w:r>
        <w:t xml:space="preserve">3. Ожидаемый результат: wrapper получает moduleName и открывает настройки нужного модуля.</w:t>
      </w:r>
    </w:p>
    <w:p>
      <w:pPr>
        <w:pStyle w:val="BodyText"/>
      </w:pPr>
      <w:r>
        <w:t xml:space="preserve">Решение</w:t>
      </w:r>
      <w:r>
        <w:t xml:space="preserve"> </w:t>
      </w:r>
      <w:r>
        <w:t xml:space="preserve">Передавать в profile</w:t>
      </w:r>
      <w:r>
        <w:rPr>
          <w:strike/>
        </w:rPr>
        <w:t xml:space="preserve">manager</w:t>
      </w:r>
      <w:r>
        <w:t xml:space="preserve">wrapper значение moduleName из подготовленных данных admin view.</w:t>
      </w:r>
    </w:p>
    <w:p>
      <w:pPr>
        <w:pStyle w:val="BodyText"/>
      </w:pPr>
      <w:r>
        <w:rPr>
          <w:strike/>
        </w:rPr>
        <w:t xml:space="preserve">-</w:t>
      </w:r>
    </w:p>
    <w:p>
      <w:pPr>
        <w:pStyle w:val="BodyText"/>
      </w:pPr>
      <w:r>
        <w:t xml:space="preserve">I128</w:t>
      </w:r>
      <w:r>
        <w:t xml:space="preserve">2693: ObjectModuleAdminView передает имя модуля в менеджер профилей. Scope: classes; target</w:t>
      </w:r>
      <w:r>
        <w:t xml:space="preserve"> </w:t>
      </w:r>
      <w:r>
        <w:rPr>
          <w:rStyle w:val="VerbatimChar"/>
        </w:rPr>
        <w:t xml:space="preserve">develop</w:t>
      </w:r>
      <w:r>
        <w:t xml:space="preserve">; branch</w:t>
      </w:r>
      <w:r>
        <w:t xml:space="preserve"> </w:t>
      </w:r>
      <w:r>
        <w:rPr>
          <w:rStyle w:val="VerbatimChar"/>
        </w:rPr>
        <w:t xml:space="preserve">feature/I128~~2693~~objectmodule~~adminview~~module~~name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classes</w:t>
      </w:r>
      <w:r>
        <w:t xml:space="preserve">. Effect: ObjectModuleAdminView передает имя модуля в менеджер профилей.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classes/ObjectModuleAdminView.php</w:t>
      </w:r>
      <w:r>
        <w:t xml:space="preserve"> </w:t>
      </w:r>
      <w:r>
        <w:t xml:space="preserve">- Измененный файл. Owner:</w:t>
      </w:r>
      <w:r>
        <w:t xml:space="preserve"> </w:t>
      </w:r>
      <w:r>
        <w:rPr>
          <w:rStyle w:val="VerbatimChar"/>
        </w:rPr>
        <w:t xml:space="preserve">classes</w:t>
      </w:r>
      <w:r>
        <w:t xml:space="preserve">; patch stats: +1/-1.</w:t>
      </w:r>
      <w:r>
        <w:t xml:space="preserve"> </w:t>
      </w:r>
      <w:r>
        <w:t xml:space="preserve">- Change block: implements the</w:t>
      </w:r>
      <w:r>
        <w:t xml:space="preserve"> </w:t>
      </w:r>
      <w:r>
        <w:rPr>
          <w:rStyle w:val="VerbatimChar"/>
        </w:rPr>
        <w:t xml:space="preserve">ObjectModuleAdminView передает имя модуля в менеджер профилей</w:t>
      </w:r>
      <w:r>
        <w:t xml:space="preserve"> </w:t>
      </w:r>
      <w:r>
        <w:t xml:space="preserve">task scope in this owner area.</w:t>
      </w:r>
    </w:p>
    <w:bookmarkStart w:id="1582" w:name="связанные-задачи-167"/>
    <w:p>
      <w:pPr>
        <w:pStyle w:val="Heading3"/>
      </w:pPr>
      <w:r>
        <w:t xml:space="preserve">1. Связанные задачи</w:t>
      </w:r>
    </w:p>
    <w:bookmarkStart w:id="1581" w:name="blocks-i128-2088-5"/>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81"/>
    <w:bookmarkEnd w:id="1582"/>
    <w:bookmarkEnd w:id="1583"/>
    <w:bookmarkStart w:id="1590" w:name="X4137bb2e2d8e8d1c0e112ff022e391f0988e099"/>
    <w:p>
      <w:pPr>
        <w:pStyle w:val="Heading2"/>
      </w:pPr>
      <w:r>
        <w:t xml:space="preserve">[I128-888] Расширен индекс БД RDR для поддержки авторизации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24.06.2026 17:51</w:t>
      </w:r>
    </w:p>
    <w:p>
      <w:pPr>
        <w:pStyle w:val="BodyText"/>
      </w:pPr>
      <w:r>
        <w:t xml:space="preserve">Прописать в файлах fst и ifs поиски</w:t>
      </w:r>
    </w:p>
    <w:p>
      <w:pPr>
        <w:pStyle w:val="CaptionedFigure"/>
      </w:pPr>
      <w:r>
        <w:drawing>
          <wp:inline>
            <wp:extent cx="5334000" cy="2155203"/>
            <wp:effectExtent b="0" l="0" r="0" t="0"/>
            <wp:docPr descr="Рисунок 1 - image-2023-09-06-10-15-48-694.png" title="image-2023-09-06-10-15-48-694.png" id="1585" name="Picture"/>
            <a:graphic>
              <a:graphicData uri="http://schemas.openxmlformats.org/drawingml/2006/picture">
                <pic:pic>
                  <pic:nvPicPr>
                    <pic:cNvPr descr="modules/Help/Help/GeneralDescription/WhatsNew/I128/TaskInfo/I128-888/attachments/image_2023_09_06_10_15_48_694.png" id="1586" name="Picture"/>
                    <pic:cNvPicPr>
                      <a:picLocks noChangeArrowheads="1" noChangeAspect="1"/>
                    </pic:cNvPicPr>
                  </pic:nvPicPr>
                  <pic:blipFill>
                    <a:blip r:embed="rId1584"/>
                    <a:stretch>
                      <a:fillRect/>
                    </a:stretch>
                  </pic:blipFill>
                  <pic:spPr bwMode="auto">
                    <a:xfrm>
                      <a:off x="0" y="0"/>
                      <a:ext cx="5334000" cy="2155203"/>
                    </a:xfrm>
                    <a:prstGeom prst="rect">
                      <a:avLst/>
                    </a:prstGeom>
                    <a:noFill/>
                    <a:ln w="9525">
                      <a:noFill/>
                      <a:headEnd/>
                      <a:tailEnd/>
                    </a:ln>
                  </pic:spPr>
                </pic:pic>
              </a:graphicData>
            </a:graphic>
          </wp:inline>
        </w:drawing>
      </w:r>
    </w:p>
    <w:p>
      <w:pPr>
        <w:pStyle w:val="ImageCaption"/>
      </w:pPr>
      <w:r>
        <w:t xml:space="preserve">Рисунок 1 - image-2023-09-06-10-15-48-694.png</w:t>
      </w:r>
    </w:p>
    <w:p>
      <w:pPr>
        <w:pStyle w:val="BodyText"/>
      </w:pPr>
      <w:r>
        <w:t xml:space="preserve">иначе не работает функция установки прав на запись!</w:t>
      </w:r>
    </w:p>
    <w:bookmarkStart w:id="1589" w:name="связанные-задачи-168"/>
    <w:p>
      <w:pPr>
        <w:pStyle w:val="Heading3"/>
      </w:pPr>
      <w:r>
        <w:t xml:space="preserve">1. Связанные задачи</w:t>
      </w:r>
    </w:p>
    <w:bookmarkStart w:id="1588" w:name="relates-to-i128-768"/>
    <w:p>
      <w:pPr>
        <w:pStyle w:val="Heading4"/>
      </w:pPr>
      <w:r>
        <w:t xml:space="preserve">1.1. 🔗 relates to: I128-768</w:t>
      </w:r>
    </w:p>
    <w:p>
      <w:pPr>
        <w:pStyle w:val="BlockText"/>
      </w:pPr>
      <w:hyperlink r:id="rId1587">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588"/>
    <w:bookmarkEnd w:id="1589"/>
    <w:bookmarkEnd w:id="1590"/>
    <w:bookmarkStart w:id="1597" w:name="X70072856bb28b20ebfebedfd3fcde21bd6b3a9a"/>
    <w:p>
      <w:pPr>
        <w:pStyle w:val="Heading2"/>
      </w:pPr>
      <w:r>
        <w:t xml:space="preserve">[I128-2438] Создать кнопку назначить групповое право на странице управления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07.07.2026 21:21</w:t>
      </w:r>
    </w:p>
    <w:p>
      <w:pPr>
        <w:pStyle w:val="BodyText"/>
      </w:pPr>
      <w:r>
        <w:t xml:space="preserve">Ценность</w:t>
      </w:r>
    </w:p>
    <w:p>
      <w:pPr>
        <w:pStyle w:val="BodyText"/>
      </w:pPr>
      <w:r>
        <w:t xml:space="preserve">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w:t>
      </w:r>
    </w:p>
    <w:p>
      <w:pPr>
        <w:pStyle w:val="BodyText"/>
      </w:pPr>
      <w:r>
        <w:t xml:space="preserve">Сценарий</w:t>
      </w:r>
    </w:p>
    <w:p>
      <w:pPr>
        <w:pStyle w:val="BodyText"/>
      </w:pPr>
      <w:r>
        <w:t xml:space="preserve">Пользователь открывает</w:t>
      </w:r>
      <w:r>
        <w:t xml:space="preserve"> </w:t>
      </w:r>
      <w:r>
        <w:rPr>
          <w:rStyle w:val="VerbatimChar"/>
        </w:rPr>
        <w:t xml:space="preserve">FT/Manage</w:t>
      </w:r>
      <w:r>
        <w:t xml:space="preserve">, выбирает записи или применяет действие ко всей выборке, нажимает</w:t>
      </w:r>
      <w:r>
        <w:t xml:space="preserve"> </w:t>
      </w:r>
      <w:r>
        <w:rPr>
          <w:rStyle w:val="VerbatimChar"/>
        </w:rPr>
        <w:t xml:space="preserve">Установить группу прав</w:t>
      </w:r>
      <w:r>
        <w:t xml:space="preserve">, выбирает группу прав из динамического списка и запускает queued-операцию. Для записей, где у пользователя есть</w:t>
      </w:r>
      <w:r>
        <w:t xml:space="preserve"> </w:t>
      </w:r>
      <w:r>
        <w:rPr>
          <w:rStyle w:val="VerbatimChar"/>
        </w:rPr>
        <w:t xml:space="preserve">EDITRIGHTS</w:t>
      </w:r>
      <w:r>
        <w:t xml:space="preserve">, группа владельца меняется через Security API.</w:t>
      </w:r>
    </w:p>
    <w:p>
      <w:pPr>
        <w:pStyle w:val="BodyText"/>
      </w:pPr>
      <w:r>
        <w:t xml:space="preserve">Совместимость</w:t>
      </w:r>
    </w:p>
    <w:p>
      <w:pPr>
        <w:pStyle w:val="BodyText"/>
      </w:pPr>
      <w:r>
        <w:t xml:space="preserve">Действие добавляется только в</w:t>
      </w:r>
      <w:r>
        <w:t xml:space="preserve"> </w:t>
      </w:r>
      <w:r>
        <w:rPr>
          <w:rStyle w:val="VerbatimChar"/>
        </w:rPr>
        <w:t xml:space="preserve">FT/Manage</w:t>
      </w:r>
      <w:r>
        <w:t xml:space="preserve">; backend проверяет наличие выбранной группы прав и права редактирования каждой записи. Записи без прав редактирования пропускаются с учетом в результате. Задача зависит от поддержки</w:t>
      </w:r>
      <w:r>
        <w:t xml:space="preserve"> </w:t>
      </w:r>
      <w:r>
        <w:rPr>
          <w:rStyle w:val="VerbatimChar"/>
        </w:rPr>
        <w:t xml:space="preserve">PreselectionActionsQ</w:t>
      </w:r>
      <w:r>
        <w:t xml:space="preserve"> </w:t>
      </w:r>
      <w:r>
        <w:t xml:space="preserve">в EC и динамического</w:t>
      </w:r>
      <w:r>
        <w:t xml:space="preserve"> </w:t>
      </w:r>
      <w:r>
        <w:rPr>
          <w:rStyle w:val="VerbatimChar"/>
        </w:rPr>
        <w:t xml:space="preserve">mnuSelect</w:t>
      </w:r>
      <w:r>
        <w:t xml:space="preserve"> </w:t>
      </w:r>
      <w:r>
        <w:t xml:space="preserve">в WIrbis.</w:t>
      </w:r>
    </w:p>
    <w:p>
      <w:pPr>
        <w:pStyle w:val="BodyText"/>
      </w:pPr>
      <w:r>
        <w:rPr>
          <w:strike/>
        </w:rPr>
        <w:t xml:space="preserve">-</w:t>
      </w:r>
    </w:p>
    <w:p>
      <w:pPr>
        <w:pStyle w:val="BodyText"/>
      </w:pPr>
      <w:r>
        <w:t xml:space="preserve">PR открывает FT</w:t>
      </w:r>
      <w:r>
        <w:rPr>
          <w:strike/>
        </w:rPr>
        <w:t xml:space="preserve">часть I128</w:t>
      </w:r>
      <w:r>
        <w:t xml:space="preserve">2438 после merge зависимостей I128</w:t>
      </w:r>
      <w:r>
        <w:rPr>
          <w:strike/>
        </w:rPr>
        <w:t xml:space="preserve">2664 и I128</w:t>
      </w:r>
      <w:r>
        <w:t xml:space="preserve">2665 в</w:t>
      </w:r>
      <w:r>
        <w:t xml:space="preserve"> </w:t>
      </w:r>
      <w:r>
        <w:rPr>
          <w:rStyle w:val="VerbatimChar"/>
        </w:rPr>
        <w:t xml:space="preserve">develop</w:t>
      </w:r>
      <w:r>
        <w:t xml:space="preserve">. Граница PR - управление электронной библиотекой: добавляется queued-действие назначения группового права выбранным записям FT и человекочитаемый результат выполнения этой фоновой задачи.</w:t>
      </w:r>
    </w:p>
    <w:p>
      <w:pPr>
        <w:pStyle w:val="BodyText"/>
      </w:pPr>
      <w:r>
        <w:t xml:space="preserve">Куда смотреть:</w:t>
      </w:r>
    </w:p>
    <w:p>
      <w:pPr>
        <w:pStyle w:val="Compact"/>
        <w:numPr>
          <w:ilvl w:val="0"/>
          <w:numId w:val="1240"/>
        </w:numPr>
      </w:pPr>
      <w:r>
        <w:t xml:space="preserve">Открыть страницу управления электронной библиотекой:</w:t>
      </w:r>
      <w:r>
        <w:t xml:space="preserve"> </w:t>
      </w:r>
      <w:r>
        <w:rPr>
          <w:rStyle w:val="VerbatimChar"/>
        </w:rPr>
        <w:t xml:space="preserve">?id=FT/Manage</w:t>
      </w:r>
      <w:r>
        <w:t xml:space="preserve">.</w:t>
      </w:r>
    </w:p>
    <w:p>
      <w:pPr>
        <w:pStyle w:val="Compact"/>
        <w:numPr>
          <w:ilvl w:val="0"/>
          <w:numId w:val="1240"/>
        </w:numPr>
      </w:pPr>
      <w:r>
        <w:t xml:space="preserve">В списке документов отметить одну или несколько записей галочками.</w:t>
      </w:r>
    </w:p>
    <w:p>
      <w:pPr>
        <w:pStyle w:val="Compact"/>
        <w:numPr>
          <w:ilvl w:val="0"/>
          <w:numId w:val="1240"/>
        </w:numPr>
      </w:pPr>
      <w:r>
        <w:t xml:space="preserve">Нажать кнопку</w:t>
      </w:r>
      <w:r>
        <w:t xml:space="preserve"> </w:t>
      </w:r>
      <w:r>
        <w:rPr>
          <w:b/>
          <w:bCs/>
          <w:i/>
          <w:iCs/>
        </w:rPr>
        <w:t xml:space="preserve">Установить группу прав</w:t>
      </w:r>
      <w:r>
        <w:t xml:space="preserve"> </w:t>
      </w:r>
      <w:r>
        <w:t xml:space="preserve">на верхней панели списка.</w:t>
      </w:r>
    </w:p>
    <w:p>
      <w:pPr>
        <w:pStyle w:val="Compact"/>
        <w:numPr>
          <w:ilvl w:val="0"/>
          <w:numId w:val="1240"/>
        </w:numPr>
      </w:pPr>
      <w:r>
        <w:t xml:space="preserve">В диалоге оставить режим</w:t>
      </w:r>
      <w:r>
        <w:t xml:space="preserve"> </w:t>
      </w:r>
      <w:r>
        <w:rPr>
          <w:b/>
          <w:bCs/>
          <w:i/>
          <w:iCs/>
        </w:rPr>
        <w:t xml:space="preserve">Отмеченные на текущей странице</w:t>
      </w:r>
      <w:r>
        <w:t xml:space="preserve"> </w:t>
      </w:r>
      <w:r>
        <w:t xml:space="preserve">и выбрать группу прав доступа.</w:t>
      </w:r>
    </w:p>
    <w:p>
      <w:pPr>
        <w:pStyle w:val="Compact"/>
        <w:numPr>
          <w:ilvl w:val="0"/>
          <w:numId w:val="1240"/>
        </w:numPr>
      </w:pPr>
      <w:r>
        <w:t xml:space="preserve">Нажать</w:t>
      </w:r>
      <w:r>
        <w:t xml:space="preserve"> </w:t>
      </w:r>
      <w:r>
        <w:rPr>
          <w:b/>
          <w:bCs/>
          <w:i/>
          <w:iCs/>
        </w:rPr>
        <w:t xml:space="preserve">Ok</w:t>
      </w:r>
      <w:r>
        <w:t xml:space="preserve"> </w:t>
      </w:r>
      <w:r>
        <w:t xml:space="preserve">и дождаться окна завершения фоновой задачи.</w:t>
      </w:r>
    </w:p>
    <w:p>
      <w:pPr>
        <w:pStyle w:val="Compact"/>
        <w:numPr>
          <w:ilvl w:val="0"/>
          <w:numId w:val="1240"/>
        </w:numPr>
      </w:pPr>
      <w:r>
        <w:t xml:space="preserve">Открыть Help-страницу сценария:</w:t>
      </w:r>
      <w:r>
        <w:t xml:space="preserve"> </w:t>
      </w:r>
      <w:r>
        <w:rPr>
          <w:rStyle w:val="VerbatimChar"/>
        </w:rPr>
        <w:t xml:space="preserve">?id=Help/Show&amp;m=FT/UserGuide/Manage</w:t>
      </w:r>
      <w:r>
        <w:t xml:space="preserve">, раздел</w:t>
      </w:r>
      <w:r>
        <w:t xml:space="preserve"> </w:t>
      </w:r>
      <w:r>
        <w:rPr>
          <w:b/>
          <w:bCs/>
          <w:i/>
          <w:iCs/>
        </w:rPr>
        <w:t xml:space="preserve">Пакетные операции</w:t>
      </w:r>
      <w:r>
        <w:t xml:space="preserve">. Там добавлен скриншот корректного результата.</w:t>
      </w:r>
    </w:p>
    <w:p>
      <w:pPr>
        <w:pStyle w:val="FirstParagraph"/>
      </w:pPr>
      <w:r>
        <w:t xml:space="preserve">Настройки для сценария:</w:t>
      </w:r>
    </w:p>
    <w:p>
      <w:pPr>
        <w:pStyle w:val="Compact"/>
        <w:numPr>
          <w:ilvl w:val="0"/>
          <w:numId w:val="1241"/>
        </w:numPr>
      </w:pPr>
      <w:r>
        <w:t xml:space="preserve">На тестовом стенде используется логин/пароль</w:t>
      </w:r>
      <w:r>
        <w:t xml:space="preserve"> </w:t>
      </w:r>
      <w:r>
        <w:rPr>
          <w:rStyle w:val="VerbatimChar"/>
        </w:rPr>
        <w:t xml:space="preserve">1/1</w:t>
      </w:r>
      <w:r>
        <w:t xml:space="preserve">.</w:t>
      </w:r>
    </w:p>
    <w:p>
      <w:pPr>
        <w:pStyle w:val="Compact"/>
        <w:numPr>
          <w:ilvl w:val="0"/>
          <w:numId w:val="1241"/>
        </w:numPr>
      </w:pPr>
      <w:r>
        <w:t xml:space="preserve">Для видимого сценария нужна хотя бы одна запись группового права FT в источнике</w:t>
      </w:r>
      <w:r>
        <w:t xml:space="preserve"> </w:t>
      </w:r>
      <w:r>
        <w:rPr>
          <w:rStyle w:val="VerbatimChar"/>
        </w:rPr>
        <w:t xml:space="preserve">FTCollections</w:t>
      </w:r>
      <w:r>
        <w:t xml:space="preserve">.</w:t>
      </w:r>
    </w:p>
    <w:p>
      <w:pPr>
        <w:pStyle w:val="Compact"/>
        <w:numPr>
          <w:ilvl w:val="0"/>
          <w:numId w:val="1241"/>
        </w:numPr>
      </w:pPr>
      <w:r>
        <w:t xml:space="preserve">На тестовом стенде уже доступна группа</w:t>
      </w:r>
      <w:r>
        <w:t xml:space="preserve"> </w:t>
      </w:r>
      <w:r>
        <w:rPr>
          <w:b/>
          <w:bCs/>
          <w:i/>
          <w:iCs/>
        </w:rPr>
        <w:t xml:space="preserve">Тестовая группа прав I128-2438</w:t>
      </w:r>
      <w:r>
        <w:t xml:space="preserve">; именно ее я выбирал в диалоге.</w:t>
      </w:r>
    </w:p>
    <w:p>
      <w:pPr>
        <w:pStyle w:val="Compact"/>
        <w:numPr>
          <w:ilvl w:val="0"/>
          <w:numId w:val="1241"/>
        </w:numPr>
      </w:pPr>
      <w:r>
        <w:t xml:space="preserve">Если группы в списке нет, ее нужно настроить в администрировании модуля электронной библиотеки: параметры модуля FT, настройка</w:t>
      </w:r>
      <w:r>
        <w:t xml:space="preserve"> </w:t>
      </w:r>
      <w:r>
        <w:rPr>
          <w:b/>
          <w:bCs/>
          <w:i/>
          <w:iCs/>
        </w:rPr>
        <w:t xml:space="preserve">Групповые права доступа</w:t>
      </w:r>
      <w:r>
        <w:t xml:space="preserve"> </w:t>
      </w:r>
      <w:r>
        <w:t xml:space="preserve">/</w:t>
      </w:r>
      <w:r>
        <w:t xml:space="preserve"> </w:t>
      </w:r>
      <w:r>
        <w:rPr>
          <w:rStyle w:val="VerbatimChar"/>
        </w:rPr>
        <w:t xml:space="preserve">FTCollections</w:t>
      </w:r>
      <w:r>
        <w:t xml:space="preserve">. После этого группа появляется в выпадающем списке диалога</w:t>
      </w:r>
      <w:r>
        <w:t xml:space="preserve"> </w:t>
      </w:r>
      <w:r>
        <w:rPr>
          <w:b/>
          <w:bCs/>
          <w:i/>
          <w:iCs/>
        </w:rPr>
        <w:t xml:space="preserve">Установить группу прав</w:t>
      </w:r>
      <w:r>
        <w:t xml:space="preserve">.</w:t>
      </w:r>
    </w:p>
    <w:p>
      <w:pPr>
        <w:pStyle w:val="FirstParagraph"/>
      </w:pPr>
      <w:r>
        <w:t xml:space="preserve">Было:</w:t>
      </w:r>
    </w:p>
    <w:p>
      <w:pPr>
        <w:pStyle w:val="Compact"/>
        <w:numPr>
          <w:ilvl w:val="0"/>
          <w:numId w:val="1242"/>
        </w:numPr>
      </w:pPr>
      <w:r>
        <w:t xml:space="preserve">После выполнения операции окно фоновой задачи показывало технический JSON вида</w:t>
      </w:r>
      <w:r>
        <w:t xml:space="preserve"> </w:t>
      </w:r>
      <w:r>
        <w:rPr>
          <w:rStyle w:val="VerbatimChar"/>
        </w:rPr>
        <w:t xml:space="preserve">{"success":true,"massage":"Задача выполнена","file":"","errormsg":"Задача выполнена"}</w:t>
      </w:r>
      <w:r>
        <w:t xml:space="preserve">.</w:t>
      </w:r>
    </w:p>
    <w:p>
      <w:pPr>
        <w:pStyle w:val="Compact"/>
        <w:numPr>
          <w:ilvl w:val="0"/>
          <w:numId w:val="1242"/>
        </w:numPr>
      </w:pPr>
      <w:r>
        <w:t xml:space="preserve">Ревьюверу было непонятно, успешно ли назначение прав и сколько записей реально обработано.</w:t>
      </w:r>
    </w:p>
    <w:p>
      <w:pPr>
        <w:pStyle w:val="FirstParagraph"/>
      </w:pPr>
      <w:r>
        <w:t xml:space="preserve">Стало:</w:t>
      </w:r>
    </w:p>
    <w:p>
      <w:pPr>
        <w:pStyle w:val="Compact"/>
        <w:numPr>
          <w:ilvl w:val="0"/>
          <w:numId w:val="1243"/>
        </w:numPr>
      </w:pPr>
      <w:r>
        <w:t xml:space="preserve">Окно фоновой задачи показывает человеческий результат:</w:t>
      </w:r>
      <w:r>
        <w:t xml:space="preserve"> </w:t>
      </w:r>
      <w:r>
        <w:rPr>
          <w:b/>
          <w:bCs/>
          <w:i/>
          <w:iCs/>
        </w:rPr>
        <w:t xml:space="preserve">Результат: OK</w:t>
      </w:r>
      <w:r>
        <w:t xml:space="preserve">, сообщение операции, название операции и счетчики.</w:t>
      </w:r>
    </w:p>
    <w:p>
      <w:pPr>
        <w:pStyle w:val="Compact"/>
        <w:numPr>
          <w:ilvl w:val="0"/>
          <w:numId w:val="1243"/>
        </w:numPr>
      </w:pPr>
      <w:r>
        <w:t xml:space="preserve">В проверке на одной отмеченной записи окно показало: обработано записей - 1, изменено - 0, без изменений - 1, без SID - 0, недостаточно прав - 0.</w:t>
      </w:r>
    </w:p>
    <w:p>
      <w:pPr>
        <w:pStyle w:val="Compact"/>
        <w:numPr>
          <w:ilvl w:val="0"/>
          <w:numId w:val="1243"/>
        </w:numPr>
      </w:pPr>
      <w:r>
        <w:t xml:space="preserve">Если старт операции невозможен, результат возвращается как неуспешный структурированный ответ, а не как успешные нулевые счетчики.</w:t>
      </w:r>
    </w:p>
    <w:p>
      <w:pPr>
        <w:pStyle w:val="FirstParagraph"/>
      </w:pPr>
      <w:r>
        <w:t xml:space="preserve">Chrome:</w:t>
      </w:r>
    </w:p>
    <w:p>
      <w:pPr>
        <w:pStyle w:val="Compact"/>
        <w:numPr>
          <w:ilvl w:val="0"/>
          <w:numId w:val="1244"/>
        </w:numPr>
      </w:pPr>
      <w:r>
        <w:rPr>
          <w:rStyle w:val="VerbatimChar"/>
        </w:rPr>
        <w:t xml:space="preserve">?id=FT/Manage</w:t>
      </w:r>
      <w:r>
        <w:t xml:space="preserve">: на ветке PR выбрана одна запись, выбрана группа</w:t>
      </w:r>
      <w:r>
        <w:t xml:space="preserve"> </w:t>
      </w:r>
      <w:r>
        <w:rPr>
          <w:b/>
          <w:bCs/>
          <w:i/>
          <w:iCs/>
        </w:rPr>
        <w:t xml:space="preserve">Тестовая группа прав I128-2438</w:t>
      </w:r>
      <w:r>
        <w:t xml:space="preserve">, задача</w:t>
      </w:r>
      <w:r>
        <w:t xml:space="preserve"> </w:t>
      </w:r>
      <w:r>
        <w:rPr>
          <w:rStyle w:val="VerbatimChar"/>
        </w:rPr>
        <w:t xml:space="preserve">FT/SetFolderMulty</w:t>
      </w:r>
      <w:r>
        <w:t xml:space="preserve"> </w:t>
      </w:r>
      <w:r>
        <w:t xml:space="preserve">завершилась с человекочитаемым результатом вместо JSON.</w:t>
      </w:r>
    </w:p>
    <w:p>
      <w:pPr>
        <w:pStyle w:val="Compact"/>
        <w:numPr>
          <w:ilvl w:val="0"/>
          <w:numId w:val="1244"/>
        </w:numPr>
      </w:pPr>
      <w:r>
        <w:rPr>
          <w:rStyle w:val="VerbatimChar"/>
        </w:rPr>
        <w:t xml:space="preserve">?id=Help/Show&amp;m=FT/UserGuide/Manage</w:t>
      </w:r>
      <w:r>
        <w:t xml:space="preserve">: новый раздел и скриншот отображаются; изображение</w:t>
      </w:r>
      <w:r>
        <w:t xml:space="preserve"> </w:t>
      </w:r>
      <w:r>
        <w:rPr>
          <w:rStyle w:val="VerbatimChar"/>
        </w:rPr>
        <w:t xml:space="preserve">modules/FT/Help/UserGuide/images/ft~~manage~~set~~rights~~group-result.png</w:t>
      </w:r>
      <w:r>
        <w:t xml:space="preserve"> </w:t>
      </w:r>
      <w:r>
        <w:t xml:space="preserve">загрузилось с HTTP 200.</w:t>
      </w:r>
    </w:p>
    <w:p>
      <w:pPr>
        <w:pStyle w:val="Compact"/>
        <w:numPr>
          <w:ilvl w:val="0"/>
          <w:numId w:val="1244"/>
        </w:numPr>
      </w:pPr>
      <w:r>
        <w:rPr>
          <w:rStyle w:val="VerbatimChar"/>
        </w:rPr>
        <w:t xml:space="preserve">?id=Help/DownloadDocx&amp;m=FT%2FUserGuide%2FManage</w:t>
      </w:r>
      <w:r>
        <w:t xml:space="preserve">: экспорт Help-страницы в DOCX вернул HTTP 200.</w:t>
      </w:r>
    </w:p>
    <w:p>
      <w:pPr>
        <w:pStyle w:val="FirstParagraph"/>
      </w:pPr>
      <w:r>
        <w:t xml:space="preserve">Изменения по файлам:</w:t>
      </w:r>
    </w:p>
    <w:p>
      <w:pPr>
        <w:pStyle w:val="BodyText"/>
      </w:pPr>
      <w:r>
        <w:rPr>
          <w:rStyle w:val="VerbatimChar"/>
        </w:rPr>
        <w:t xml:space="preserve">modules/FT/__call/Manage.inc</w:t>
      </w:r>
      <w:r>
        <w:t xml:space="preserve"> </w:t>
      </w:r>
      <w:r>
        <w:t xml:space="preserve">- Повторное использование модуля FT вынесено в</w:t>
      </w:r>
      <w:r>
        <w:t xml:space="preserve"> </w:t>
      </w:r>
      <w:r>
        <w:rPr>
          <w:rStyle w:val="VerbatimChar"/>
        </w:rPr>
        <w:t xml:space="preserve">$moduleFT</w:t>
      </w:r>
      <w:r>
        <w:t xml:space="preserve">, чтобы не получать запись модуля дважды.</w:t>
      </w:r>
      <w:r>
        <w:t xml:space="preserve"> </w:t>
      </w:r>
      <w:r>
        <w:t xml:space="preserve">- В параметры</w:t>
      </w:r>
      <w:r>
        <w:t xml:space="preserve"> </w:t>
      </w:r>
      <w:r>
        <w:rPr>
          <w:rStyle w:val="VerbatimChar"/>
        </w:rPr>
        <w:t xml:space="preserve">EC::Search128()</w:t>
      </w:r>
      <w:r>
        <w:t xml:space="preserve"> </w:t>
      </w:r>
      <w:r>
        <w:t xml:space="preserve">добавлено queued-действие</w:t>
      </w:r>
      <w:r>
        <w:t xml:space="preserve"> </w:t>
      </w:r>
      <w:r>
        <w:rPr>
          <w:rStyle w:val="VerbatimChar"/>
        </w:rPr>
        <w:t xml:space="preserve">FT/SetFolderMulty</w:t>
      </w:r>
      <w:r>
        <w:t xml:space="preserve"> </w:t>
      </w:r>
      <w:r>
        <w:t xml:space="preserve">через</w:t>
      </w:r>
      <w:r>
        <w:t xml:space="preserve"> </w:t>
      </w:r>
      <w:r>
        <w:rPr>
          <w:rStyle w:val="VerbatimChar"/>
        </w:rPr>
        <w:t xml:space="preserve">PreselectionActionsQ</w:t>
      </w:r>
      <w:r>
        <w:t xml:space="preserve">.</w:t>
      </w:r>
      <w:r>
        <w:t xml:space="preserve"> </w:t>
      </w:r>
      <w:r>
        <w:t xml:space="preserve">- Новый</w:t>
      </w:r>
      <w:r>
        <w:t xml:space="preserve"> </w:t>
      </w:r>
      <w:r>
        <w:rPr>
          <w:rStyle w:val="VerbatimChar"/>
        </w:rPr>
        <w:t xml:space="preserve">getSetFolderAction()</w:t>
      </w:r>
      <w:r>
        <w:t xml:space="preserve"> </w:t>
      </w:r>
      <w:r>
        <w:t xml:space="preserve">формирует кнопку назначения группового права, включает выбор записей</w:t>
      </w:r>
      <w:r>
        <w:rPr>
          <w:strike/>
        </w:rPr>
        <w:t xml:space="preserve">источников и обязательный MNU</w:t>
      </w:r>
      <w:r>
        <w:t xml:space="preserve">параметр</w:t>
      </w:r>
      <w:r>
        <w:t xml:space="preserve"> </w:t>
      </w:r>
      <w:r>
        <w:rPr>
          <w:rStyle w:val="VerbatimChar"/>
        </w:rPr>
        <w:t xml:space="preserve">folderTo</w:t>
      </w:r>
      <w:r>
        <w:t xml:space="preserve"> </w:t>
      </w:r>
      <w:r>
        <w:t xml:space="preserve">через</w:t>
      </w:r>
      <w:r>
        <w:t xml:space="preserve"> </w:t>
      </w:r>
      <w:r>
        <w:rPr>
          <w:rStyle w:val="VerbatimChar"/>
        </w:rPr>
        <w:t xml:space="preserve">FolderRecordsMnu</w:t>
      </w:r>
      <w:r>
        <w:t xml:space="preserve">.</w:t>
      </w:r>
    </w:p>
    <w:p>
      <w:pPr>
        <w:pStyle w:val="BodyText"/>
      </w:pPr>
      <w:r>
        <w:rPr>
          <w:rStyle w:val="VerbatimChar"/>
        </w:rPr>
        <w:t xml:space="preserve">modules/FT/Actions/SetFolderMulty.inc</w:t>
      </w:r>
      <w:r>
        <w:t xml:space="preserve"> </w:t>
      </w:r>
      <w:r>
        <w:t xml:space="preserve">-</w:t>
      </w:r>
      <w:r>
        <w:t xml:space="preserve"> </w:t>
      </w:r>
      <w:r>
        <w:rPr>
          <w:rStyle w:val="VerbatimChar"/>
        </w:rPr>
        <w:t xml:space="preserve">Start()</w:t>
      </w:r>
      <w:r>
        <w:t xml:space="preserve"> </w:t>
      </w:r>
      <w:r>
        <w:t xml:space="preserve">валидирует выбранное групповое право доступа и готовит счетчики результата пакетной обработки.</w:t>
      </w:r>
      <w:r>
        <w:t xml:space="preserve"> </w:t>
      </w:r>
      <w:r>
        <w:t xml:space="preserve">-</w:t>
      </w:r>
      <w:r>
        <w:t xml:space="preserve"> </w:t>
      </w:r>
      <w:r>
        <w:rPr>
          <w:rStyle w:val="VerbatimChar"/>
        </w:rPr>
        <w:t xml:space="preserve">DoWork()</w:t>
      </w:r>
      <w:r>
        <w:t xml:space="preserve"> </w:t>
      </w:r>
      <w:r>
        <w:t xml:space="preserve">проверяет право</w:t>
      </w:r>
      <w:r>
        <w:t xml:space="preserve"> </w:t>
      </w:r>
      <w:r>
        <w:rPr>
          <w:rStyle w:val="VerbatimChar"/>
        </w:rPr>
        <w:t xml:space="preserve">EDITRIGHTS</w:t>
      </w:r>
      <w:r>
        <w:t xml:space="preserve">, наличие SID у записи, пропускает уже назначенные значения и сохраняет запись только при фактическом изменении владельца.</w:t>
      </w:r>
      <w:r>
        <w:t xml:space="preserve"> </w:t>
      </w:r>
      <w:r>
        <w:t xml:space="preserve">-</w:t>
      </w:r>
      <w:r>
        <w:t xml:space="preserve"> </w:t>
      </w:r>
      <w:r>
        <w:rPr>
          <w:rStyle w:val="VerbatimChar"/>
        </w:rPr>
        <w:t xml:space="preserve">End()</w:t>
      </w:r>
      <w:r>
        <w:t xml:space="preserve"> </w:t>
      </w:r>
      <w:r>
        <w:t xml:space="preserve">сохраняет сводку: обработано, изменено, без изменений, без SID и недостаточно прав.</w:t>
      </w:r>
      <w:r>
        <w:t xml:space="preserve"> </w:t>
      </w:r>
      <w:r>
        <w:t xml:space="preserve">-</w:t>
      </w:r>
      <w:r>
        <w:t xml:space="preserve"> </w:t>
      </w:r>
      <w:r>
        <w:rPr>
          <w:rStyle w:val="VerbatimChar"/>
        </w:rPr>
        <w:t xml:space="preserve">Exec()</w:t>
      </w:r>
      <w:r>
        <w:t xml:space="preserve"> </w:t>
      </w:r>
      <w:r>
        <w:t xml:space="preserve">возвращает в очередь структурированный результат, чтобы окно фоновой задачи показывало понятный итог, а не сырой JSON.</w:t>
      </w:r>
    </w:p>
    <w:p>
      <w:pPr>
        <w:pStyle w:val="BodyText"/>
      </w:pPr>
      <w:r>
        <w:rPr>
          <w:rStyle w:val="VerbatimChar"/>
        </w:rPr>
        <w:t xml:space="preserve">modules/FT/Help/UserGuide/Manage.md</w:t>
      </w:r>
      <w:r>
        <w:t xml:space="preserve"> </w:t>
      </w:r>
      <w:r>
        <w:t xml:space="preserve">- В раздел</w:t>
      </w:r>
      <w:r>
        <w:t xml:space="preserve"> </w:t>
      </w:r>
      <w:r>
        <w:rPr>
          <w:b/>
          <w:bCs/>
          <w:i/>
          <w:iCs/>
        </w:rPr>
        <w:t xml:space="preserve">Пакетные операции</w:t>
      </w:r>
      <w:r>
        <w:t xml:space="preserve"> </w:t>
      </w:r>
      <w:r>
        <w:t xml:space="preserve">добавлено описание результата фоновой задачи.</w:t>
      </w:r>
    </w:p>
    <w:p>
      <w:pPr>
        <w:pStyle w:val="BodyText"/>
      </w:pPr>
      <w:r>
        <w:rPr>
          <w:rStyle w:val="VerbatimChar"/>
        </w:rPr>
        <w:t xml:space="preserve">modules/FT/Help/UserGuide/images/ft~~manage~~set~~rights~~group-result.png</w:t>
      </w:r>
      <w:r>
        <w:t xml:space="preserve"> </w:t>
      </w:r>
      <w:r>
        <w:t xml:space="preserve">- Скриншот корректного окна результата.</w:t>
      </w:r>
    </w:p>
    <w:p>
      <w:pPr>
        <w:pStyle w:val="BodyText"/>
      </w:pPr>
      <w:r>
        <w:t xml:space="preserve">Техническая сверка:</w:t>
      </w:r>
    </w:p>
    <w:p>
      <w:pPr>
        <w:pStyle w:val="Compact"/>
        <w:numPr>
          <w:ilvl w:val="0"/>
          <w:numId w:val="1245"/>
        </w:numPr>
      </w:pPr>
      <w:r>
        <w:t xml:space="preserve">Ветка обновлена до текущего</w:t>
      </w:r>
      <w:r>
        <w:t xml:space="preserve"> </w:t>
      </w:r>
      <w:r>
        <w:rPr>
          <w:rStyle w:val="VerbatimChar"/>
        </w:rPr>
        <w:t xml:space="preserve">origin/develop</w:t>
      </w:r>
      <w:r>
        <w:t xml:space="preserve">: merge-base совпадает с</w:t>
      </w:r>
      <w:r>
        <w:t xml:space="preserve"> </w:t>
      </w:r>
      <w:r>
        <w:rPr>
          <w:rStyle w:val="VerbatimChar"/>
        </w:rPr>
        <w:t xml:space="preserve">2e59b3e831c4b075330ae7b1d0be0d4fb03d5ad6</w:t>
      </w:r>
      <w:r>
        <w:t xml:space="preserve">.</w:t>
      </w:r>
    </w:p>
    <w:p>
      <w:pPr>
        <w:pStyle w:val="Compact"/>
        <w:numPr>
          <w:ilvl w:val="0"/>
          <w:numId w:val="1245"/>
        </w:numPr>
      </w:pPr>
      <w:r>
        <w:rPr>
          <w:rStyle w:val="VerbatimChar"/>
        </w:rPr>
        <w:t xml:space="preserve">C:\i128\php\php.exe -l modules\FT\Actions\SetFolderMulty.inc</w:t>
      </w:r>
      <w:r>
        <w:t xml:space="preserve"> </w:t>
      </w:r>
      <w:r>
        <w:t xml:space="preserve">- без ошибок.</w:t>
      </w:r>
    </w:p>
    <w:p>
      <w:pPr>
        <w:pStyle w:val="Compact"/>
        <w:numPr>
          <w:ilvl w:val="0"/>
          <w:numId w:val="1245"/>
        </w:numPr>
      </w:pPr>
      <w:r>
        <w:rPr>
          <w:rStyle w:val="VerbatimChar"/>
        </w:rPr>
        <w:t xml:space="preserve">C:\i128\php\php.exe -l modules\FT\__call\Manage.inc</w:t>
      </w:r>
      <w:r>
        <w:t xml:space="preserve"> </w:t>
      </w:r>
      <w:r>
        <w:t xml:space="preserve">- без ошибок.</w:t>
      </w:r>
    </w:p>
    <w:p>
      <w:pPr>
        <w:pStyle w:val="Compact"/>
        <w:numPr>
          <w:ilvl w:val="0"/>
          <w:numId w:val="1245"/>
        </w:numPr>
      </w:pPr>
      <w:r>
        <w:rPr>
          <w:rStyle w:val="VerbatimChar"/>
        </w:rPr>
        <w:t xml:space="preserve">git diff --check origin/develop...HEAD</w:t>
      </w:r>
      <w:r>
        <w:t xml:space="preserve"> </w:t>
      </w:r>
      <w:r>
        <w:t xml:space="preserve">- без замечаний.</w:t>
      </w:r>
    </w:p>
    <w:bookmarkStart w:id="1596" w:name="связанные-задачи-169"/>
    <w:p>
      <w:pPr>
        <w:pStyle w:val="Heading3"/>
      </w:pPr>
      <w:r>
        <w:t xml:space="preserve">1. Связанные задачи</w:t>
      </w:r>
    </w:p>
    <w:bookmarkStart w:id="1592" w:name="blocks-etdr-113"/>
    <w:p>
      <w:pPr>
        <w:pStyle w:val="Heading4"/>
      </w:pPr>
      <w:r>
        <w:t xml:space="preserve">1.1. 🔗 blocks: ETDR-113</w:t>
      </w:r>
    </w:p>
    <w:p>
      <w:pPr>
        <w:pStyle w:val="BlockText"/>
      </w:pPr>
      <w:hyperlink r:id="rId1591">
        <w:r>
          <w:rPr>
            <w:rStyle w:val="Hyperlink"/>
            <w:b/>
            <w:bCs/>
          </w:rPr>
          <w:t xml:space="preserve">[ETDR-113]</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2"/>
    <w:bookmarkStart w:id="1593" w:name="blocks-i128-2664"/>
    <w:p>
      <w:pPr>
        <w:pStyle w:val="Heading4"/>
      </w:pPr>
      <w:r>
        <w:t xml:space="preserve">1.2. 🔗 blocks: I128-2664</w:t>
      </w:r>
    </w:p>
    <w:p>
      <w:pPr>
        <w:pStyle w:val="BlockText"/>
      </w:pPr>
      <w:hyperlink r:id="rId203">
        <w:r>
          <w:rPr>
            <w:rStyle w:val="Hyperlink"/>
            <w:b/>
            <w:bCs/>
          </w:rPr>
          <w:t xml:space="preserve">[I128-2664]</w:t>
        </w:r>
      </w:hyperlink>
      <w:r>
        <w:t xml:space="preserve"> </w:t>
      </w:r>
      <w:r>
        <w:t xml:space="preserve">Пользовательские queued-действия в результатах поиска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3"/>
    <w:bookmarkStart w:id="1594" w:name="blocks-i128-2665"/>
    <w:p>
      <w:pPr>
        <w:pStyle w:val="Heading4"/>
      </w:pPr>
      <w:r>
        <w:t xml:space="preserve">1.3. 🔗 blocks: I128-2665</w:t>
      </w:r>
    </w:p>
    <w:p>
      <w:pPr>
        <w:pStyle w:val="BlockText"/>
      </w:pPr>
      <w:hyperlink r:id="rId279">
        <w:r>
          <w:rPr>
            <w:rStyle w:val="Hyperlink"/>
            <w:b/>
            <w:bCs/>
          </w:rPr>
          <w:t xml:space="preserve">[I128-2665]</w:t>
        </w:r>
      </w:hyperlink>
      <w:r>
        <w:t xml:space="preserve"> </w:t>
      </w:r>
      <w:r>
        <w:t xml:space="preserve">Форматные MNU-списки в queued-параметрах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4"/>
    <w:bookmarkStart w:id="1595" w:name="relates-to-i128-2091"/>
    <w:p>
      <w:pPr>
        <w:pStyle w:val="Heading4"/>
      </w:pPr>
      <w:r>
        <w:t xml:space="preserve">1.4. 🔗 relates to: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95"/>
    <w:bookmarkEnd w:id="1596"/>
    <w:bookmarkEnd w:id="1597"/>
    <w:bookmarkStart w:id="1598" w:name="Xae51c6ba8222a580adb68d7d1279cb07a8e0a5a"/>
    <w:p>
      <w:pPr>
        <w:pStyle w:val="Heading2"/>
      </w:pPr>
      <w:r>
        <w:t xml:space="preserve">[I128-2673] Инфраструктура модульного тестирования системы на базе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09.07.2026 15:12</w:t>
      </w:r>
    </w:p>
    <w:p>
      <w:pPr>
        <w:pStyle w:val="BodyText"/>
      </w:pPr>
      <w:r>
        <w:t xml:space="preserve">Требуется спроектировать и реализовать встроенную инфраструктуру модульного и интеграционного тестирования системы на базе модуля TestA.</w:t>
      </w:r>
    </w:p>
    <w:p>
      <w:pPr>
        <w:pStyle w:val="BodyText"/>
      </w:pPr>
      <w:r>
        <w:t xml:space="preserve">Цель: перед открытием PR иметь возможность запускать проверку модулей, __call</w:t>
      </w:r>
      <w:r>
        <w:rPr>
          <w:strike/>
        </w:rPr>
        <w:t xml:space="preserve">методов, Actions, Pages и пользовательских сценариев, получать единый отчет в интерфейсе и JSON</w:t>
      </w:r>
      <w:r>
        <w:t xml:space="preserve">результат для автоматизаций.</w:t>
      </w:r>
    </w:p>
    <w:p>
      <w:pPr>
        <w:pStyle w:val="BodyText"/>
      </w:pPr>
      <w:r>
        <w:t xml:space="preserve">Предлагаемая архитектура:</w:t>
      </w:r>
      <w:r>
        <w:t xml:space="preserve"> </w:t>
      </w:r>
      <w:r>
        <w:t xml:space="preserve">- TestA выступает централизованным runner/reporting модулем.</w:t>
      </w:r>
      <w:r>
        <w:t xml:space="preserve"> </w:t>
      </w:r>
      <w:r>
        <w:t xml:space="preserve">- Для модулей добавляется изолированная папка Tests с тестами для модуля в целом, __call, Actions, Pages и сценариев.</w:t>
      </w:r>
      <w:r>
        <w:t xml:space="preserve"> </w:t>
      </w:r>
      <w:r>
        <w:t xml:space="preserve">- Все тесты возвращают единый структурированный результат: id, target, level, status, duration, message, details, error, artifacts.</w:t>
      </w:r>
      <w:r>
        <w:t xml:space="preserve"> </w:t>
      </w:r>
      <w:r>
        <w:t xml:space="preserve">- Поддерживаются уровни проверок: safe</w:t>
      </w:r>
      <w:r>
        <w:rPr>
          <w:strike/>
        </w:rPr>
        <w:t xml:space="preserve">read, requires</w:t>
      </w:r>
      <w:r>
        <w:t xml:space="preserve">auth, writes, queue, external, destructive, manual.</w:t>
      </w:r>
      <w:r>
        <w:t xml:space="preserve"> </w:t>
      </w:r>
      <w:r>
        <w:t xml:space="preserve">- Запуск длительных проверок выполняется через Queue с прогрессом и сохранением результатов.</w:t>
      </w:r>
      <w:r>
        <w:t xml:space="preserve"> </w:t>
      </w:r>
      <w:r>
        <w:t xml:space="preserve">- Должен быть интерфейс TestA для запуска suite/module/target и просмотра проваленных проверок.</w:t>
      </w:r>
      <w:r>
        <w:t xml:space="preserve"> </w:t>
      </w:r>
      <w:r>
        <w:t xml:space="preserve">- Должен быть JSON API для запуска и получения отчета, пригодный для PR-автоматизаций.</w:t>
      </w:r>
      <w:r>
        <w:t xml:space="preserve"> </w:t>
      </w:r>
      <w:r>
        <w:t xml:space="preserve">- Настройки тестовых окружений, учетных записей, тестовых БД, провайдеров и разрешенных уровней проверок должны настраиваться через АРМ Администратор.</w:t>
      </w:r>
    </w:p>
    <w:p>
      <w:pPr>
        <w:pStyle w:val="BodyText"/>
      </w:pPr>
      <w:r>
        <w:t xml:space="preserve">Критерии приемки:</w:t>
      </w:r>
      <w:r>
        <w:t xml:space="preserve"> </w:t>
      </w:r>
      <w:r>
        <w:t xml:space="preserve">- Есть базовый контракт TestA_TestCase и единый формат результата.</w:t>
      </w:r>
      <w:r>
        <w:t xml:space="preserve"> </w:t>
      </w:r>
      <w:r>
        <w:t xml:space="preserve">- TestA умеет строить inventory доступных тестов и целей проверки.</w:t>
      </w:r>
      <w:r>
        <w:t xml:space="preserve"> </w:t>
      </w:r>
      <w:r>
        <w:t xml:space="preserve">- Есть запуск отдельного target, модуля и набора проверок.</w:t>
      </w:r>
      <w:r>
        <w:t xml:space="preserve"> </w:t>
      </w:r>
      <w:r>
        <w:t xml:space="preserve">- Есть очередь выполнения и страница отчета с фильтром failed/blocked/skipped.</w:t>
      </w:r>
      <w:r>
        <w:t xml:space="preserve"> </w:t>
      </w:r>
      <w:r>
        <w:t xml:space="preserve">- Есть JSON-методы получения результата.</w:t>
      </w:r>
      <w:r>
        <w:t xml:space="preserve"> </w:t>
      </w:r>
      <w:r>
        <w:t xml:space="preserve">- Реализованы первые демонстрационные тесты минимум для самого TestA и одного прикладного модуля.</w:t>
      </w:r>
      <w:r>
        <w:t xml:space="preserve"> </w:t>
      </w:r>
      <w:r>
        <w:t xml:space="preserve">- Пишущие и destructive проверки не запускаются без явного разрешения и тестовой БД.</w:t>
      </w:r>
    </w:p>
    <w:p>
      <w:pPr>
        <w:pStyle w:val="BodyText"/>
      </w:pPr>
      <w:r>
        <w:rPr>
          <w:strike/>
        </w:rPr>
        <w:t xml:space="preserve">-</w:t>
      </w:r>
    </w:p>
    <w:p>
      <w:pPr>
        <w:pStyle w:val="BodyText"/>
      </w:pPr>
      <w:r>
        <w:t xml:space="preserve">I128-2673 добавляет встроенную инфраструктуру модульного и интеграционного тестирования на базе модуля</w:t>
      </w:r>
      <w:r>
        <w:t xml:space="preserve"> </w:t>
      </w:r>
      <w:r>
        <w:rPr>
          <w:rStyle w:val="VerbatimChar"/>
        </w:rPr>
        <w:t xml:space="preserve">TestA</w:t>
      </w:r>
      <w:r>
        <w:t xml:space="preserve"> </w:t>
      </w:r>
      <w:r>
        <w:t xml:space="preserve">для ветки</w:t>
      </w:r>
      <w:r>
        <w:t xml:space="preserve"> </w:t>
      </w:r>
      <w:r>
        <w:rPr>
          <w:rStyle w:val="VerbatimChar"/>
        </w:rPr>
        <w:t xml:space="preserve">develop</w:t>
      </w:r>
      <w:r>
        <w:t xml:space="preserve">. PR включает runner/reporting слой, UI и JSON actions для запуска и чтения отчетов, настройки уровней/провайдеров и первые демонстрационные проверки для</w:t>
      </w:r>
      <w:r>
        <w:t xml:space="preserve"> </w:t>
      </w:r>
      <w:r>
        <w:rPr>
          <w:rStyle w:val="VerbatimChar"/>
        </w:rPr>
        <w:t xml:space="preserve">Queue</w:t>
      </w:r>
      <w:r>
        <w:t xml:space="preserve">, включая пишущий сценарий на изолированной очереди.</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?id=TestA/Dashboard</w:t>
      </w:r>
      <w:r>
        <w:t xml:space="preserve"> </w:t>
      </w:r>
      <w:r>
        <w:rPr>
          <w:strike/>
        </w:rPr>
        <w:t xml:space="preserve">&gt; панель TestA -&gt; выбрать модуль/тип/имя, уровни проверок и способ запуска -&gt;</w:t>
      </w:r>
      <w:r>
        <w:rPr>
          <w:strike/>
        </w:rPr>
        <w:t xml:space="preserve"> </w:t>
      </w:r>
      <w:r>
        <w:rPr>
          <w:rStyle w:val="VerbatimChar"/>
          <w:strike/>
        </w:rPr>
        <w:t xml:space="preserve">Запустить</w:t>
      </w:r>
      <w:r>
        <w:rPr>
          <w:strike/>
        </w:rPr>
        <w:t xml:space="preserve">; результат открывается через</w:t>
      </w:r>
      <w:r>
        <w:rPr>
          <w:strike/>
        </w:rPr>
        <w:t xml:space="preserve"> </w:t>
      </w:r>
      <w:r>
        <w:rPr>
          <w:rStyle w:val="VerbatimChar"/>
          <w:strike/>
        </w:rPr>
        <w:t xml:space="preserve">?id=TestA/Report&amp;runid=&lt;runid&gt;</w:t>
      </w:r>
      <w:r>
        <w:rPr>
          <w:strike/>
        </w:rPr>
        <w:t xml:space="preserve">, JSON</w:t>
      </w:r>
      <w:r>
        <w:t xml:space="preserve">инвентарь доступен по</w:t>
      </w:r>
      <w:r>
        <w:t xml:space="preserve"> </w:t>
      </w:r>
      <w:r>
        <w:rPr>
          <w:rStyle w:val="VerbatimChar"/>
        </w:rPr>
        <w:t xml:space="preserve">?id=WIrbis&amp;action=TestA/GetInventoryJson</w:t>
      </w:r>
      <w:r>
        <w:t xml:space="preserve">. Chrome: подтверждено на</w:t>
      </w:r>
      <w:r>
        <w:t xml:space="preserve"> </w:t>
      </w:r>
      <w:r>
        <w:rPr>
          <w:rStyle w:val="VerbatimChar"/>
        </w:rPr>
        <w:t xml:space="preserve">?id=TestA/Dashboard</w:t>
      </w:r>
      <w:r>
        <w:t xml:space="preserve">,</w:t>
      </w:r>
      <w:r>
        <w:t xml:space="preserve"> </w:t>
      </w:r>
      <w:r>
        <w:rPr>
          <w:rStyle w:val="VerbatimChar"/>
        </w:rPr>
        <w:t xml:space="preserve">?id=WIrbis&amp;action=TestA/GetInventoryJson</w:t>
      </w:r>
      <w:r>
        <w:t xml:space="preserve"> </w:t>
      </w:r>
      <w:r>
        <w:t xml:space="preserve">и</w:t>
      </w:r>
      <w:r>
        <w:t xml:space="preserve"> </w:t>
      </w:r>
      <w:r>
        <w:rPr>
          <w:rStyle w:val="VerbatimChar"/>
        </w:rPr>
        <w:t xml:space="preserve">?id=TestA/Report&amp;runid=20260708203833~~d5a3c43c</w:t>
      </w:r>
      <w:r>
        <w:t xml:space="preserve">; отчет показал</w:t>
      </w:r>
      <w:r>
        <w:t xml:space="preserve"> </w:t>
      </w:r>
      <w:r>
        <w:rPr>
          <w:rStyle w:val="VerbatimChar"/>
        </w:rPr>
        <w:t xml:space="preserve">Всего: 98, успешно: 98, ошибки: 0, заблокировано: 0, пропущено: 0</w:t>
      </w:r>
      <w:r>
        <w:t xml:space="preserve">. Было: не было единой панели запуска TestA, реестра целей, страниц отчета и JSON</w:t>
      </w:r>
      <w:r>
        <w:rPr>
          <w:strike/>
        </w:rPr>
        <w:t xml:space="preserve">контракта для PR</w:t>
      </w:r>
      <w:r>
        <w:t xml:space="preserve">автоматизаций. Стало: reviewer видит счетчики целей, форму запуска, последние отчеты, страницу отчета и JSON</w:t>
      </w:r>
      <w:r>
        <w:rPr>
          <w:strike/>
        </w:rPr>
        <w:t xml:space="preserve">инвентарь.</w:t>
      </w:r>
      <w:r>
        <w:rPr>
          <w:strike/>
        </w:rPr>
        <w:t xml:space="preserve"> </w:t>
      </w:r>
      <w:r>
        <w:rPr>
          <w:strike/>
        </w:rPr>
        <w:t xml:space="preserve">- Настройки для сценария: для базового read</w:t>
      </w:r>
      <w:r>
        <w:t xml:space="preserve">only сценария отдельная настройка не требуется; уровни по умолчанию</w:t>
      </w:r>
      <w:r>
        <w:t xml:space="preserve"> </w:t>
      </w:r>
      <w:r>
        <w:rPr>
          <w:rStyle w:val="VerbatimChar"/>
        </w:rPr>
        <w:t xml:space="preserve">safe~~read</w:t>
      </w:r>
      <w:r>
        <w:t xml:space="preserve">, разрешенные уровни</w:t>
      </w:r>
      <w:r>
        <w:t xml:space="preserve"> </w:t>
      </w:r>
      <w:r>
        <w:rPr>
          <w:rStyle w:val="VerbatimChar"/>
        </w:rPr>
        <w:t xml:space="preserve">safe~~read,requires~~auth,writes,queue</w:t>
      </w:r>
      <w:r>
        <w:t xml:space="preserve">, матрица провайдеров</w:t>
      </w:r>
      <w:r>
        <w:t xml:space="preserve"> </w:t>
      </w:r>
      <w:r>
        <w:rPr>
          <w:rStyle w:val="VerbatimChar"/>
        </w:rPr>
        <w:t xml:space="preserve">DP*Irbis64Native,DP*Irbis64Direct</w:t>
      </w:r>
      <w:r>
        <w:t xml:space="preserve">. Пишущие Queue-проверки запускаются только при выборе уровней</w:t>
      </w:r>
      <w:r>
        <w:t xml:space="preserve"> </w:t>
      </w:r>
      <w:r>
        <w:rPr>
          <w:rStyle w:val="VerbatimChar"/>
        </w:rPr>
        <w:t xml:space="preserve">writes,queue</w:t>
      </w:r>
      <w:r>
        <w:t xml:space="preserve"> </w:t>
      </w:r>
      <w:r>
        <w:t xml:space="preserve">и работают через изолированный</w:t>
      </w:r>
      <w:r>
        <w:t xml:space="preserve"> </w:t>
      </w:r>
      <w:r>
        <w:rPr>
          <w:rStyle w:val="VerbatimChar"/>
        </w:rPr>
        <w:t xml:space="preserve">TestA/QueueSandbox</w:t>
      </w:r>
      <w:r>
        <w:t xml:space="preserve">, а не через рабочую очередь.</w:t>
      </w:r>
      <w:r>
        <w:t xml:space="preserve"> </w:t>
      </w:r>
      <w:r>
        <w:t xml:space="preserve">- Help: обновлена справка</w:t>
      </w:r>
      <w:r>
        <w:t xml:space="preserve"> </w:t>
      </w:r>
      <w:r>
        <w:rPr>
          <w:rStyle w:val="VerbatimChar"/>
        </w:rPr>
        <w:t xml:space="preserve">?id=Help/Show&amp;m=TestA/Testing</w:t>
      </w:r>
      <w:r>
        <w:t xml:space="preserve">; Chrome readback подтвердил разделы про размещение тестов, уровни, провайдеры, панель</w:t>
      </w:r>
      <w:r>
        <w:t xml:space="preserve"> </w:t>
      </w:r>
      <w:r>
        <w:rPr>
          <w:rStyle w:val="VerbatimChar"/>
        </w:rPr>
        <w:t xml:space="preserve">?id=TestA/Dashboard</w:t>
      </w:r>
      <w:r>
        <w:t xml:space="preserve">, JSON-инвентарь, запуск suite и чтение отчета.</w:t>
      </w:r>
      <w:r>
        <w:t xml:space="preserve"> </w:t>
      </w:r>
      <w:r>
        <w:t xml:space="preserve">- Для PR</w:t>
      </w:r>
      <w:r>
        <w:t xml:space="preserve">ветки: ветка</w:t>
      </w:r>
      <w:r>
        <w:t xml:space="preserve"> </w:t>
      </w:r>
      <w:r>
        <w:rPr>
          <w:rStyle w:val="VerbatimChar"/>
        </w:rPr>
        <w:t xml:space="preserve">feature/I128~~2673</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eff35a470401b4d33c07d666b7e4fd16a74f015e</w:t>
      </w:r>
      <w:r>
        <w:t xml:space="preserve">) и отправлена в</w:t>
      </w:r>
      <w:r>
        <w:t xml:space="preserve"> </w:t>
      </w:r>
      <w:r>
        <w:rPr>
          <w:rStyle w:val="VerbatimChar"/>
        </w:rPr>
        <w:t xml:space="preserve">origin/feature/I128-2673</w:t>
      </w:r>
      <w:r>
        <w:t xml:space="preserve">; зависимостей от других PR нет.</w:t>
      </w:r>
    </w:p>
    <w:p>
      <w:pPr>
        <w:pStyle w:val="BodyText"/>
      </w:pPr>
      <w:r>
        <w:t xml:space="preserve">Изменения по файлам:</w:t>
      </w:r>
    </w:p>
    <w:p>
      <w:pPr>
        <w:pStyle w:val="BodyText"/>
      </w:pPr>
      <w:r>
        <w:rPr>
          <w:rStyle w:val="VerbatimChar"/>
        </w:rPr>
        <w:t xml:space="preserve">modules/TestA/api.php</w:t>
      </w:r>
      <w:r>
        <w:t xml:space="preserve"> </w:t>
      </w:r>
      <w:r>
        <w:t xml:space="preserve">- Расширен модуль</w:t>
      </w:r>
      <w:r>
        <w:t xml:space="preserve"> </w:t>
      </w:r>
      <w:r>
        <w:rPr>
          <w:rStyle w:val="VerbatimChar"/>
        </w:rPr>
        <w:t xml:space="preserve">TestA</w:t>
      </w:r>
      <w:r>
        <w:t xml:space="preserve">: добавлены настройки уровней проверок, разрешенных web-запусков, read/write БД и матрицы провайдеров.</w:t>
      </w:r>
      <w:r>
        <w:t xml:space="preserve"> </w:t>
      </w:r>
      <w:r>
        <w:t xml:space="preserve">- Добавлены справочники человекочитаемых уровней и провайдеров, фабрика runner и имена checkbox-настроек для АРМ Администратор.</w:t>
      </w:r>
    </w:p>
    <w:p>
      <w:pPr>
        <w:pStyle w:val="BodyText"/>
      </w:pPr>
      <w:r>
        <w:rPr>
          <w:rStyle w:val="VerbatimChar"/>
        </w:rPr>
        <w:t xml:space="preserve">modules/TestA/include/Runner.php</w:t>
      </w:r>
      <w:r>
        <w:t xml:space="preserve"> </w:t>
      </w:r>
      <w:r>
        <w:t xml:space="preserve">- Новый файл. Центральный runner строит inventory модулей,</w:t>
      </w:r>
      <w:r>
        <w:t xml:space="preserve"> </w:t>
      </w:r>
      <w:r>
        <w:rPr>
          <w:rStyle w:val="VerbatimChar"/>
        </w:rPr>
        <w:t xml:space="preserve">__call</w:t>
      </w:r>
      <w:r>
        <w:t xml:space="preserve">, actions, pages и сценариев, нормализует уровни/провайдеры, запускает suite/module/target и сохраняет JSON-отчеты.</w:t>
      </w:r>
      <w:r>
        <w:t xml:space="preserve"> </w:t>
      </w:r>
      <w:r>
        <w:t xml:space="preserve">- Структура:</w:t>
      </w:r>
      <w:r>
        <w:t xml:space="preserve"> </w:t>
      </w:r>
      <w:r>
        <w:rPr>
          <w:rStyle w:val="VerbatimChar"/>
        </w:rPr>
        <w:t xml:space="preserve">TestA_Runner</w:t>
      </w:r>
      <w:r>
        <w:t xml:space="preserve">, нормализация options, сканирование целей, явные и структурные проверки, summary/report persistence.</w:t>
      </w:r>
      <w:r>
        <w:t xml:space="preserve"> </w:t>
      </w:r>
      <w:r>
        <w:t xml:space="preserve">- Логика работы: получает параметры запуска, фильтрует цели по модулю/типу/уровням, вызывает тестовые классы или structural checks, пишет отчет в</w:t>
      </w:r>
      <w:r>
        <w:t xml:space="preserve"> </w:t>
      </w:r>
      <w:r>
        <w:rPr>
          <w:rStyle w:val="VerbatimChar"/>
        </w:rPr>
        <w:t xml:space="preserve">DataPath/TestA/Reports</w:t>
      </w:r>
      <w:r>
        <w:t xml:space="preserve">.</w:t>
      </w:r>
    </w:p>
    <w:p>
      <w:pPr>
        <w:pStyle w:val="BodyText"/>
      </w:pPr>
      <w:r>
        <w:rPr>
          <w:rStyle w:val="VerbatimChar"/>
        </w:rPr>
        <w:t xml:space="preserve">modules/TestA/include/TestCase.php</w:t>
      </w:r>
      <w:r>
        <w:t xml:space="preserve"> </w:t>
      </w:r>
      <w:r>
        <w:t xml:space="preserve">- Новый файл. Добавляет базовый контракт</w:t>
      </w:r>
      <w:r>
        <w:t xml:space="preserve"> </w:t>
      </w:r>
      <w:r>
        <w:rPr>
          <w:rStyle w:val="VerbatimChar"/>
        </w:rPr>
        <w:t xml:space="preserve">TestA*TestCase</w:t>
      </w:r>
      <w:r>
        <w:t xml:space="preserve"> </w:t>
      </w:r>
      <w:r>
        <w:t xml:space="preserve">и контекст</w:t>
      </w:r>
      <w:r>
        <w:t xml:space="preserve"> </w:t>
      </w:r>
      <w:r>
        <w:rPr>
          <w:rStyle w:val="VerbatimChar"/>
        </w:rPr>
        <w:t xml:space="preserve">TestA*Context</w:t>
      </w:r>
      <w:r>
        <w:t xml:space="preserve">.</w:t>
      </w:r>
      <w:r>
        <w:t xml:space="preserve"> </w:t>
      </w:r>
      <w:r>
        <w:t xml:space="preserve">- Структура результата унифицирована:</w:t>
      </w:r>
      <w:r>
        <w:t xml:space="preserve"> </w:t>
      </w:r>
      <w:r>
        <w:rPr>
          <w:rStyle w:val="VerbatimChar"/>
        </w:rPr>
        <w:t xml:space="preserve">id</w:t>
      </w:r>
      <w:r>
        <w:t xml:space="preserve">,</w:t>
      </w:r>
      <w:r>
        <w:t xml:space="preserve"> </w:t>
      </w:r>
      <w:r>
        <w:rPr>
          <w:rStyle w:val="VerbatimChar"/>
        </w:rPr>
        <w:t xml:space="preserve">title</w:t>
      </w:r>
      <w:r>
        <w:t xml:space="preserve">,</w:t>
      </w:r>
      <w:r>
        <w:t xml:space="preserve"> </w:t>
      </w:r>
      <w:r>
        <w:rPr>
          <w:rStyle w:val="VerbatimChar"/>
        </w:rPr>
        <w:t xml:space="preserve">target</w:t>
      </w:r>
      <w:r>
        <w:t xml:space="preserve">,</w:t>
      </w:r>
      <w:r>
        <w:t xml:space="preserve"> </w:t>
      </w:r>
      <w:r>
        <w:rPr>
          <w:rStyle w:val="VerbatimChar"/>
        </w:rPr>
        <w:t xml:space="preserve">level</w:t>
      </w:r>
      <w:r>
        <w:t xml:space="preserve">,</w:t>
      </w:r>
      <w:r>
        <w:t xml:space="preserve"> </w:t>
      </w:r>
      <w:r>
        <w:rPr>
          <w:rStyle w:val="VerbatimChar"/>
        </w:rPr>
        <w:t xml:space="preserve">status</w:t>
      </w:r>
      <w:r>
        <w:t xml:space="preserve">,</w:t>
      </w:r>
      <w:r>
        <w:t xml:space="preserve"> </w:t>
      </w:r>
      <w:r>
        <w:rPr>
          <w:rStyle w:val="VerbatimChar"/>
        </w:rPr>
        <w:t xml:space="preserve">durationMs</w:t>
      </w:r>
      <w:r>
        <w:t xml:space="preserve">,</w:t>
      </w:r>
      <w:r>
        <w:t xml:space="preserve"> </w:t>
      </w:r>
      <w:r>
        <w:rPr>
          <w:rStyle w:val="VerbatimChar"/>
        </w:rPr>
        <w:t xml:space="preserve">message</w:t>
      </w:r>
      <w:r>
        <w:t xml:space="preserve">,</w:t>
      </w:r>
      <w:r>
        <w:t xml:space="preserve"> </w:t>
      </w:r>
      <w:r>
        <w:rPr>
          <w:rStyle w:val="VerbatimChar"/>
        </w:rPr>
        <w:t xml:space="preserve">details</w:t>
      </w:r>
      <w:r>
        <w:t xml:space="preserve">,</w:t>
      </w:r>
      <w:r>
        <w:t xml:space="preserve"> </w:t>
      </w:r>
      <w:r>
        <w:rPr>
          <w:rStyle w:val="VerbatimChar"/>
        </w:rPr>
        <w:t xml:space="preserve">error</w:t>
      </w:r>
      <w:r>
        <w:t xml:space="preserve">,</w:t>
      </w:r>
      <w:r>
        <w:t xml:space="preserve"> </w:t>
      </w:r>
      <w:r>
        <w:rPr>
          <w:rStyle w:val="VerbatimChar"/>
        </w:rPr>
        <w:t xml:space="preserve">artifacts</w:t>
      </w:r>
      <w:r>
        <w:t xml:space="preserve">.</w:t>
      </w:r>
      <w:r>
        <w:t xml:space="preserve"> </w:t>
      </w:r>
      <w:r>
        <w:t xml:space="preserve">- Добавлены helpers</w:t>
      </w:r>
      <w:r>
        <w:t xml:space="preserve"> </w:t>
      </w:r>
      <w:r>
        <w:rPr>
          <w:rStyle w:val="VerbatimChar"/>
        </w:rPr>
        <w:t xml:space="preserve">Ok</w:t>
      </w:r>
      <w:r>
        <w:t xml:space="preserve">,</w:t>
      </w:r>
      <w:r>
        <w:t xml:space="preserve"> </w:t>
      </w:r>
      <w:r>
        <w:rPr>
          <w:rStyle w:val="VerbatimChar"/>
        </w:rPr>
        <w:t xml:space="preserve">Failed</w:t>
      </w:r>
      <w:r>
        <w:t xml:space="preserve">,</w:t>
      </w:r>
      <w:r>
        <w:t xml:space="preserve"> </w:t>
      </w:r>
      <w:r>
        <w:rPr>
          <w:rStyle w:val="VerbatimChar"/>
        </w:rPr>
        <w:t xml:space="preserve">Skipped</w:t>
      </w:r>
      <w:r>
        <w:t xml:space="preserve">,</w:t>
      </w:r>
      <w:r>
        <w:t xml:space="preserve"> </w:t>
      </w:r>
      <w:r>
        <w:rPr>
          <w:rStyle w:val="VerbatimChar"/>
        </w:rPr>
        <w:t xml:space="preserve">Blocked</w:t>
      </w:r>
      <w:r>
        <w:t xml:space="preserve">,</w:t>
      </w:r>
      <w:r>
        <w:t xml:space="preserve"> </w:t>
      </w:r>
      <w:r>
        <w:rPr>
          <w:rStyle w:val="VerbatimChar"/>
        </w:rPr>
        <w:t xml:space="preserve">Warning</w:t>
      </w:r>
      <w:r>
        <w:t xml:space="preserve"> </w:t>
      </w:r>
      <w:r>
        <w:t xml:space="preserve">и</w:t>
      </w:r>
      <w:r>
        <w:t xml:space="preserve"> </w:t>
      </w:r>
      <w:r>
        <w:rPr>
          <w:rStyle w:val="VerbatimChar"/>
        </w:rPr>
        <w:t xml:space="preserve">Check*</w:t>
      </w:r>
      <w:r>
        <w:t xml:space="preserve"> </w:t>
      </w:r>
      <w:r>
        <w:t xml:space="preserve">для нескольких проверок одной цели.</w:t>
      </w:r>
    </w:p>
    <w:p>
      <w:pPr>
        <w:pStyle w:val="BodyText"/>
      </w:pPr>
      <w:r>
        <w:rPr>
          <w:rStyle w:val="VerbatimChar"/>
        </w:rPr>
        <w:t xml:space="preserve">modules/TestA/include/ActionHelper.php</w:t>
      </w:r>
      <w:r>
        <w:t xml:space="preserve"> </w:t>
      </w:r>
      <w:r>
        <w:t xml:space="preserve">- Новый файл. Общий helper JSON actions TestA.</w:t>
      </w:r>
      <w:r>
        <w:t xml:space="preserve"> </w:t>
      </w:r>
      <w:r>
        <w:t xml:space="preserve">- Готовит</w:t>
      </w:r>
      <w:r>
        <w:t xml:space="preserve"> </w:t>
      </w:r>
      <w:r>
        <w:rPr>
          <w:rStyle w:val="VerbatimChar"/>
        </w:rPr>
        <w:t xml:space="preserve">Content~~Type</w:t>
      </w:r>
      <w:r>
        <w:t xml:space="preserve">, читает параметры запуска из action/request, нормализует target/options и возвращает JSON</w:t>
      </w:r>
      <w:r>
        <w:t xml:space="preserve">ответы без дублирования кода в actions.</w:t>
      </w:r>
    </w:p>
    <w:p>
      <w:pPr>
        <w:pStyle w:val="BodyText"/>
      </w:pPr>
      <w:r>
        <w:rPr>
          <w:rStyle w:val="VerbatimChar"/>
        </w:rPr>
        <w:t xml:space="preserve">modules/TestA/Pages/Dashboard.page</w:t>
      </w:r>
      <w:r>
        <w:t xml:space="preserve"> </w:t>
      </w:r>
      <w:r>
        <w:t xml:space="preserve">- Новый UI панели TestA: счетчики целей, форма выбора модуля/типа/имени, checkbox</w:t>
      </w:r>
      <w:r>
        <w:rPr>
          <w:strike/>
        </w:rPr>
        <w:t xml:space="preserve">уровни, structural mode, запуск через очередь и ссылка на JSON</w:t>
      </w:r>
      <w:r>
        <w:t xml:space="preserve">инвентарь.</w:t>
      </w:r>
      <w:r>
        <w:t xml:space="preserve"> </w:t>
      </w:r>
      <w:r>
        <w:t xml:space="preserve">- Добавлен список последних отчетов с переходом на страницу результата.</w:t>
      </w:r>
    </w:p>
    <w:p>
      <w:pPr>
        <w:pStyle w:val="BodyText"/>
      </w:pPr>
      <w:r>
        <w:rPr>
          <w:rStyle w:val="VerbatimChar"/>
        </w:rPr>
        <w:t xml:space="preserve">modules/TestA/Pages/Report.page</w:t>
      </w:r>
      <w:r>
        <w:t xml:space="preserve"> </w:t>
      </w:r>
      <w:r>
        <w:t xml:space="preserve">- Новый UI отчета TestA по</w:t>
      </w:r>
      <w:r>
        <w:t xml:space="preserve"> </w:t>
      </w:r>
      <w:r>
        <w:rPr>
          <w:rStyle w:val="VerbatimChar"/>
        </w:rPr>
        <w:t xml:space="preserve">runid</w:t>
      </w:r>
      <w:r>
        <w:t xml:space="preserve">.</w:t>
      </w:r>
      <w:r>
        <w:t xml:space="preserve"> </w:t>
      </w:r>
      <w:r>
        <w:t xml:space="preserve">- Показывает summary и таблицу проблемных результатов</w:t>
      </w:r>
      <w:r>
        <w:t xml:space="preserve"> </w:t>
      </w:r>
      <w:r>
        <w:rPr>
          <w:rStyle w:val="VerbatimChar"/>
        </w:rPr>
        <w:t xml:space="preserve">failed/blocked/warning</w:t>
      </w:r>
      <w:r>
        <w:t xml:space="preserve">, а также ссылку на JSON отчета.</w:t>
      </w:r>
    </w:p>
    <w:p>
      <w:pPr>
        <w:pStyle w:val="BodyText"/>
      </w:pPr>
      <w:r>
        <w:rPr>
          <w:rStyle w:val="VerbatimChar"/>
        </w:rPr>
        <w:t xml:space="preserve">modules/TestA/Actions/GetInventoryJson.inc</w:t>
      </w:r>
      <w:r>
        <w:t xml:space="preserve"> </w:t>
      </w:r>
      <w:r>
        <w:t xml:space="preserve">- Новый action. Возвращает JSON-инвентарь целей TestA с текущими счетчиками и options.</w:t>
      </w:r>
    </w:p>
    <w:p>
      <w:pPr>
        <w:pStyle w:val="BodyText"/>
      </w:pPr>
      <w:r>
        <w:rPr>
          <w:rStyle w:val="VerbatimChar"/>
        </w:rPr>
        <w:t xml:space="preserve">modules/TestA/Actions/GetReportJson.inc</w:t>
      </w:r>
      <w:r>
        <w:t xml:space="preserve"> </w:t>
      </w:r>
      <w:r>
        <w:t xml:space="preserve">- Новый action. Возвращает сохраненный JSON-отчет по</w:t>
      </w:r>
      <w:r>
        <w:t xml:space="preserve"> </w:t>
      </w:r>
      <w:r>
        <w:rPr>
          <w:rStyle w:val="VerbatimChar"/>
        </w:rPr>
        <w:t xml:space="preserve">runid</w:t>
      </w:r>
      <w:r>
        <w:t xml:space="preserve"> </w:t>
      </w:r>
      <w:r>
        <w:t xml:space="preserve">или ошибку, если отчет не найден.</w:t>
      </w:r>
    </w:p>
    <w:p>
      <w:pPr>
        <w:pStyle w:val="BodyText"/>
      </w:pPr>
      <w:r>
        <w:rPr>
          <w:rStyle w:val="VerbatimChar"/>
        </w:rPr>
        <w:t xml:space="preserve">modules/TestA/Actions/ListReportsJson.inc</w:t>
      </w:r>
      <w:r>
        <w:t xml:space="preserve"> </w:t>
      </w:r>
      <w:r>
        <w:t xml:space="preserve">- Новый action. Возвращает список последних отчетов TestA.</w:t>
      </w:r>
    </w:p>
    <w:p>
      <w:pPr>
        <w:pStyle w:val="BodyText"/>
      </w:pPr>
      <w:r>
        <w:rPr>
          <w:rStyle w:val="VerbatimChar"/>
        </w:rPr>
        <w:t xml:space="preserve">modules/TestA/Actions/RunSuite.inc</w:t>
      </w:r>
      <w:r>
        <w:t xml:space="preserve"> </w:t>
      </w:r>
      <w:r>
        <w:t xml:space="preserve">- Новый action. Запускает suite синхронно или ставит запуск в</w:t>
      </w:r>
      <w:r>
        <w:t xml:space="preserve"> </w:t>
      </w:r>
      <w:r>
        <w:rPr>
          <w:rStyle w:val="VerbatimChar"/>
        </w:rPr>
        <w:t xml:space="preserve">Queue</w:t>
      </w:r>
      <w:r>
        <w:t xml:space="preserve"> </w:t>
      </w:r>
      <w:r>
        <w:t xml:space="preserve">через</w:t>
      </w:r>
      <w:r>
        <w:t xml:space="preserve"> </w:t>
      </w:r>
      <w:r>
        <w:rPr>
          <w:rStyle w:val="VerbatimChar"/>
        </w:rPr>
        <w:t xml:space="preserve">TestA/RunSuiteWorker</w:t>
      </w:r>
      <w:r>
        <w:t xml:space="preserve">.</w:t>
      </w:r>
    </w:p>
    <w:p>
      <w:pPr>
        <w:pStyle w:val="BodyText"/>
      </w:pPr>
      <w:r>
        <w:rPr>
          <w:rStyle w:val="VerbatimChar"/>
        </w:rPr>
        <w:t xml:space="preserve">modules/TestA/Actions/RunSuiteWorker.inc</w:t>
      </w:r>
      <w:r>
        <w:t xml:space="preserve"> </w:t>
      </w:r>
      <w:r>
        <w:t xml:space="preserve">- Новый action. Выполняет отложенный запуск suite из очереди и сохраняет отчет.</w:t>
      </w:r>
    </w:p>
    <w:p>
      <w:pPr>
        <w:pStyle w:val="BodyText"/>
      </w:pPr>
      <w:r>
        <w:rPr>
          <w:rStyle w:val="VerbatimChar"/>
        </w:rPr>
        <w:t xml:space="preserve">modules/TestA/Actions/RunTarget.inc</w:t>
      </w:r>
      <w:r>
        <w:t xml:space="preserve"> </w:t>
      </w:r>
      <w:r>
        <w:t xml:space="preserve">- Новый action. Запускает одну цель TestA по target/options и возвращает результат JSON.</w:t>
      </w:r>
    </w:p>
    <w:p>
      <w:pPr>
        <w:pStyle w:val="BodyText"/>
      </w:pPr>
      <w:r>
        <w:rPr>
          <w:rStyle w:val="VerbatimChar"/>
        </w:rPr>
        <w:t xml:space="preserve">modules/TestA/__call/AdminModuleVariablesInit.inc</w:t>
      </w:r>
      <w:r>
        <w:t xml:space="preserve"> </w:t>
      </w:r>
      <w:r>
        <w:t xml:space="preserve">- Новый файл. Описывает настройки TestA для АРМ Администратор: уровни по умолчанию, разрешенные уровни, unsafe web-runs, aliases БД и матрицу провайдеров.</w:t>
      </w:r>
    </w:p>
    <w:p>
      <w:pPr>
        <w:pStyle w:val="BodyText"/>
      </w:pPr>
      <w:r>
        <w:rPr>
          <w:rStyle w:val="VerbatimChar"/>
        </w:rPr>
        <w:t xml:space="preserve">modules/TestA/__call/GetInventory.inc</w:t>
      </w:r>
      <w:r>
        <w:t xml:space="preserve"> </w:t>
      </w:r>
      <w:r>
        <w:t xml:space="preserve">- Новый wrapper</w:t>
      </w:r>
      <w:r>
        <w:t xml:space="preserve"> </w:t>
      </w:r>
      <w:r>
        <w:rPr>
          <w:rStyle w:val="VerbatimChar"/>
        </w:rPr>
        <w:t xml:space="preserve">*_call</w:t>
      </w:r>
      <w:r>
        <w:t xml:space="preserve">. Возвращает inventory через</w:t>
      </w:r>
      <w:r>
        <w:t xml:space="preserve"> </w:t>
      </w:r>
      <w:r>
        <w:rPr>
          <w:rStyle w:val="VerbatimChar"/>
        </w:rPr>
        <w:t xml:space="preserve">TestA*Runner</w:t>
      </w:r>
      <w:r>
        <w:t xml:space="preserve">.</w:t>
      </w:r>
    </w:p>
    <w:p>
      <w:pPr>
        <w:pStyle w:val="BodyText"/>
      </w:pPr>
      <w:r>
        <w:rPr>
          <w:rStyle w:val="VerbatimChar"/>
        </w:rPr>
        <w:t xml:space="preserve">modules/TestA/__call/GetRunReport.inc</w:t>
      </w:r>
      <w:r>
        <w:t xml:space="preserve"> </w:t>
      </w:r>
      <w:r>
        <w:t xml:space="preserve">- Новый wrapper</w:t>
      </w:r>
      <w:r>
        <w:t xml:space="preserve"> </w:t>
      </w:r>
      <w:r>
        <w:rPr>
          <w:rStyle w:val="VerbatimChar"/>
        </w:rPr>
        <w:t xml:space="preserve">__call</w:t>
      </w:r>
      <w:r>
        <w:t xml:space="preserve">. Загружает отчет по</w:t>
      </w:r>
      <w:r>
        <w:t xml:space="preserve"> </w:t>
      </w:r>
      <w:r>
        <w:rPr>
          <w:rStyle w:val="VerbatimChar"/>
        </w:rPr>
        <w:t xml:space="preserve">runid</w:t>
      </w:r>
      <w:r>
        <w:t xml:space="preserve">.</w:t>
      </w:r>
    </w:p>
    <w:p>
      <w:pPr>
        <w:pStyle w:val="BodyText"/>
      </w:pPr>
      <w:r>
        <w:rPr>
          <w:rStyle w:val="VerbatimChar"/>
        </w:rPr>
        <w:t xml:space="preserve">modules/TestA/__call/ListRunReports.inc</w:t>
      </w:r>
      <w:r>
        <w:t xml:space="preserve"> </w:t>
      </w:r>
      <w:r>
        <w:t xml:space="preserve">- Новый wrapper</w:t>
      </w:r>
      <w:r>
        <w:t xml:space="preserve"> </w:t>
      </w:r>
      <w:r>
        <w:rPr>
          <w:rStyle w:val="VerbatimChar"/>
        </w:rPr>
        <w:t xml:space="preserve">__call</w:t>
      </w:r>
      <w:r>
        <w:t xml:space="preserve">. Возвращает список сохраненных отчетов.</w:t>
      </w:r>
    </w:p>
    <w:p>
      <w:pPr>
        <w:pStyle w:val="BodyText"/>
      </w:pPr>
      <w:r>
        <w:rPr>
          <w:rStyle w:val="VerbatimChar"/>
        </w:rPr>
        <w:t xml:space="preserve">modules/TestA/__call/RunModule.inc</w:t>
      </w:r>
      <w:r>
        <w:t xml:space="preserve"> </w:t>
      </w:r>
      <w:r>
        <w:t xml:space="preserve">- Новый wrapper</w:t>
      </w:r>
      <w:r>
        <w:t xml:space="preserve"> </w:t>
      </w:r>
      <w:r>
        <w:rPr>
          <w:rStyle w:val="VerbatimChar"/>
        </w:rPr>
        <w:t xml:space="preserve">__call</w:t>
      </w:r>
      <w:r>
        <w:t xml:space="preserve">. Запускает проверки одного модуля.</w:t>
      </w:r>
    </w:p>
    <w:p>
      <w:pPr>
        <w:pStyle w:val="BodyText"/>
      </w:pPr>
      <w:r>
        <w:rPr>
          <w:rStyle w:val="VerbatimChar"/>
        </w:rPr>
        <w:t xml:space="preserve">modules/TestA/__call/RunSuite.inc</w:t>
      </w:r>
      <w:r>
        <w:t xml:space="preserve"> </w:t>
      </w:r>
      <w:r>
        <w:t xml:space="preserve">- Новый wrapper</w:t>
      </w:r>
      <w:r>
        <w:t xml:space="preserve"> </w:t>
      </w:r>
      <w:r>
        <w:rPr>
          <w:rStyle w:val="VerbatimChar"/>
        </w:rPr>
        <w:t xml:space="preserve">__call</w:t>
      </w:r>
      <w:r>
        <w:t xml:space="preserve">. Запускает набор проверок с переданными options.</w:t>
      </w:r>
    </w:p>
    <w:p>
      <w:pPr>
        <w:pStyle w:val="BodyText"/>
      </w:pPr>
      <w:r>
        <w:rPr>
          <w:rStyle w:val="VerbatimChar"/>
        </w:rPr>
        <w:t xml:space="preserve">modules/TestA/__call/RunTarget.inc</w:t>
      </w:r>
      <w:r>
        <w:t xml:space="preserve"> </w:t>
      </w:r>
      <w:r>
        <w:t xml:space="preserve">- Новый wrapper</w:t>
      </w:r>
      <w:r>
        <w:t xml:space="preserve"> </w:t>
      </w:r>
      <w:r>
        <w:rPr>
          <w:rStyle w:val="VerbatimChar"/>
        </w:rPr>
        <w:t xml:space="preserve">__call</w:t>
      </w:r>
      <w:r>
        <w:t xml:space="preserve">. Запускает отдельную цель.</w:t>
      </w:r>
    </w:p>
    <w:p>
      <w:pPr>
        <w:pStyle w:val="BodyText"/>
      </w:pPr>
      <w:r>
        <w:rPr>
          <w:rStyle w:val="VerbatimChar"/>
        </w:rPr>
        <w:t xml:space="preserve">modules/TestA/Tests/Module.inc</w:t>
      </w:r>
      <w:r>
        <w:t xml:space="preserve"> </w:t>
      </w:r>
      <w:r>
        <w:t xml:space="preserve">- Новый тест самого модуля TestA. Проверяет построение inventory, наличие уровней, нормализацию options и матрицу провайдеров.</w:t>
      </w:r>
    </w:p>
    <w:p>
      <w:pPr>
        <w:pStyle w:val="BodyText"/>
      </w:pPr>
      <w:r>
        <w:rPr>
          <w:rStyle w:val="VerbatimChar"/>
        </w:rPr>
        <w:t xml:space="preserve">modules/TestA/Tests/Actions/GetInventoryJson.inc</w:t>
      </w:r>
      <w:r>
        <w:t xml:space="preserve"> </w:t>
      </w:r>
      <w:r>
        <w:t xml:space="preserve">- Новый тест action. Проверяет JSON-контракт inventory и наличие счетчиков/целей.</w:t>
      </w:r>
    </w:p>
    <w:p>
      <w:pPr>
        <w:pStyle w:val="BodyText"/>
      </w:pPr>
      <w:r>
        <w:rPr>
          <w:rStyle w:val="VerbatimChar"/>
        </w:rPr>
        <w:t xml:space="preserve">modules/TestA/Tests/__call/GetInventory.inc</w:t>
      </w:r>
      <w:r>
        <w:t xml:space="preserve"> </w:t>
      </w:r>
      <w:r>
        <w:t xml:space="preserve">- Новый тест</w:t>
      </w:r>
      <w:r>
        <w:t xml:space="preserve"> </w:t>
      </w:r>
      <w:r>
        <w:rPr>
          <w:rStyle w:val="VerbatimChar"/>
        </w:rPr>
        <w:t xml:space="preserve">__call</w:t>
      </w:r>
      <w:r>
        <w:t xml:space="preserve">. Проверяет, что inventory возвращается как массив с целями и счетчиками.</w:t>
      </w:r>
    </w:p>
    <w:p>
      <w:pPr>
        <w:pStyle w:val="BodyText"/>
      </w:pPr>
      <w:r>
        <w:rPr>
          <w:rStyle w:val="VerbatimChar"/>
        </w:rPr>
        <w:t xml:space="preserve">modules/TestA/Help/Purpose.md</w:t>
      </w:r>
      <w:r>
        <w:t xml:space="preserve"> </w:t>
      </w:r>
      <w:r>
        <w:t xml:space="preserve">- Обновлено назначение TestA с учетом runner/reporting инфраструктуры.</w:t>
      </w:r>
    </w:p>
    <w:p>
      <w:pPr>
        <w:pStyle w:val="BodyText"/>
      </w:pPr>
      <w:r>
        <w:rPr>
          <w:rStyle w:val="VerbatimChar"/>
        </w:rPr>
        <w:t xml:space="preserve">modules/TestA/Help/Root.md</w:t>
      </w:r>
      <w:r>
        <w:t xml:space="preserve"> </w:t>
      </w:r>
      <w:r>
        <w:t xml:space="preserve">- Обновлена корневая страница справки TestA и навигация к разделу тестового runner.</w:t>
      </w:r>
    </w:p>
    <w:p>
      <w:pPr>
        <w:pStyle w:val="BodyText"/>
      </w:pPr>
      <w:r>
        <w:rPr>
          <w:rStyle w:val="VerbatimChar"/>
        </w:rPr>
        <w:t xml:space="preserve">modules/TestA/Help/Testing.md</w:t>
      </w:r>
      <w:r>
        <w:t xml:space="preserve"> </w:t>
      </w:r>
      <w:r>
        <w:t xml:space="preserve">- Новый файл. Справка по размещению тестов, нескольким проверкам одной цели, уровням, провайдерам, UI панели и JSON actions.</w:t>
      </w:r>
    </w:p>
    <w:p>
      <w:pPr>
        <w:pStyle w:val="BodyText"/>
      </w:pPr>
      <w:r>
        <w:rPr>
          <w:rStyle w:val="VerbatimChar"/>
        </w:rPr>
        <w:t xml:space="preserve">modules/Queue/Tests/Module.inc</w:t>
      </w:r>
      <w:r>
        <w:t xml:space="preserve"> </w:t>
      </w:r>
      <w:r>
        <w:t xml:space="preserve">- Новый тест модуля Queue. Проверяет наличие базовой БД очереди и доступность основных API/настроек.</w:t>
      </w:r>
    </w:p>
    <w:p>
      <w:pPr>
        <w:pStyle w:val="BodyText"/>
      </w:pPr>
      <w:r>
        <w:rPr>
          <w:rStyle w:val="VerbatimChar"/>
        </w:rPr>
        <w:t xml:space="preserve">modules/Queue/Tests/QueueTestSupport.php</w:t>
      </w:r>
      <w:r>
        <w:t xml:space="preserve"> </w:t>
      </w:r>
      <w:r>
        <w:t xml:space="preserve">- Новый общий support для Queue tests.</w:t>
      </w:r>
      <w:r>
        <w:t xml:space="preserve"> </w:t>
      </w:r>
      <w:r>
        <w:t xml:space="preserve">- Структура: helpers для</w:t>
      </w:r>
      <w:r>
        <w:t xml:space="preserve"> </w:t>
      </w:r>
      <w:r>
        <w:rPr>
          <w:rStyle w:val="VerbatimChar"/>
        </w:rPr>
        <w:t xml:space="preserve">QueueInfo.db</w:t>
      </w:r>
      <w:r>
        <w:t xml:space="preserve">, JSON-декодирования, изолированной очереди, вставки строк, подмены request/session/cache и уборки sandbox.</w:t>
      </w:r>
      <w:r>
        <w:t xml:space="preserve"> </w:t>
      </w:r>
      <w:r>
        <w:t xml:space="preserve">- Логика работы: пишущие проверки временно переключают</w:t>
      </w:r>
      <w:r>
        <w:t xml:space="preserve"> </w:t>
      </w:r>
      <w:r>
        <w:rPr>
          <w:rStyle w:val="VerbatimChar"/>
        </w:rPr>
        <w:t xml:space="preserve">DataPath</w:t>
      </w:r>
      <w:r>
        <w:t xml:space="preserve">/</w:t>
      </w:r>
      <w:r>
        <w:rPr>
          <w:rStyle w:val="VerbatimChar"/>
        </w:rPr>
        <w:t xml:space="preserve">LockPath</w:t>
      </w:r>
      <w:r>
        <w:t xml:space="preserve"> </w:t>
      </w:r>
      <w:r>
        <w:t xml:space="preserve">в</w:t>
      </w:r>
      <w:r>
        <w:t xml:space="preserve"> </w:t>
      </w:r>
      <w:r>
        <w:rPr>
          <w:rStyle w:val="VerbatimChar"/>
        </w:rPr>
        <w:t xml:space="preserve">TestA/QueueSandbox</w:t>
      </w:r>
      <w:r>
        <w:t xml:space="preserve">, создают отдельную SQLite-базу, восстанавливают состояние и удаляют sandbox после теста.</w:t>
      </w:r>
    </w:p>
    <w:p>
      <w:pPr>
        <w:pStyle w:val="BodyText"/>
      </w:pPr>
      <w:r>
        <w:rPr>
          <w:rStyle w:val="VerbatimChar"/>
        </w:rPr>
        <w:t xml:space="preserve">modules/Queue/Tests/Scenarios/WriteQueueLifecycle.inc</w:t>
      </w:r>
      <w:r>
        <w:t xml:space="preserve"> </w:t>
      </w:r>
      <w:r>
        <w:t xml:space="preserve">- Новый сценарий</w:t>
      </w:r>
      <w:r>
        <w:t xml:space="preserve"> </w:t>
      </w:r>
      <w:r>
        <w:rPr>
          <w:rStyle w:val="VerbatimChar"/>
        </w:rPr>
        <w:t xml:space="preserve">writes,queue</w:t>
      </w:r>
      <w:r>
        <w:t xml:space="preserve">. Проверяет полный жизненный цикл изолированной очереди: append, dedup, batch, выбор задачи, progress, reset/state/pause/multy, очистку done/error/timeout, monitor/vacuum/process/kill/empty.</w:t>
      </w:r>
    </w:p>
    <w:p>
      <w:pPr>
        <w:pStyle w:val="BodyText"/>
      </w:pPr>
      <w:r>
        <w:rPr>
          <w:rStyle w:val="VerbatimChar"/>
        </w:rPr>
        <w:t xml:space="preserve">modules/Queue/Tests/Actions/AppendTaskAndMonitor.inc</w:t>
      </w:r>
      <w:r>
        <w:t xml:space="preserve"> </w:t>
      </w:r>
      <w:r>
        <w:t xml:space="preserve">- Новый тест action. Проверяет постановку задачи и monitor-ответ Queue.</w:t>
      </w:r>
    </w:p>
    <w:p>
      <w:pPr>
        <w:pStyle w:val="BodyText"/>
      </w:pPr>
      <w:r>
        <w:rPr>
          <w:rStyle w:val="VerbatimChar"/>
        </w:rPr>
        <w:t xml:space="preserve">modules/Queue/Tests/Actions/ChangeOnlyHighState.inc</w:t>
      </w:r>
      <w:r>
        <w:t xml:space="preserve"> </w:t>
      </w:r>
      <w:r>
        <w:t xml:space="preserve">- Новый тест action. Проверяет переключение режима обработки только приоритетных задач.</w:t>
      </w:r>
    </w:p>
    <w:p>
      <w:pPr>
        <w:pStyle w:val="BodyText"/>
      </w:pPr>
      <w:r>
        <w:rPr>
          <w:rStyle w:val="VerbatimChar"/>
        </w:rPr>
        <w:t xml:space="preserve">modules/Queue/Tests/Actions/ChangePause.inc</w:t>
      </w:r>
      <w:r>
        <w:t xml:space="preserve"> </w:t>
      </w:r>
      <w:r>
        <w:t xml:space="preserve">- Новый тест action. Проверяет включение общей паузы очереди.</w:t>
      </w:r>
    </w:p>
    <w:p>
      <w:pPr>
        <w:pStyle w:val="BodyText"/>
      </w:pPr>
      <w:r>
        <w:rPr>
          <w:rStyle w:val="VerbatimChar"/>
        </w:rPr>
        <w:t xml:space="preserve">modules/Queue/Tests/Actions/ChangePauseState.inc</w:t>
      </w:r>
      <w:r>
        <w:t xml:space="preserve"> </w:t>
      </w:r>
      <w:r>
        <w:t xml:space="preserve">- Новый тест action. Проверяет изменение состояния паузы очереди.</w:t>
      </w:r>
    </w:p>
    <w:p>
      <w:pPr>
        <w:pStyle w:val="BodyText"/>
      </w:pPr>
      <w:r>
        <w:rPr>
          <w:rStyle w:val="VerbatimChar"/>
        </w:rPr>
        <w:t xml:space="preserve">modules/Queue/Tests/Actions/ChangeUnPause.inc</w:t>
      </w:r>
      <w:r>
        <w:t xml:space="preserve"> </w:t>
      </w:r>
      <w:r>
        <w:t xml:space="preserve">- Новый тест action. Проверяет снятие общей паузы очереди.</w:t>
      </w:r>
    </w:p>
    <w:p>
      <w:pPr>
        <w:pStyle w:val="BodyText"/>
      </w:pPr>
      <w:r>
        <w:rPr>
          <w:rStyle w:val="VerbatimChar"/>
        </w:rPr>
        <w:t xml:space="preserve">modules/Queue/Tests/Actions/EmptyQueue.inc</w:t>
      </w:r>
      <w:r>
        <w:t xml:space="preserve"> </w:t>
      </w:r>
      <w:r>
        <w:t xml:space="preserve">- Новый тест action. Проверяет очистку изолированной очереди.</w:t>
      </w:r>
    </w:p>
    <w:p>
      <w:pPr>
        <w:pStyle w:val="BodyText"/>
      </w:pPr>
      <w:r>
        <w:rPr>
          <w:rStyle w:val="VerbatimChar"/>
        </w:rPr>
        <w:t xml:space="preserve">modules/Queue/Tests/Actions/GetState.inc</w:t>
      </w:r>
      <w:r>
        <w:t xml:space="preserve"> </w:t>
      </w:r>
      <w:r>
        <w:t xml:space="preserve">- Новый тест action. Проверяет JSON</w:t>
      </w:r>
      <w:r>
        <w:rPr>
          <w:strike/>
        </w:rPr>
        <w:t xml:space="preserve">состояние очереди, счетчики и flags pause/only</w:t>
      </w:r>
      <w:r>
        <w:t xml:space="preserve">high.</w:t>
      </w:r>
    </w:p>
    <w:p>
      <w:pPr>
        <w:pStyle w:val="BodyText"/>
      </w:pPr>
      <w:r>
        <w:rPr>
          <w:rStyle w:val="VerbatimChar"/>
        </w:rPr>
        <w:t xml:space="preserve">modules/Queue/Tests/Actions/GetTaskInfo.inc</w:t>
      </w:r>
      <w:r>
        <w:t xml:space="preserve"> </w:t>
      </w:r>
      <w:r>
        <w:t xml:space="preserve">- Новый тест action. Проверяет чтение карточки задачи по идентификатору.</w:t>
      </w:r>
    </w:p>
    <w:p>
      <w:pPr>
        <w:pStyle w:val="BodyText"/>
      </w:pPr>
      <w:r>
        <w:rPr>
          <w:rStyle w:val="VerbatimChar"/>
        </w:rPr>
        <w:t xml:space="preserve">modules/Queue/Tests/Actions/KillAllStuck.inc</w:t>
      </w:r>
      <w:r>
        <w:t xml:space="preserve"> </w:t>
      </w:r>
      <w:r>
        <w:t xml:space="preserve">- Новый тест action. Проверяет сброс зависших потоков очереди.</w:t>
      </w:r>
    </w:p>
    <w:p>
      <w:pPr>
        <w:pStyle w:val="BodyText"/>
      </w:pPr>
      <w:r>
        <w:rPr>
          <w:rStyle w:val="VerbatimChar"/>
        </w:rPr>
        <w:t xml:space="preserve">modules/Queue/Tests/Actions/KillThread.inc</w:t>
      </w:r>
      <w:r>
        <w:t xml:space="preserve"> </w:t>
      </w:r>
      <w:r>
        <w:t xml:space="preserve">- Новый тест action. Проверяет удаление состояния отдельного потока.</w:t>
      </w:r>
    </w:p>
    <w:p>
      <w:pPr>
        <w:pStyle w:val="BodyText"/>
      </w:pPr>
      <w:r>
        <w:rPr>
          <w:rStyle w:val="VerbatimChar"/>
        </w:rPr>
        <w:t xml:space="preserve">modules/Queue/Tests/Actions/PauseTask.inc</w:t>
      </w:r>
      <w:r>
        <w:t xml:space="preserve"> </w:t>
      </w:r>
      <w:r>
        <w:t xml:space="preserve">- Новый тест action. Проверяет перевод задачи в состояние паузы.</w:t>
      </w:r>
    </w:p>
    <w:p>
      <w:pPr>
        <w:pStyle w:val="BodyText"/>
      </w:pPr>
      <w:r>
        <w:rPr>
          <w:rStyle w:val="VerbatimChar"/>
        </w:rPr>
        <w:t xml:space="preserve">modules/Queue/Tests/Actions/ProcessDispatcher.inc</w:t>
      </w:r>
      <w:r>
        <w:t xml:space="preserve"> </w:t>
      </w:r>
      <w:r>
        <w:t xml:space="preserve">- Новый тест action. Проверяет запуск dispatcher-обработки очереди.</w:t>
      </w:r>
    </w:p>
    <w:p>
      <w:pPr>
        <w:pStyle w:val="BodyText"/>
      </w:pPr>
      <w:r>
        <w:rPr>
          <w:rStyle w:val="VerbatimChar"/>
        </w:rPr>
        <w:t xml:space="preserve">modules/Queue/Tests/Actions/ProcessThread.inc</w:t>
      </w:r>
      <w:r>
        <w:t xml:space="preserve"> </w:t>
      </w:r>
      <w:r>
        <w:t xml:space="preserve">- Новый тест action. Проверяет обработку рабочего потока очереди.</w:t>
      </w:r>
    </w:p>
    <w:p>
      <w:pPr>
        <w:pStyle w:val="BodyText"/>
      </w:pPr>
      <w:r>
        <w:rPr>
          <w:rStyle w:val="VerbatimChar"/>
        </w:rPr>
        <w:t xml:space="preserve">modules/Queue/Tests/Actions/QueueMonitor.inc</w:t>
      </w:r>
      <w:r>
        <w:t xml:space="preserve"> </w:t>
      </w:r>
      <w:r>
        <w:t xml:space="preserve">- Новый тест action. Проверяет постановку сервисной задачи monitor/vacuum.</w:t>
      </w:r>
    </w:p>
    <w:p>
      <w:pPr>
        <w:pStyle w:val="BodyText"/>
      </w:pPr>
      <w:r>
        <w:rPr>
          <w:rStyle w:val="VerbatimChar"/>
        </w:rPr>
        <w:t xml:space="preserve">modules/Queue/Tests/Actions/RemoveTask.inc</w:t>
      </w:r>
      <w:r>
        <w:t xml:space="preserve"> </w:t>
      </w:r>
      <w:r>
        <w:t xml:space="preserve">- Новый тест action. Проверяет удаление задачи из изолированной очереди.</w:t>
      </w:r>
    </w:p>
    <w:p>
      <w:pPr>
        <w:pStyle w:val="BodyText"/>
      </w:pPr>
      <w:r>
        <w:rPr>
          <w:rStyle w:val="VerbatimChar"/>
        </w:rPr>
        <w:t xml:space="preserve">modules/Queue/Tests/Actions/ResetTask.inc</w:t>
      </w:r>
      <w:r>
        <w:t xml:space="preserve"> </w:t>
      </w:r>
      <w:r>
        <w:t xml:space="preserve">- Новый тест action. Проверяет сброс состояния и прогресса задачи.</w:t>
      </w:r>
    </w:p>
    <w:p>
      <w:pPr>
        <w:pStyle w:val="BodyText"/>
      </w:pPr>
      <w:r>
        <w:rPr>
          <w:rStyle w:val="VerbatimChar"/>
        </w:rPr>
        <w:t xml:space="preserve">modules/Queue/Tests/Actions/RetrieveRemoteResult.inc</w:t>
      </w:r>
      <w:r>
        <w:t xml:space="preserve"> </w:t>
      </w:r>
      <w:r>
        <w:t xml:space="preserve">- Новый тест action. Проверяет чтение сохраненного результата удаленной задачи.</w:t>
      </w:r>
    </w:p>
    <w:p>
      <w:pPr>
        <w:pStyle w:val="BodyText"/>
      </w:pPr>
      <w:r>
        <w:rPr>
          <w:rStyle w:val="VerbatimChar"/>
        </w:rPr>
        <w:t xml:space="preserve">modules/Queue/Tests/Actions/SetMulty.inc</w:t>
      </w:r>
      <w:r>
        <w:t xml:space="preserve"> </w:t>
      </w:r>
      <w:r>
        <w:t xml:space="preserve">- Новый тест action. Проверяет массовое изменение задач по списку/фильтрам.</w:t>
      </w:r>
    </w:p>
    <w:p>
      <w:pPr>
        <w:pStyle w:val="BodyText"/>
      </w:pPr>
      <w:r>
        <w:rPr>
          <w:rStyle w:val="VerbatimChar"/>
        </w:rPr>
        <w:t xml:space="preserve">modules/Queue/Tests/Actions/SetProgress.inc</w:t>
      </w:r>
      <w:r>
        <w:t xml:space="preserve"> </w:t>
      </w:r>
      <w:r>
        <w:t xml:space="preserve">- Новый тест action. Проверяет запись и чтение прогресса задачи.</w:t>
      </w:r>
    </w:p>
    <w:p>
      <w:pPr>
        <w:pStyle w:val="BodyText"/>
      </w:pPr>
      <w:r>
        <w:rPr>
          <w:rStyle w:val="VerbatimChar"/>
        </w:rPr>
        <w:t xml:space="preserve">modules/Queue/Tests/Actions/SetState.inc</w:t>
      </w:r>
      <w:r>
        <w:t xml:space="preserve"> </w:t>
      </w:r>
      <w:r>
        <w:t xml:space="preserve">- Новый тест action. Проверяет установку состояния задачи.</w:t>
      </w:r>
    </w:p>
    <w:p>
      <w:pPr>
        <w:pStyle w:val="BodyText"/>
      </w:pPr>
      <w:r>
        <w:rPr>
          <w:rStyle w:val="VerbatimChar"/>
        </w:rPr>
        <w:t xml:space="preserve">modules/Queue/Tests/Actions/Vacuum.inc</w:t>
      </w:r>
      <w:r>
        <w:t xml:space="preserve"> </w:t>
      </w:r>
      <w:r>
        <w:t xml:space="preserve">- Новый тест action. Проверяет обслуживание SQLite-базы очереди.</w:t>
      </w:r>
    </w:p>
    <w:p>
      <w:pPr>
        <w:pStyle w:val="BodyText"/>
      </w:pPr>
      <w:r>
        <w:rPr>
          <w:rStyle w:val="VerbatimChar"/>
        </w:rPr>
        <w:t xml:space="preserve">modules/Queue/Tests/Pages/InfoQueue.inc</w:t>
      </w:r>
      <w:r>
        <w:t xml:space="preserve"> </w:t>
      </w:r>
      <w:r>
        <w:t xml:space="preserve">- Новый тест страницы. Проверяет загрузку страницы состояния очереди.</w:t>
      </w:r>
    </w:p>
    <w:p>
      <w:pPr>
        <w:pStyle w:val="BodyText"/>
      </w:pPr>
      <w:r>
        <w:rPr>
          <w:rStyle w:val="VerbatimChar"/>
        </w:rPr>
        <w:t xml:space="preserve">modules/Queue/Tests/__call/AdminModuleVariablesInit.inc</w:t>
      </w:r>
      <w:r>
        <w:t xml:space="preserve"> </w:t>
      </w:r>
      <w:r>
        <w:t xml:space="preserve">- Новый тест</w:t>
      </w:r>
      <w:r>
        <w:t xml:space="preserve"> </w:t>
      </w:r>
      <w:r>
        <w:rPr>
          <w:rStyle w:val="VerbatimChar"/>
        </w:rPr>
        <w:t xml:space="preserve">__call</w:t>
      </w:r>
      <w:r>
        <w:t xml:space="preserve">. Проверяет регистрацию административных настроек Queue.</w:t>
      </w:r>
    </w:p>
    <w:p>
      <w:pPr>
        <w:pStyle w:val="BodyText"/>
      </w:pPr>
      <w:r>
        <w:rPr>
          <w:rStyle w:val="VerbatimChar"/>
        </w:rPr>
        <w:t xml:space="preserve">modules/Queue/Tests/__call/Append.inc</w:t>
      </w:r>
      <w:r>
        <w:t xml:space="preserve"> </w:t>
      </w:r>
      <w:r>
        <w:t xml:space="preserve">- Новый тест</w:t>
      </w:r>
      <w:r>
        <w:t xml:space="preserve"> </w:t>
      </w:r>
      <w:r>
        <w:rPr>
          <w:rStyle w:val="VerbatimChar"/>
        </w:rPr>
        <w:t xml:space="preserve">__call</w:t>
      </w:r>
      <w:r>
        <w:t xml:space="preserve">. Проверяет добавление задачи в изолированную очередь.</w:t>
      </w:r>
    </w:p>
    <w:p>
      <w:pPr>
        <w:pStyle w:val="BodyText"/>
      </w:pPr>
      <w:r>
        <w:rPr>
          <w:rStyle w:val="VerbatimChar"/>
        </w:rPr>
        <w:t xml:space="preserve">modules/Queue/Tests/__call/AppendBatch.inc</w:t>
      </w:r>
      <w:r>
        <w:t xml:space="preserve"> </w:t>
      </w:r>
      <w:r>
        <w:t xml:space="preserve">- Новый тест</w:t>
      </w:r>
      <w:r>
        <w:t xml:space="preserve"> </w:t>
      </w:r>
      <w:r>
        <w:rPr>
          <w:rStyle w:val="VerbatimChar"/>
        </w:rPr>
        <w:t xml:space="preserve">__call</w:t>
      </w:r>
      <w:r>
        <w:t xml:space="preserve">. Проверяет пакетную постановку задач.</w:t>
      </w:r>
    </w:p>
    <w:p>
      <w:pPr>
        <w:pStyle w:val="BodyText"/>
      </w:pPr>
      <w:r>
        <w:rPr>
          <w:rStyle w:val="VerbatimChar"/>
        </w:rPr>
        <w:t xml:space="preserve">modules/Queue/Tests/__call/AppendMonitors.inc</w:t>
      </w:r>
      <w:r>
        <w:t xml:space="preserve"> </w:t>
      </w:r>
      <w:r>
        <w:t xml:space="preserve">- Новый тест</w:t>
      </w:r>
      <w:r>
        <w:t xml:space="preserve"> </w:t>
      </w:r>
      <w:r>
        <w:rPr>
          <w:rStyle w:val="VerbatimChar"/>
        </w:rPr>
        <w:t xml:space="preserve">__call</w:t>
      </w:r>
      <w:r>
        <w:t xml:space="preserve">. Проверяет постановку monitor-задач.</w:t>
      </w:r>
    </w:p>
    <w:p>
      <w:pPr>
        <w:pStyle w:val="BodyText"/>
      </w:pPr>
      <w:r>
        <w:rPr>
          <w:rStyle w:val="VerbatimChar"/>
        </w:rPr>
        <w:t xml:space="preserve">modules/Queue/Tests/__call/CheckPause.inc</w:t>
      </w:r>
      <w:r>
        <w:t xml:space="preserve"> </w:t>
      </w:r>
      <w:r>
        <w:t xml:space="preserve">- Новый тест</w:t>
      </w:r>
      <w:r>
        <w:t xml:space="preserve"> </w:t>
      </w:r>
      <w:r>
        <w:rPr>
          <w:rStyle w:val="VerbatimChar"/>
        </w:rPr>
        <w:t xml:space="preserve">__call</w:t>
      </w:r>
      <w:r>
        <w:t xml:space="preserve">. Проверяет чтение глобального pause-состояния.</w:t>
      </w:r>
    </w:p>
    <w:p>
      <w:pPr>
        <w:pStyle w:val="BodyText"/>
      </w:pPr>
      <w:r>
        <w:rPr>
          <w:rStyle w:val="VerbatimChar"/>
        </w:rPr>
        <w:t xml:space="preserve">modules/Queue/Tests/__call/ClearDonedTasks.inc</w:t>
      </w:r>
      <w:r>
        <w:t xml:space="preserve"> </w:t>
      </w:r>
      <w:r>
        <w:t xml:space="preserve">- Новый тест</w:t>
      </w:r>
      <w:r>
        <w:t xml:space="preserve"> </w:t>
      </w:r>
      <w:r>
        <w:rPr>
          <w:rStyle w:val="VerbatimChar"/>
        </w:rPr>
        <w:t xml:space="preserve">__call</w:t>
      </w:r>
      <w:r>
        <w:t xml:space="preserve">. Проверяет очистку завершенных задач с истекшим сроком хранения.</w:t>
      </w:r>
    </w:p>
    <w:p>
      <w:pPr>
        <w:pStyle w:val="BodyText"/>
      </w:pPr>
      <w:r>
        <w:rPr>
          <w:rStyle w:val="VerbatimChar"/>
        </w:rPr>
        <w:t xml:space="preserve">modules/Queue/Tests/__call/ClearErroredTasks.inc</w:t>
      </w:r>
      <w:r>
        <w:t xml:space="preserve"> </w:t>
      </w:r>
      <w:r>
        <w:t xml:space="preserve">- Новый тест</w:t>
      </w:r>
      <w:r>
        <w:t xml:space="preserve"> </w:t>
      </w:r>
      <w:r>
        <w:rPr>
          <w:rStyle w:val="VerbatimChar"/>
        </w:rPr>
        <w:t xml:space="preserve">__call</w:t>
      </w:r>
      <w:r>
        <w:t xml:space="preserve">. Проверяет обработку ошибочных задач и retry/fatal ветки.</w:t>
      </w:r>
    </w:p>
    <w:p>
      <w:pPr>
        <w:pStyle w:val="BodyText"/>
      </w:pPr>
      <w:r>
        <w:rPr>
          <w:rStyle w:val="VerbatimChar"/>
        </w:rPr>
        <w:t xml:space="preserve">modules/Queue/Tests/__call/ClearTimeoutedTasks.inc</w:t>
      </w:r>
      <w:r>
        <w:t xml:space="preserve"> </w:t>
      </w:r>
      <w:r>
        <w:t xml:space="preserve">- Новый тест</w:t>
      </w:r>
      <w:r>
        <w:t xml:space="preserve"> </w:t>
      </w:r>
      <w:r>
        <w:rPr>
          <w:rStyle w:val="VerbatimChar"/>
        </w:rPr>
        <w:t xml:space="preserve">__call</w:t>
      </w:r>
      <w:r>
        <w:t xml:space="preserve">. Проверяет перевод зависших задач в ошибку.</w:t>
      </w:r>
    </w:p>
    <w:p>
      <w:pPr>
        <w:pStyle w:val="BodyText"/>
      </w:pPr>
      <w:r>
        <w:rPr>
          <w:rStyle w:val="VerbatimChar"/>
        </w:rPr>
        <w:t xml:space="preserve">modules/Queue/Tests/__call/GetActionCount.inc</w:t>
      </w:r>
      <w:r>
        <w:t xml:space="preserve"> </w:t>
      </w:r>
      <w:r>
        <w:t xml:space="preserve">- Новый тест</w:t>
      </w:r>
      <w:r>
        <w:t xml:space="preserve"> </w:t>
      </w:r>
      <w:r>
        <w:rPr>
          <w:rStyle w:val="VerbatimChar"/>
        </w:rPr>
        <w:t xml:space="preserve">__call</w:t>
      </w:r>
      <w:r>
        <w:t xml:space="preserve">. Проверяет подсчет задач по action.</w:t>
      </w:r>
    </w:p>
    <w:p>
      <w:pPr>
        <w:pStyle w:val="BodyText"/>
      </w:pPr>
      <w:r>
        <w:rPr>
          <w:rStyle w:val="VerbatimChar"/>
        </w:rPr>
        <w:t xml:space="preserve">modules/Queue/Tests/__call/GetDbQ.inc</w:t>
      </w:r>
      <w:r>
        <w:t xml:space="preserve"> </w:t>
      </w:r>
      <w:r>
        <w:t xml:space="preserve">- Новый тест</w:t>
      </w:r>
      <w:r>
        <w:t xml:space="preserve"> </w:t>
      </w:r>
      <w:r>
        <w:rPr>
          <w:rStyle w:val="VerbatimChar"/>
        </w:rPr>
        <w:t xml:space="preserve">__call</w:t>
      </w:r>
      <w:r>
        <w:t xml:space="preserve">. Проверяет открытие SQLite-базы очереди и схему таблицы.</w:t>
      </w:r>
    </w:p>
    <w:p>
      <w:pPr>
        <w:pStyle w:val="BodyText"/>
      </w:pPr>
      <w:r>
        <w:rPr>
          <w:rStyle w:val="VerbatimChar"/>
        </w:rPr>
        <w:t xml:space="preserve">modules/Queue/Tests/__call/GetProgress.inc</w:t>
      </w:r>
      <w:r>
        <w:t xml:space="preserve"> </w:t>
      </w:r>
      <w:r>
        <w:t xml:space="preserve">- Новый тест</w:t>
      </w:r>
      <w:r>
        <w:t xml:space="preserve"> </w:t>
      </w:r>
      <w:r>
        <w:rPr>
          <w:rStyle w:val="VerbatimChar"/>
        </w:rPr>
        <w:t xml:space="preserve">__call</w:t>
      </w:r>
      <w:r>
        <w:t xml:space="preserve">. Проверяет чтение progress/progressmsg.</w:t>
      </w:r>
    </w:p>
    <w:p>
      <w:pPr>
        <w:pStyle w:val="BodyText"/>
      </w:pPr>
      <w:r>
        <w:rPr>
          <w:rStyle w:val="VerbatimChar"/>
        </w:rPr>
        <w:t xml:space="preserve">modules/Queue/Tests/__call/GetRecordBlock.inc</w:t>
      </w:r>
      <w:r>
        <w:t xml:space="preserve"> </w:t>
      </w:r>
      <w:r>
        <w:t xml:space="preserve">- Новый тест</w:t>
      </w:r>
      <w:r>
        <w:t xml:space="preserve"> </w:t>
      </w:r>
      <w:r>
        <w:rPr>
          <w:rStyle w:val="VerbatimChar"/>
        </w:rPr>
        <w:t xml:space="preserve">__call</w:t>
      </w:r>
      <w:r>
        <w:t xml:space="preserve">. Проверяет получение блока записей очереди.</w:t>
      </w:r>
    </w:p>
    <w:p>
      <w:pPr>
        <w:pStyle w:val="BodyText"/>
      </w:pPr>
      <w:r>
        <w:rPr>
          <w:rStyle w:val="VerbatimChar"/>
        </w:rPr>
        <w:t xml:space="preserve">modules/Queue/Tests/__call/GetRecordCount.inc</w:t>
      </w:r>
      <w:r>
        <w:t xml:space="preserve"> </w:t>
      </w:r>
      <w:r>
        <w:t xml:space="preserve">- Новый тест</w:t>
      </w:r>
      <w:r>
        <w:t xml:space="preserve"> </w:t>
      </w:r>
      <w:r>
        <w:rPr>
          <w:rStyle w:val="VerbatimChar"/>
        </w:rPr>
        <w:t xml:space="preserve">__call</w:t>
      </w:r>
      <w:r>
        <w:t xml:space="preserve">. Проверяет подсчет записей очереди.</w:t>
      </w:r>
    </w:p>
    <w:p>
      <w:pPr>
        <w:pStyle w:val="BodyText"/>
      </w:pPr>
      <w:r>
        <w:rPr>
          <w:rStyle w:val="VerbatimChar"/>
        </w:rPr>
        <w:t xml:space="preserve">modules/Queue/Tests/__call/GetRecordValue.inc</w:t>
      </w:r>
      <w:r>
        <w:t xml:space="preserve"> </w:t>
      </w:r>
      <w:r>
        <w:t xml:space="preserve">- Новый тест</w:t>
      </w:r>
      <w:r>
        <w:t xml:space="preserve"> </w:t>
      </w:r>
      <w:r>
        <w:rPr>
          <w:rStyle w:val="VerbatimChar"/>
        </w:rPr>
        <w:t xml:space="preserve">__call</w:t>
      </w:r>
      <w:r>
        <w:t xml:space="preserve">. Проверяет чтение отдельного значения записи очереди.</w:t>
      </w:r>
    </w:p>
    <w:p>
      <w:pPr>
        <w:pStyle w:val="BodyText"/>
      </w:pPr>
      <w:r>
        <w:rPr>
          <w:rStyle w:val="VerbatimChar"/>
        </w:rPr>
        <w:t xml:space="preserve">modules/Queue/Tests/__call/GetSingleRow.inc</w:t>
      </w:r>
      <w:r>
        <w:t xml:space="preserve"> </w:t>
      </w:r>
      <w:r>
        <w:t xml:space="preserve">- Новый тест</w:t>
      </w:r>
      <w:r>
        <w:t xml:space="preserve"> </w:t>
      </w:r>
      <w:r>
        <w:rPr>
          <w:rStyle w:val="VerbatimChar"/>
        </w:rPr>
        <w:t xml:space="preserve">__call</w:t>
      </w:r>
      <w:r>
        <w:t xml:space="preserve">. Проверяет чтение одной строки SQLite.</w:t>
      </w:r>
    </w:p>
    <w:p>
      <w:pPr>
        <w:pStyle w:val="BodyText"/>
      </w:pPr>
      <w:r>
        <w:rPr>
          <w:rStyle w:val="VerbatimChar"/>
        </w:rPr>
        <w:t xml:space="preserve">modules/Queue/Tests/__call/GetTaskForStart.inc</w:t>
      </w:r>
      <w:r>
        <w:t xml:space="preserve"> </w:t>
      </w:r>
      <w:r>
        <w:t xml:space="preserve">- Новый тест</w:t>
      </w:r>
      <w:r>
        <w:t xml:space="preserve"> </w:t>
      </w:r>
      <w:r>
        <w:rPr>
          <w:rStyle w:val="VerbatimChar"/>
        </w:rPr>
        <w:t xml:space="preserve">__call</w:t>
      </w:r>
      <w:r>
        <w:t xml:space="preserve">. Проверяет выбор следующей задачи для запуска с учетом приоритета.</w:t>
      </w:r>
    </w:p>
    <w:p>
      <w:pPr>
        <w:pStyle w:val="BodyText"/>
      </w:pPr>
      <w:r>
        <w:rPr>
          <w:rStyle w:val="VerbatimChar"/>
        </w:rPr>
        <w:t xml:space="preserve">modules/Queue/Tests/__call/GetTaskInfoElm.inc</w:t>
      </w:r>
      <w:r>
        <w:t xml:space="preserve"> </w:t>
      </w:r>
      <w:r>
        <w:t xml:space="preserve">- Новый тест</w:t>
      </w:r>
      <w:r>
        <w:t xml:space="preserve"> </w:t>
      </w:r>
      <w:r>
        <w:rPr>
          <w:rStyle w:val="VerbatimChar"/>
        </w:rPr>
        <w:t xml:space="preserve">__call</w:t>
      </w:r>
      <w:r>
        <w:t xml:space="preserve">. Проверяет форматирование поля карточки задачи.</w:t>
      </w:r>
    </w:p>
    <w:p>
      <w:pPr>
        <w:pStyle w:val="BodyText"/>
      </w:pPr>
      <w:r>
        <w:rPr>
          <w:rStyle w:val="VerbatimChar"/>
        </w:rPr>
        <w:t xml:space="preserve">modules/Queue/Tests/__call/MonitorSubTasksProgress.inc</w:t>
      </w:r>
      <w:r>
        <w:t xml:space="preserve"> </w:t>
      </w:r>
      <w:r>
        <w:t xml:space="preserve">- Новый тест</w:t>
      </w:r>
      <w:r>
        <w:t xml:space="preserve"> </w:t>
      </w:r>
      <w:r>
        <w:rPr>
          <w:rStyle w:val="VerbatimChar"/>
        </w:rPr>
        <w:t xml:space="preserve">__call</w:t>
      </w:r>
      <w:r>
        <w:t xml:space="preserve">. Проверяет агрегацию прогресса подзадач.</w:t>
      </w:r>
    </w:p>
    <w:p>
      <w:pPr>
        <w:pStyle w:val="BodyText"/>
      </w:pPr>
      <w:r>
        <w:rPr>
          <w:rStyle w:val="VerbatimChar"/>
        </w:rPr>
        <w:t xml:space="preserve">modules/Queue/Tests/__call/SetMonitorLogFile.inc</w:t>
      </w:r>
      <w:r>
        <w:t xml:space="preserve"> </w:t>
      </w:r>
      <w:r>
        <w:t xml:space="preserve">- Новый тест</w:t>
      </w:r>
      <w:r>
        <w:t xml:space="preserve"> </w:t>
      </w:r>
      <w:r>
        <w:rPr>
          <w:rStyle w:val="VerbatimChar"/>
        </w:rPr>
        <w:t xml:space="preserve">__call</w:t>
      </w:r>
      <w:r>
        <w:t xml:space="preserve">. Проверяет привязку файла журнала monitor-задачи.</w:t>
      </w:r>
    </w:p>
    <w:p>
      <w:pPr>
        <w:pStyle w:val="BodyText"/>
      </w:pPr>
      <w:r>
        <w:rPr>
          <w:rStyle w:val="VerbatimChar"/>
        </w:rPr>
        <w:t xml:space="preserve">modules/Queue/Tests/__call/SetPauseState.inc</w:t>
      </w:r>
      <w:r>
        <w:t xml:space="preserve"> </w:t>
      </w:r>
      <w:r>
        <w:t xml:space="preserve">- Новый тест</w:t>
      </w:r>
      <w:r>
        <w:t xml:space="preserve"> </w:t>
      </w:r>
      <w:r>
        <w:rPr>
          <w:rStyle w:val="VerbatimChar"/>
        </w:rPr>
        <w:t xml:space="preserve">__call</w:t>
      </w:r>
      <w:r>
        <w:t xml:space="preserve">. Проверяет запись pause/only-high состояний.</w:t>
      </w:r>
    </w:p>
    <w:p>
      <w:pPr>
        <w:pStyle w:val="BodyText"/>
      </w:pPr>
      <w:r>
        <w:rPr>
          <w:rStyle w:val="VerbatimChar"/>
        </w:rPr>
        <w:t xml:space="preserve">modules/Queue/Tests/__call/SetProgress.inc</w:t>
      </w:r>
      <w:r>
        <w:t xml:space="preserve"> </w:t>
      </w:r>
      <w:r>
        <w:t xml:space="preserve">- Новый тест</w:t>
      </w:r>
      <w:r>
        <w:t xml:space="preserve"> </w:t>
      </w:r>
      <w:r>
        <w:rPr>
          <w:rStyle w:val="VerbatimChar"/>
        </w:rPr>
        <w:t xml:space="preserve">__call</w:t>
      </w:r>
      <w:r>
        <w:t xml:space="preserve">. Проверяет обновление progress/progressmsg.</w:t>
      </w:r>
    </w:p>
    <w:p>
      <w:pPr>
        <w:pStyle w:val="BodyText"/>
      </w:pPr>
      <w:r>
        <w:rPr>
          <w:rStyle w:val="VerbatimChar"/>
        </w:rPr>
        <w:t xml:space="preserve">modules/Queue/Tests/__call/SetTaskInfoElm.inc</w:t>
      </w:r>
      <w:r>
        <w:t xml:space="preserve"> </w:t>
      </w:r>
      <w:r>
        <w:t xml:space="preserve">- Новый тест</w:t>
      </w:r>
      <w:r>
        <w:t xml:space="preserve"> </w:t>
      </w:r>
      <w:r>
        <w:rPr>
          <w:rStyle w:val="VerbatimChar"/>
        </w:rPr>
        <w:t xml:space="preserve">__call</w:t>
      </w:r>
      <w:r>
        <w:t xml:space="preserve">. Проверяет запись элемента информации задачи.</w:t>
      </w:r>
    </w:p>
    <w:p>
      <w:pPr>
        <w:pStyle w:val="BodyText"/>
      </w:pPr>
      <w:r>
        <w:rPr>
          <w:rStyle w:val="VerbatimChar"/>
        </w:rPr>
        <w:t xml:space="preserve">modules/Queue/Tests/__call/SqlBatch.inc</w:t>
      </w:r>
      <w:r>
        <w:t xml:space="preserve"> </w:t>
      </w:r>
      <w:r>
        <w:t xml:space="preserve">- Новый тест</w:t>
      </w:r>
      <w:r>
        <w:t xml:space="preserve"> </w:t>
      </w:r>
      <w:r>
        <w:rPr>
          <w:rStyle w:val="VerbatimChar"/>
        </w:rPr>
        <w:t xml:space="preserve">__call</w:t>
      </w:r>
      <w:r>
        <w:t xml:space="preserve">. Проверяет пакетное выполнение SQL на базе очереди.</w:t>
      </w:r>
    </w:p>
    <w:p>
      <w:pPr>
        <w:pStyle w:val="BodyText"/>
      </w:pPr>
      <w:r>
        <w:rPr>
          <w:rStyle w:val="VerbatimChar"/>
        </w:rPr>
        <w:t xml:space="preserve">modules/Queue/Tests/__call/SqlExec.inc</w:t>
      </w:r>
      <w:r>
        <w:t xml:space="preserve"> </w:t>
      </w:r>
      <w:r>
        <w:t xml:space="preserve">- Новый тест</w:t>
      </w:r>
      <w:r>
        <w:t xml:space="preserve"> </w:t>
      </w:r>
      <w:r>
        <w:rPr>
          <w:rStyle w:val="VerbatimChar"/>
        </w:rPr>
        <w:t xml:space="preserve">__call</w:t>
      </w:r>
      <w:r>
        <w:t xml:space="preserve">. Проверяет выполнение SQL-команды.</w:t>
      </w:r>
    </w:p>
    <w:p>
      <w:pPr>
        <w:pStyle w:val="BodyText"/>
      </w:pPr>
      <w:r>
        <w:rPr>
          <w:rStyle w:val="VerbatimChar"/>
        </w:rPr>
        <w:t xml:space="preserve">modules/Queue/Tests/__call/SqlInsert.inc</w:t>
      </w:r>
      <w:r>
        <w:t xml:space="preserve"> </w:t>
      </w:r>
      <w:r>
        <w:t xml:space="preserve">- Новый тест</w:t>
      </w:r>
      <w:r>
        <w:t xml:space="preserve"> </w:t>
      </w:r>
      <w:r>
        <w:rPr>
          <w:rStyle w:val="VerbatimChar"/>
        </w:rPr>
        <w:t xml:space="preserve">__call</w:t>
      </w:r>
      <w:r>
        <w:t xml:space="preserve">. Проверяет insert и возвращаемый идентификатор.</w:t>
      </w:r>
    </w:p>
    <w:p>
      <w:pPr>
        <w:pStyle w:val="BodyText"/>
      </w:pPr>
      <w:r>
        <w:rPr>
          <w:rStyle w:val="VerbatimChar"/>
        </w:rPr>
        <w:t xml:space="preserve">modules/Queue/Tests/__call/StartProcessBackground.inc</w:t>
      </w:r>
      <w:r>
        <w:t xml:space="preserve"> </w:t>
      </w:r>
      <w:r>
        <w:t xml:space="preserve">- Новый тест</w:t>
      </w:r>
      <w:r>
        <w:t xml:space="preserve"> </w:t>
      </w:r>
      <w:r>
        <w:rPr>
          <w:rStyle w:val="VerbatimChar"/>
        </w:rPr>
        <w:t xml:space="preserve">__call</w:t>
      </w:r>
      <w:r>
        <w:t xml:space="preserve">. Проверяет запуск фонового процесса очереди.</w:t>
      </w:r>
    </w:p>
    <w:p>
      <w:pPr>
        <w:pStyle w:val="BodyText"/>
      </w:pPr>
      <w:r>
        <w:rPr>
          <w:rStyle w:val="VerbatimChar"/>
        </w:rPr>
        <w:t xml:space="preserve">modules/Queue/Tests/__call/StartThread.inc</w:t>
      </w:r>
      <w:r>
        <w:t xml:space="preserve"> </w:t>
      </w:r>
      <w:r>
        <w:t xml:space="preserve">- Новый тест</w:t>
      </w:r>
      <w:r>
        <w:t xml:space="preserve"> </w:t>
      </w:r>
      <w:r>
        <w:rPr>
          <w:rStyle w:val="VerbatimChar"/>
        </w:rPr>
        <w:t xml:space="preserve">__call</w:t>
      </w:r>
      <w:r>
        <w:t xml:space="preserve">. Проверяет старт рабочего потока очереди.</w:t>
      </w:r>
    </w:p>
    <w:bookmarkEnd w:id="1598"/>
    <w:bookmarkStart w:id="1601" w:name="X2dff4388f2da438fb49a8fa98135a3b80348ab2"/>
    <w:p>
      <w:pPr>
        <w:pStyle w:val="Heading2"/>
      </w:pPr>
      <w:r>
        <w:t xml:space="preserve">[I128-2780] Универсальная подсистема Workflow для записей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28.08.2026 20:41</w:t>
      </w:r>
    </w:p>
    <w:p>
      <w:pPr>
        <w:pStyle w:val="BodyText"/>
      </w:pPr>
      <w:r>
        <w:t xml:space="preserve">Ценность</w:t>
      </w:r>
      <w:r>
        <w:t xml:space="preserve"> </w:t>
      </w:r>
      <w:r>
        <w:t xml:space="preserve">В ИРБИС 128 появляется общая подсистема Workflow, которую можно применять к разным типам записей, а не только к отдельному прикладному модулю. Администратор получает настраиваемые проекты, workflow, статусы, переходы, экраны, фильтры, представления и схемы представлений/фильтров/экранов.</w:t>
      </w:r>
    </w:p>
    <w:p>
      <w:pPr>
        <w:pStyle w:val="BodyText"/>
      </w:pPr>
      <w:r>
        <w:t xml:space="preserve">Объем</w:t>
      </w:r>
      <w:r>
        <w:t xml:space="preserve"> </w:t>
      </w:r>
      <w:r>
        <w:t xml:space="preserve">- добавить модули Workflow, WorkflowProject, WorkflowStatus, WorkflowTransition, WorkflowScreen, WorkflowScreenScheme, WorkflowFilter, WorkflowFilterScheme, WorkflowView и WorkflowViewScheme;</w:t>
      </w:r>
      <w:r>
        <w:t xml:space="preserve"> </w:t>
      </w:r>
      <w:r>
        <w:t xml:space="preserve">- хранить участие записи в workflow через поле 113 LINK с привязкой к проекту и текущему статусу;</w:t>
      </w:r>
      <w:r>
        <w:t xml:space="preserve"> </w:t>
      </w:r>
      <w:r>
        <w:t xml:space="preserve">- поддержать индексацию состояния Workflow для поиска и фильтрации записей;</w:t>
      </w:r>
      <w:r>
        <w:t xml:space="preserve"> </w:t>
      </w:r>
      <w:r>
        <w:t xml:space="preserve">- описывать переходы с условиями через форматы, правами на выполнение, экранами ввода и post-функциями;</w:t>
      </w:r>
      <w:r>
        <w:t xml:space="preserve"> </w:t>
      </w:r>
      <w:r>
        <w:t xml:space="preserve">- поддержать post</w:t>
      </w:r>
      <w:r>
        <w:rPr>
          <w:strike/>
        </w:rPr>
        <w:t xml:space="preserve">функции типов gbl и command, где command реализуются как Workflow</w:t>
      </w:r>
      <w:r>
        <w:t xml:space="preserve">функции прикладных модулей;</w:t>
      </w:r>
      <w:r>
        <w:t xml:space="preserve"> </w:t>
      </w:r>
      <w:r>
        <w:t xml:space="preserve">- использовать поле 907 для истории переходов и действий;</w:t>
      </w:r>
      <w:r>
        <w:t xml:space="preserve"> </w:t>
      </w:r>
      <w:r>
        <w:t xml:space="preserve">- добавить экраны Workflow на базе ws/he3 и публичный рендерер ограниченного набора методов ввода;</w:t>
      </w:r>
      <w:r>
        <w:t xml:space="preserve"> </w:t>
      </w:r>
      <w:r>
        <w:t xml:space="preserve">- добавить фильтры и представления Workflow для универсальных страниц списков и карточек записей;</w:t>
      </w:r>
      <w:r>
        <w:t xml:space="preserve"> </w:t>
      </w:r>
      <w:r>
        <w:t xml:space="preserve">- поддержать системные Workflow-определения из JSON, синхронизацию при установке/обновлении, запрет ручного редактирования системных записей и режим разработчика для их правки;</w:t>
      </w:r>
      <w:r>
        <w:t xml:space="preserve"> </w:t>
      </w:r>
      <w:r>
        <w:t xml:space="preserve">- подготовить справку и руководства администратора/программиста по Workflow* модулям.</w:t>
      </w:r>
    </w:p>
    <w:p>
      <w:pPr>
        <w:pStyle w:val="BodyText"/>
      </w:pPr>
      <w:r>
        <w:t xml:space="preserve">Границы</w:t>
      </w:r>
      <w:r>
        <w:t xml:space="preserve"> </w:t>
      </w:r>
      <w:r>
        <w:t xml:space="preserve">Workflow* должен оставаться общей технологией без жесткой зависимости от VirtualRef. Конкретные сценарии VirtualRef, системный проект VREF, форматы VirtualRef и прикладные post-функции остаются в задаче VirtualRef и отдельной ветке.</w:t>
      </w:r>
    </w:p>
    <w:p>
      <w:pPr>
        <w:pStyle w:val="BodyText"/>
      </w:pPr>
      <w:r>
        <w:rPr>
          <w:strike/>
        </w:rPr>
        <w:t xml:space="preserve">-</w:t>
      </w:r>
    </w:p>
    <w:p>
      <w:pPr>
        <w:pStyle w:val="BodyText"/>
      </w:pPr>
      <w:r>
        <w:t xml:space="preserve">PR выносит универсальную технологию Workflow в отдельную feature</w:t>
      </w:r>
      <w:r>
        <w:rPr>
          <w:strike/>
        </w:rPr>
        <w:t xml:space="preserve">ветку для I128</w:t>
      </w:r>
      <w:r>
        <w:t xml:space="preserve">2780. Изменения направлены в develop и не включают сценарии VirtualRef/VREF.</w:t>
      </w:r>
    </w:p>
    <w:p>
      <w:pPr>
        <w:pStyle w:val="BodyText"/>
      </w:pPr>
      <w:r>
        <w:t xml:space="preserve">Куда смотреть:</w:t>
      </w:r>
      <w:r>
        <w:t xml:space="preserve"> </w:t>
      </w:r>
      <w:r>
        <w:t xml:space="preserve">- Модули администрирования: Workflow, WorkflowProject, WorkflowStatus, WorkflowTransition, WorkflowScreen, WorkflowScreenScheme, WorkflowFilter, WorkflowFilterScheme, WorkflowView, WorkflowViewScheme.</w:t>
      </w:r>
      <w:r>
        <w:t xml:space="preserve"> </w:t>
      </w:r>
      <w:r>
        <w:t xml:space="preserve">- Workflow хранит состояние записи через 113 LINK; проекты задают соответствие v920</w:t>
      </w:r>
      <w:r>
        <w:t xml:space="preserve"> </w:t>
      </w:r>
      <w:r>
        <w:rPr>
          <w:strike/>
        </w:rPr>
        <w:t xml:space="preserve">&gt; Workflow; переходы описывают условие, экран, права и post</w:t>
      </w:r>
      <w:r>
        <w:t xml:space="preserve">функции.</w:t>
      </w:r>
      <w:r>
        <w:t xml:space="preserve"> </w:t>
      </w:r>
      <w:r>
        <w:t xml:space="preserve">- Карта Workflow доступна из редактора Workflow, поддерживает статусы/переходы, перетаскивание, сохранение координат, создание, редактирование и удаление элементов.</w:t>
      </w:r>
      <w:r>
        <w:t xml:space="preserve"> </w:t>
      </w:r>
      <w:r>
        <w:t xml:space="preserve">- Экраны и формы: добавлены screen/screen scheme, screenKey в переходе, he3 draft/init/commit, public renderer на основе ws.</w:t>
      </w:r>
      <w:r>
        <w:t xml:space="preserve"> </w:t>
      </w:r>
      <w:r>
        <w:t xml:space="preserve">- Представления: WorkflowView/WorkflowFilter дают основу для универсальных страниц списков и карточек.</w:t>
      </w:r>
      <w:r>
        <w:t xml:space="preserve"> </w:t>
      </w:r>
      <w:r>
        <w:t xml:space="preserve">- Системные определения: JSON-синхронизация, импорт/экспорт, копирование и удаление проекта со связанными сущностями.</w:t>
      </w:r>
      <w:r>
        <w:t xml:space="preserve"> </w:t>
      </w:r>
      <w:r>
        <w:t xml:space="preserve">- История переходов пишется в стандартное поле 907.</w:t>
      </w:r>
    </w:p>
    <w:p>
      <w:pPr>
        <w:pStyle w:val="BodyText"/>
      </w:pPr>
      <w:r>
        <w:t xml:space="preserve">Проверка:</w:t>
      </w:r>
      <w:r>
        <w:t xml:space="preserve"> </w:t>
      </w:r>
      <w:r>
        <w:t xml:space="preserve">-</w:t>
      </w:r>
      <w:r>
        <w:t xml:space="preserve"> </w:t>
      </w:r>
      <w:r>
        <w:rPr>
          <w:rStyle w:val="VerbatimChar"/>
        </w:rPr>
        <w:t xml:space="preserve">php -l</w:t>
      </w:r>
      <w:r>
        <w:t xml:space="preserve"> </w:t>
      </w:r>
      <w:r>
        <w:t xml:space="preserve">по выбранным PHP/INC/PFT128 файлам: 100 files.</w:t>
      </w:r>
      <w:r>
        <w:t xml:space="preserve"> </w:t>
      </w:r>
      <w:r>
        <w:t xml:space="preserve">-</w:t>
      </w:r>
      <w:r>
        <w:t xml:space="preserve"> </w:t>
      </w:r>
      <w:r>
        <w:rPr>
          <w:rStyle w:val="VerbatimChar"/>
        </w:rPr>
        <w:t xml:space="preserve">git diff --check</w:t>
      </w:r>
      <w:r>
        <w:t xml:space="preserve">.</w:t>
      </w:r>
      <w:r>
        <w:t xml:space="preserve"> </w:t>
      </w:r>
      <w:r>
        <w:t xml:space="preserve">- Проверено, что в ветку не попали модули VirtualRef/ServiceDesk и старые VirtualRefProject/VirtualRefStatus/VirtualRefTransition.</w:t>
      </w:r>
    </w:p>
    <w:p>
      <w:pPr>
        <w:pStyle w:val="BodyText"/>
      </w:pPr>
      <w:r>
        <w:t xml:space="preserve">Изменения по файлам:</w:t>
      </w:r>
      <w:r>
        <w:t xml:space="preserve"> </w:t>
      </w:r>
      <w:r>
        <w:t xml:space="preserve">-</w:t>
      </w:r>
      <w:r>
        <w:t xml:space="preserve"> </w:t>
      </w:r>
      <w:r>
        <w:rPr>
          <w:rStyle w:val="VerbatimChar"/>
        </w:rPr>
        <w:t xml:space="preserve">modules/Workflow*</w:t>
      </w:r>
      <w:r>
        <w:t xml:space="preserve"> </w:t>
      </w:r>
      <w:r>
        <w:t xml:space="preserve">- новые универсальные модули Workflow и его сущностей.</w:t>
      </w:r>
      <w:r>
        <w:t xml:space="preserve"> </w:t>
      </w:r>
      <w:r>
        <w:t xml:space="preserve">-</w:t>
      </w:r>
      <w:r>
        <w:t xml:space="preserve"> </w:t>
      </w:r>
      <w:r>
        <w:rPr>
          <w:rStyle w:val="VerbatimChar"/>
        </w:rPr>
        <w:t xml:space="preserve">modules/he3</w:t>
      </w:r>
      <w:r>
        <w:t xml:space="preserve"> </w:t>
      </w:r>
      <w:r>
        <w:t xml:space="preserve">- draft/schema/commit и поддержка ws storage bindings.</w:t>
      </w:r>
      <w:r>
        <w:t xml:space="preserve"> </w:t>
      </w:r>
      <w:r>
        <w:t xml:space="preserve">-</w:t>
      </w:r>
      <w:r>
        <w:t xml:space="preserve"> </w:t>
      </w:r>
      <w:r>
        <w:rPr>
          <w:rStyle w:val="VerbatimChar"/>
        </w:rPr>
        <w:t xml:space="preserve">modules/Record/__call/Set1288.inc</w:t>
      </w:r>
      <w:r>
        <w:t xml:space="preserve"> </w:t>
      </w:r>
      <w:r>
        <w:t xml:space="preserve">- штатная запись данных 1288.</w:t>
      </w:r>
      <w:r>
        <w:t xml:space="preserve"> </w:t>
      </w:r>
      <w:r>
        <w:t xml:space="preserve">-</w:t>
      </w:r>
      <w:r>
        <w:t xml:space="preserve"> </w:t>
      </w:r>
      <w:r>
        <w:rPr>
          <w:rStyle w:val="VerbatimChar"/>
        </w:rPr>
        <w:t xml:space="preserve">modules/ExtJS/resources/css/*</w:t>
      </w:r>
      <w:r>
        <w:t xml:space="preserve"> </w:t>
      </w:r>
      <w:r>
        <w:t xml:space="preserve">- стили/иконки для новых управляющих кнопок.</w:t>
      </w:r>
    </w:p>
    <w:bookmarkStart w:id="1600" w:name="связанные-задачи-170"/>
    <w:p>
      <w:pPr>
        <w:pStyle w:val="Heading3"/>
      </w:pPr>
      <w:r>
        <w:t xml:space="preserve">1. Связанные задачи</w:t>
      </w:r>
    </w:p>
    <w:bookmarkStart w:id="1599" w:name="blocks-ibk-470-1"/>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99"/>
    <w:bookmarkEnd w:id="1600"/>
    <w:bookmarkEnd w:id="1601"/>
    <w:bookmarkStart w:id="1618" w:name="X42e66f398b6dd5c85ababaa0d372db773dedd50"/>
    <w:p>
      <w:pPr>
        <w:pStyle w:val="Heading2"/>
      </w:pPr>
      <w:r>
        <w:t xml:space="preserve">[I128-2790] Расширить Workflow* для промышленного контура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06:52</w:t>
      </w:r>
    </w:p>
    <w:p>
      <w:pPr>
        <w:numPr>
          <w:ilvl w:val="0"/>
          <w:numId w:val="1246"/>
        </w:numPr>
      </w:pPr>
      <w:r>
        <w:t xml:space="preserve">Цель</w:t>
      </w:r>
      <w:r>
        <w:t xml:space="preserve"> </w:t>
      </w:r>
      <w:r>
        <w:t xml:space="preserve">Расширить универсальное семейство модулей Workflow* так, чтобы оно могло использоваться как промышленный механизм управления жизненным циклом любых record-based объектов ИРБИС 128, включая будущий модуль задач, но без знания их предметной структуры.</w:t>
      </w:r>
    </w:p>
    <w:p>
      <w:pPr>
        <w:numPr>
          <w:ilvl w:val="0"/>
          <w:numId w:val="1246"/>
        </w:numPr>
      </w:pPr>
      <w:r>
        <w:t xml:space="preserve">Контекст</w:t>
      </w:r>
      <w:r>
        <w:t xml:space="preserve"> </w:t>
      </w:r>
      <w:r>
        <w:t xml:space="preserve">Workflow* должен быть системным слоем: проект workflow, сам workflow, статусы, переходы, условия, post</w:t>
      </w:r>
      <w:r>
        <w:rPr>
          <w:strike/>
        </w:rPr>
        <w:t xml:space="preserve">functions, история переходов, черновики и публикация конфигурации должны работать одинаково для разных типов записей. Предметные модули поставляют только свои типы записей, настройки, post</w:t>
      </w:r>
      <w:r>
        <w:t xml:space="preserve">functions, форматы, тексты и доменные правила.</w:t>
      </w:r>
    </w:p>
    <w:p>
      <w:pPr>
        <w:numPr>
          <w:ilvl w:val="0"/>
          <w:numId w:val="1246"/>
        </w:numPr>
      </w:pPr>
      <w:r>
        <w:t xml:space="preserve">Что Нужно Сделать</w:t>
      </w:r>
    </w:p>
    <w:p>
      <w:pPr>
        <w:numPr>
          <w:ilvl w:val="0"/>
          <w:numId w:val="1247"/>
        </w:numPr>
      </w:pPr>
      <w:r>
        <w:t xml:space="preserve">Зафиксировать модель WorkflowProject: проект, поддерживаемые типы записей, выбранный workflow для типа записи, начальный статус для legacy</w:t>
      </w:r>
      <w:r>
        <w:rPr>
          <w:strike/>
        </w:rPr>
        <w:t xml:space="preserve">записей без workflow</w:t>
      </w:r>
      <w:r>
        <w:t xml:space="preserve">ссылки, системные и пользовательские определения.</w:t>
      </w:r>
    </w:p>
    <w:p>
      <w:pPr>
        <w:numPr>
          <w:ilvl w:val="0"/>
          <w:numId w:val="1247"/>
        </w:numPr>
      </w:pPr>
      <w:r>
        <w:t xml:space="preserve">Зафиксировать модель Workflow: набор статусов и переходов, версия конфигурации, draft/publish/rollback, запрет редактирования опубликованной системной конфигурации обычным администратором.</w:t>
      </w:r>
    </w:p>
    <w:p>
      <w:pPr>
        <w:numPr>
          <w:ilvl w:val="0"/>
          <w:numId w:val="1247"/>
        </w:numPr>
      </w:pPr>
      <w:r>
        <w:t xml:space="preserve">Зафиксировать модель WorkflowStatus: стабильный ключ, русское название, статус для API, цвет/визуальное состояние, координаты на карте workflow, правила удаления и восстановления.</w:t>
      </w:r>
    </w:p>
    <w:p>
      <w:pPr>
        <w:numPr>
          <w:ilvl w:val="0"/>
          <w:numId w:val="1247"/>
        </w:numPr>
      </w:pPr>
      <w:r>
        <w:t xml:space="preserve">Зафиксировать модель WorkflowTransition: исходный статус, целевой статус, название действия на кнопке, условие доступности, экран ввода, post-functions, режим выполнения и диагностируемый результат.</w:t>
      </w:r>
    </w:p>
    <w:p>
      <w:pPr>
        <w:numPr>
          <w:ilvl w:val="0"/>
          <w:numId w:val="1247"/>
        </w:numPr>
      </w:pPr>
      <w:r>
        <w:t xml:space="preserve">Реализовать единый способ определения workflow</w:t>
      </w:r>
      <w:r>
        <w:rPr>
          <w:strike/>
        </w:rPr>
        <w:t xml:space="preserve">состояния записи через LINK</w:t>
      </w:r>
      <w:r>
        <w:t xml:space="preserve">поле 113: ссылка на проект workflow и текущий статус в этом проекте. Одна запись должна иметь возможность участвовать в нескольких workflow одновременно.</w:t>
      </w:r>
    </w:p>
    <w:p>
      <w:pPr>
        <w:numPr>
          <w:ilvl w:val="0"/>
          <w:numId w:val="1247"/>
        </w:numPr>
      </w:pPr>
      <w:r>
        <w:t xml:space="preserve">Реализовать dry</w:t>
      </w:r>
      <w:r>
        <w:rPr>
          <w:strike/>
        </w:rPr>
        <w:t xml:space="preserve">run перехода: до выполнения пользователь или администратор должен видеть, будет ли переход доступен, какой статус получится, какие поля изменятся, какая запись истории 907 будет добавлена и какие post</w:t>
      </w:r>
      <w:r>
        <w:t xml:space="preserve">functions будут вызваны.</w:t>
      </w:r>
    </w:p>
    <w:p>
      <w:pPr>
        <w:numPr>
          <w:ilvl w:val="0"/>
          <w:numId w:val="1247"/>
        </w:numPr>
      </w:pPr>
      <w:r>
        <w:t xml:space="preserve">Реализовать explainability доступности действия: если переход недоступен, система должна показать безопасную и понятную причину без раскрытия скрытых данных.</w:t>
      </w:r>
    </w:p>
    <w:p>
      <w:pPr>
        <w:numPr>
          <w:ilvl w:val="0"/>
          <w:numId w:val="1247"/>
        </w:numPr>
      </w:pPr>
      <w:r>
        <w:t xml:space="preserve">Реализовать where-used и impact analysis для статусов, переходов, workflow и проектов, чтобы нельзя было опасно удалить используемую конфигурацию без диагностики последствий.</w:t>
      </w:r>
    </w:p>
    <w:p>
      <w:pPr>
        <w:numPr>
          <w:ilvl w:val="0"/>
          <w:numId w:val="1247"/>
        </w:numPr>
      </w:pPr>
      <w:r>
        <w:t xml:space="preserve">Реализовать системные JSON definitions для поставляемых модулем workflow-проектов, workflow, статусов и переходов: setup/import должен добавлять новые системные записи, обновлять измененные и убирать записи, удаленные из developer config.</w:t>
      </w:r>
    </w:p>
    <w:p>
      <w:pPr>
        <w:numPr>
          <w:ilvl w:val="0"/>
          <w:numId w:val="1247"/>
        </w:numPr>
      </w:pPr>
      <w:r>
        <w:t xml:space="preserve">Реализовать общий контракт post</w:t>
      </w:r>
      <w:r>
        <w:rPr>
          <w:strike/>
        </w:rPr>
        <w:t xml:space="preserve">functions: GBL</w:t>
      </w:r>
      <w:r>
        <w:t xml:space="preserve">постфункции выбираются из разрешенного меню, command</w:t>
      </w:r>
      <w:r>
        <w:t xml:space="preserve">постфункции вызываются через специальные __call/Workflow</w:t>
      </w:r>
      <w:r>
        <w:t xml:space="preserve">функции модуля-владельца с типизированным контекстом и стандартным результатом.</w:t>
      </w:r>
    </w:p>
    <w:p>
      <w:pPr>
        <w:numPr>
          <w:ilvl w:val="0"/>
          <w:numId w:val="1247"/>
        </w:numPr>
      </w:pPr>
      <w:r>
        <w:t xml:space="preserve">Историю успешных переходов писать в стандартное поле 907, а не через частные действия отдельных модулей.</w:t>
      </w:r>
    </w:p>
    <w:p>
      <w:pPr>
        <w:pStyle w:val="Compact"/>
        <w:numPr>
          <w:ilvl w:val="1"/>
          <w:numId w:val="1248"/>
        </w:numPr>
      </w:pPr>
      <w:r>
        <w:t xml:space="preserve">Границы Ответственности</w:t>
      </w:r>
    </w:p>
    <w:p>
      <w:pPr>
        <w:numPr>
          <w:ilvl w:val="0"/>
          <w:numId w:val="1247"/>
        </w:numPr>
      </w:pPr>
      <w:r>
        <w:t xml:space="preserve">Workflow* не должен содержать частную логику Tasks, VirtualRef или других предметных модулей.</w:t>
      </w:r>
    </w:p>
    <w:p>
      <w:pPr>
        <w:numPr>
          <w:ilvl w:val="0"/>
          <w:numId w:val="1247"/>
        </w:numPr>
      </w:pPr>
      <w:r>
        <w:t xml:space="preserve">Workflow* не должен знать физические номера полей предметной записи, кроме общесистемного LINK 113 и стандартной истории 907.</w:t>
      </w:r>
    </w:p>
    <w:p>
      <w:pPr>
        <w:numPr>
          <w:ilvl w:val="0"/>
          <w:numId w:val="1247"/>
        </w:numPr>
      </w:pPr>
      <w:r>
        <w:t xml:space="preserve">Проверка прав должна выполняться через общий Security-контракт, а не через частные условия внутри Workflow*.</w:t>
      </w:r>
    </w:p>
    <w:p>
      <w:pPr>
        <w:numPr>
          <w:ilvl w:val="0"/>
          <w:numId w:val="1247"/>
        </w:numPr>
      </w:pPr>
      <w:r>
        <w:t xml:space="preserve">Тяжелые, отложенные и повторяемые эффекты должны выноситься в Queue/EventBus через post-functions или обработчики владельцев, а не выполняться неявно внутри ядра workflow.</w:t>
      </w:r>
    </w:p>
    <w:p>
      <w:pPr>
        <w:pStyle w:val="Compact"/>
        <w:numPr>
          <w:ilvl w:val="1"/>
          <w:numId w:val="1249"/>
        </w:numPr>
      </w:pPr>
      <w:r>
        <w:t xml:space="preserve">Критерии Приемки</w:t>
      </w:r>
    </w:p>
    <w:p>
      <w:pPr>
        <w:numPr>
          <w:ilvl w:val="0"/>
          <w:numId w:val="1247"/>
        </w:numPr>
      </w:pPr>
      <w:r>
        <w:t xml:space="preserve">Один и тот же workflow-механизм применим к разным типам записей без изменения кода Workflow*.</w:t>
      </w:r>
    </w:p>
    <w:p>
      <w:pPr>
        <w:numPr>
          <w:ilvl w:val="0"/>
          <w:numId w:val="1247"/>
        </w:numPr>
      </w:pPr>
      <w:r>
        <w:t xml:space="preserve">Переход можно выполнить, предварительно проверить через dry-run и объяснить пользователю причину недоступности.</w:t>
      </w:r>
    </w:p>
    <w:p>
      <w:pPr>
        <w:numPr>
          <w:ilvl w:val="0"/>
          <w:numId w:val="1247"/>
        </w:numPr>
      </w:pPr>
      <w:r>
        <w:t xml:space="preserve">Изменение workflow-конфигурации проходит через черновик, публикацию и возможность отката.</w:t>
      </w:r>
    </w:p>
    <w:p>
      <w:pPr>
        <w:numPr>
          <w:ilvl w:val="0"/>
          <w:numId w:val="1247"/>
        </w:numPr>
      </w:pPr>
      <w:r>
        <w:t xml:space="preserve">Удаление используемого статуса, перехода или workflow блокируется или требует явного безопасного сценария с понятным impact report.</w:t>
      </w:r>
    </w:p>
    <w:p>
      <w:pPr>
        <w:numPr>
          <w:ilvl w:val="0"/>
          <w:numId w:val="1247"/>
        </w:numPr>
      </w:pPr>
      <w:r>
        <w:t xml:space="preserve">Системные definitions воспроизводимо синхронизируются при setup/update и защищены от штатного редактирования, кроме специального режима разработчика.</w:t>
      </w:r>
    </w:p>
    <w:p>
      <w:pPr>
        <w:numPr>
          <w:ilvl w:val="0"/>
          <w:numId w:val="1247"/>
        </w:numPr>
      </w:pPr>
      <w:r>
        <w:t xml:space="preserve">В записи после перехода корректно обновляется LINK 113 и появляется человекочитаемая история в поле 907.</w:t>
      </w:r>
    </w:p>
    <w:p>
      <w:pPr>
        <w:pStyle w:val="Compact"/>
        <w:numPr>
          <w:ilvl w:val="1"/>
          <w:numId w:val="1250"/>
        </w:numPr>
      </w:pPr>
      <w:r>
        <w:t xml:space="preserve">Проверки И Документация</w:t>
      </w:r>
      <w:r>
        <w:t xml:space="preserve"> </w:t>
      </w:r>
      <w:r>
        <w:t xml:space="preserve">Нужно подготовить TestA</w:t>
      </w:r>
      <w:r>
        <w:rPr>
          <w:strike/>
        </w:rPr>
        <w:t xml:space="preserve">сценарии для системных definitions, dry</w:t>
      </w:r>
      <w:r>
        <w:t xml:space="preserve">run, выполнения перехода, недоступного перехода, записи 907, rollback конфигурации и защиты системных записей. В Help должны быть описаны модель workflow</w:t>
      </w:r>
      <w:r>
        <w:rPr>
          <w:strike/>
        </w:rPr>
        <w:t xml:space="preserve">проекта, статусы, переходы, post</w:t>
      </w:r>
      <w:r>
        <w:t xml:space="preserve">functions, публикация конфигурации и диагностика проблем.</w:t>
      </w:r>
    </w:p>
    <w:p>
      <w:pPr>
        <w:pStyle w:val="FirstParagraph"/>
      </w:pPr>
      <w:r>
        <w:rPr>
          <w:strike/>
        </w:rPr>
        <w:t xml:space="preserve">-</w:t>
      </w:r>
    </w:p>
    <w:p>
      <w:pPr>
        <w:pStyle w:val="Compact"/>
        <w:numPr>
          <w:ilvl w:val="0"/>
          <w:numId w:val="1251"/>
        </w:numPr>
      </w:pPr>
      <w:r>
        <w:t xml:space="preserve">Что сделано</w:t>
      </w:r>
    </w:p>
    <w:p>
      <w:pPr>
        <w:numPr>
          <w:ilvl w:val="0"/>
          <w:numId w:val="1252"/>
        </w:numPr>
      </w:pPr>
      <w:r>
        <w:t xml:space="preserve">Добавлен explainable runtime для переходов Workflow:</w:t>
      </w:r>
      <w:r>
        <w:t xml:space="preserve"> </w:t>
      </w:r>
      <w:r>
        <w:rPr>
          <w:rStyle w:val="VerbatimChar"/>
        </w:rPr>
        <w:t xml:space="preserve">ExplainRecordTransition()</w:t>
      </w:r>
      <w:r>
        <w:t xml:space="preserve"> </w:t>
      </w:r>
      <w:r>
        <w:t xml:space="preserve">возвращает</w:t>
      </w:r>
      <w:r>
        <w:t xml:space="preserve"> </w:t>
      </w:r>
      <w:r>
        <w:rPr>
          <w:rStyle w:val="VerbatimChar"/>
        </w:rPr>
        <w:t xml:space="preserve">allowed</w:t>
      </w:r>
      <w:r>
        <w:t xml:space="preserve">,</w:t>
      </w:r>
      <w:r>
        <w:t xml:space="preserve"> </w:t>
      </w:r>
      <w:r>
        <w:rPr>
          <w:rStyle w:val="VerbatimChar"/>
        </w:rPr>
        <w:t xml:space="preserve">diagnosticCode</w:t>
      </w:r>
      <w:r>
        <w:t xml:space="preserve">, checks/reasons, status diff, требуемый экран и план post-functions.</w:t>
      </w:r>
    </w:p>
    <w:p>
      <w:pPr>
        <w:numPr>
          <w:ilvl w:val="0"/>
          <w:numId w:val="1252"/>
        </w:numPr>
      </w:pPr>
      <w:r>
        <w:t xml:space="preserve">Добавлен</w:t>
      </w:r>
      <w:r>
        <w:t xml:space="preserve"> </w:t>
      </w:r>
      <w:r>
        <w:rPr>
          <w:rStyle w:val="VerbatimChar"/>
        </w:rPr>
        <w:t xml:space="preserve">DryRunRecordTransition()</w:t>
      </w:r>
      <w:r>
        <w:t xml:space="preserve"> </w:t>
      </w:r>
      <w:r>
        <w:t xml:space="preserve">для проверки перехода на копии записи без сохранения и без выполнения post-functions.</w:t>
      </w:r>
    </w:p>
    <w:p>
      <w:pPr>
        <w:numPr>
          <w:ilvl w:val="0"/>
          <w:numId w:val="1252"/>
        </w:numPr>
      </w:pPr>
      <w:r>
        <w:t xml:space="preserve">Добавлен</w:t>
      </w:r>
      <w:r>
        <w:t xml:space="preserve"> </w:t>
      </w:r>
      <w:r>
        <w:rPr>
          <w:rStyle w:val="VerbatimChar"/>
        </w:rPr>
        <w:t xml:space="preserve">GetWorkflowImpactAnalysis()</w:t>
      </w:r>
      <w:r>
        <w:t xml:space="preserve"> </w:t>
      </w:r>
      <w:r>
        <w:t xml:space="preserve">для базового where</w:t>
      </w:r>
      <w:r>
        <w:rPr>
          <w:strike/>
        </w:rPr>
        <w:t xml:space="preserve">used по проектам, статусам, переходам, экранам, схемам, фильтрам, представлениям и материализованным workflow</w:t>
      </w:r>
      <w:r>
        <w:t xml:space="preserve">состояниям.</w:t>
      </w:r>
    </w:p>
    <w:p>
      <w:pPr>
        <w:numPr>
          <w:ilvl w:val="0"/>
          <w:numId w:val="1252"/>
        </w:numPr>
      </w:pPr>
      <w:r>
        <w:t xml:space="preserve">Добавлены self-check методы</w:t>
      </w:r>
      <w:r>
        <w:t xml:space="preserve"> </w:t>
      </w:r>
      <w:r>
        <w:rPr>
          <w:rStyle w:val="VerbatimChar"/>
        </w:rPr>
        <w:t xml:space="preserve">HealthCheck_Self()</w:t>
      </w:r>
      <w:r>
        <w:t xml:space="preserve"> </w:t>
      </w:r>
      <w:r>
        <w:t xml:space="preserve">для</w:t>
      </w:r>
      <w:r>
        <w:t xml:space="preserve"> </w:t>
      </w:r>
      <w:r>
        <w:rPr>
          <w:rStyle w:val="VerbatimChar"/>
        </w:rPr>
        <w:t xml:space="preserve">Workflow</w:t>
      </w:r>
      <w:r>
        <w:t xml:space="preserve">,</w:t>
      </w:r>
      <w:r>
        <w:t xml:space="preserve"> </w:t>
      </w: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w:t>
      </w:r>
    </w:p>
    <w:p>
      <w:pPr>
        <w:numPr>
          <w:ilvl w:val="0"/>
          <w:numId w:val="1252"/>
        </w:numPr>
      </w:pP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 </w:t>
      </w:r>
      <w:r>
        <w:t xml:space="preserve">расширены административными описаниями;</w:t>
      </w:r>
      <w:r>
        <w:t xml:space="preserve"> </w:t>
      </w:r>
      <w:r>
        <w:rPr>
          <w:rStyle w:val="VerbatimChar"/>
        </w:rPr>
        <w:t xml:space="preserve">WorkflowStatus</w:t>
      </w:r>
      <w:r>
        <w:t xml:space="preserve"> </w:t>
      </w:r>
      <w:r>
        <w:t xml:space="preserve">получил цвет для карты/UI со стандартным fallback по API-статусу.</w:t>
      </w:r>
    </w:p>
    <w:p>
      <w:pPr>
        <w:numPr>
          <w:ilvl w:val="0"/>
          <w:numId w:val="1252"/>
        </w:numPr>
      </w:pPr>
      <w:r>
        <w:t xml:space="preserve">Импорт/синхронизация system JSON сохраняют description/color для проектов, статусов и переходов.</w:t>
      </w:r>
    </w:p>
    <w:p>
      <w:pPr>
        <w:numPr>
          <w:ilvl w:val="0"/>
          <w:numId w:val="1252"/>
        </w:numPr>
      </w:pPr>
      <w:r>
        <w:t xml:space="preserve">Обновлены Help</w:t>
      </w:r>
      <w:r>
        <w:rPr>
          <w:strike/>
        </w:rPr>
        <w:t xml:space="preserve">разделы Workflow и добавлены TestA safe</w:t>
      </w:r>
      <w:r>
        <w:t xml:space="preserve">read сценарии для четырех Workflow*-модулей.</w:t>
      </w:r>
    </w:p>
    <w:p>
      <w:pPr>
        <w:pStyle w:val="Compact"/>
        <w:numPr>
          <w:ilvl w:val="1"/>
          <w:numId w:val="1253"/>
        </w:numPr>
      </w:pPr>
      <w:r>
        <w:t xml:space="preserve">Не входит в этот PR</w:t>
      </w:r>
    </w:p>
    <w:p>
      <w:pPr>
        <w:numPr>
          <w:ilvl w:val="0"/>
          <w:numId w:val="1252"/>
        </w:numPr>
      </w:pPr>
      <w:r>
        <w:t xml:space="preserve">Перевод from/to статусов переходов с числовых кодов на ключи статусов: это требует отдельной миграции данных.</w:t>
      </w:r>
    </w:p>
    <w:p>
      <w:pPr>
        <w:numPr>
          <w:ilvl w:val="0"/>
          <w:numId w:val="1252"/>
        </w:numPr>
      </w:pPr>
      <w:r>
        <w:t xml:space="preserve">Public ws renderer, WorkflowScreen drafts, WorkflowView pages и materialized WorkflowFilter: эти части остаются в отдельных задачах</w:t>
      </w:r>
      <w:r>
        <w:t xml:space="preserve"> </w:t>
      </w:r>
      <w:r>
        <w:rPr>
          <w:rStyle w:val="VerbatimChar"/>
        </w:rPr>
        <w:t xml:space="preserve">I128~~2791</w:t>
      </w:r>
      <w:r>
        <w:t xml:space="preserve">/</w:t>
      </w:r>
      <w:r>
        <w:rPr>
          <w:rStyle w:val="VerbatimChar"/>
        </w:rPr>
        <w:t xml:space="preserve">I128~~2809</w:t>
      </w:r>
      <w:r>
        <w:t xml:space="preserve">.</w:t>
      </w:r>
    </w:p>
    <w:p>
      <w:pPr>
        <w:numPr>
          <w:ilvl w:val="0"/>
          <w:numId w:val="1252"/>
        </w:numPr>
      </w:pPr>
      <w:r>
        <w:t xml:space="preserve">Draft/publish/rollback lifecycle проекта в полном объеме.</w:t>
      </w:r>
    </w:p>
    <w:p>
      <w:pPr>
        <w:pStyle w:val="Compact"/>
        <w:numPr>
          <w:ilvl w:val="1"/>
          <w:numId w:val="1254"/>
        </w:numPr>
      </w:pPr>
      <w:r>
        <w:t xml:space="preserve">Проверка</w:t>
      </w:r>
    </w:p>
    <w:p>
      <w:pPr>
        <w:numPr>
          <w:ilvl w:val="0"/>
          <w:numId w:val="1252"/>
        </w:numPr>
      </w:pPr>
      <w:r>
        <w:rPr>
          <w:rStyle w:val="VerbatimChar"/>
        </w:rPr>
        <w:t xml:space="preserve">php -l</w:t>
      </w:r>
      <w:r>
        <w:t xml:space="preserve"> </w:t>
      </w:r>
      <w:r>
        <w:t xml:space="preserve">по измененным</w:t>
      </w:r>
      <w:r>
        <w:t xml:space="preserve"> </w:t>
      </w:r>
      <w:r>
        <w:rPr>
          <w:rStyle w:val="VerbatimChar"/>
        </w:rPr>
        <w:t xml:space="preserve">Workflow*</w:t>
      </w:r>
      <w:r>
        <w:t xml:space="preserve"> </w:t>
      </w:r>
      <w:r>
        <w:t xml:space="preserve">API,</w:t>
      </w:r>
      <w:r>
        <w:t xml:space="preserve"> </w:t>
      </w:r>
      <w:r>
        <w:rPr>
          <w:rStyle w:val="VerbatimChar"/>
        </w:rPr>
        <w:t xml:space="preserve">__call</w:t>
      </w:r>
      <w:r>
        <w:t xml:space="preserve"> </w:t>
      </w:r>
      <w:r>
        <w:t xml:space="preserve">и</w:t>
      </w:r>
      <w:r>
        <w:t xml:space="preserve"> </w:t>
      </w:r>
      <w:r>
        <w:rPr>
          <w:rStyle w:val="VerbatimChar"/>
        </w:rPr>
        <w:t xml:space="preserve">Tests/Module.inc</w:t>
      </w:r>
      <w:r>
        <w:t xml:space="preserve">: ok.</w:t>
      </w:r>
    </w:p>
    <w:p>
      <w:pPr>
        <w:numPr>
          <w:ilvl w:val="0"/>
          <w:numId w:val="1252"/>
        </w:numPr>
      </w:pPr>
      <w:r>
        <w:rPr>
          <w:rStyle w:val="VerbatimChar"/>
        </w:rPr>
        <w:t xml:space="preserve">git diff --check</w:t>
      </w:r>
      <w:r>
        <w:t xml:space="preserve">: ok.</w:t>
      </w:r>
    </w:p>
    <w:p>
      <w:pPr>
        <w:numPr>
          <w:ilvl w:val="0"/>
          <w:numId w:val="1252"/>
        </w:numPr>
      </w:pPr>
      <w:r>
        <w:t xml:space="preserve">TestA explicit safe-read:</w:t>
      </w:r>
      <w:r>
        <w:t xml:space="preserve"> </w:t>
      </w:r>
      <w:r>
        <w:rPr>
          <w:rStyle w:val="VerbatimChar"/>
        </w:rPr>
        <w:t xml:space="preserve">Workflow 7/7</w:t>
      </w:r>
      <w:r>
        <w:t xml:space="preserve">,</w:t>
      </w:r>
      <w:r>
        <w:t xml:space="preserve"> </w:t>
      </w:r>
      <w:r>
        <w:rPr>
          <w:rStyle w:val="VerbatimChar"/>
        </w:rPr>
        <w:t xml:space="preserve">WorkflowProject 4/4</w:t>
      </w:r>
      <w:r>
        <w:t xml:space="preserve">,</w:t>
      </w:r>
      <w:r>
        <w:t xml:space="preserve"> </w:t>
      </w:r>
      <w:r>
        <w:rPr>
          <w:rStyle w:val="VerbatimChar"/>
        </w:rPr>
        <w:t xml:space="preserve">WorkflowStatus 4/4</w:t>
      </w:r>
      <w:r>
        <w:t xml:space="preserve">,</w:t>
      </w:r>
      <w:r>
        <w:t xml:space="preserve"> </w:t>
      </w:r>
      <w:r>
        <w:rPr>
          <w:rStyle w:val="VerbatimChar"/>
        </w:rPr>
        <w:t xml:space="preserve">WorkflowTransition 4/4</w:t>
      </w:r>
      <w:r>
        <w:t xml:space="preserve">.</w:t>
      </w:r>
    </w:p>
    <w:p>
      <w:pPr>
        <w:numPr>
          <w:ilvl w:val="0"/>
          <w:numId w:val="1252"/>
        </w:numPr>
      </w:pPr>
      <w:r>
        <w:t xml:space="preserve">TestA structural safe-read:</w:t>
      </w:r>
      <w:r>
        <w:t xml:space="preserve"> </w:t>
      </w:r>
      <w:r>
        <w:rPr>
          <w:rStyle w:val="VerbatimChar"/>
        </w:rPr>
        <w:t xml:space="preserve">Workflow 51/51</w:t>
      </w:r>
      <w:r>
        <w:t xml:space="preserve">,</w:t>
      </w:r>
      <w:r>
        <w:t xml:space="preserve"> </w:t>
      </w:r>
      <w:r>
        <w:rPr>
          <w:rStyle w:val="VerbatimChar"/>
        </w:rPr>
        <w:t xml:space="preserve">WorkflowProject 13/13</w:t>
      </w:r>
      <w:r>
        <w:t xml:space="preserve">,</w:t>
      </w:r>
      <w:r>
        <w:t xml:space="preserve"> </w:t>
      </w:r>
      <w:r>
        <w:rPr>
          <w:rStyle w:val="VerbatimChar"/>
        </w:rPr>
        <w:t xml:space="preserve">WorkflowStatus 6/6</w:t>
      </w:r>
      <w:r>
        <w:t xml:space="preserve">,</w:t>
      </w:r>
      <w:r>
        <w:t xml:space="preserve"> </w:t>
      </w:r>
      <w:r>
        <w:rPr>
          <w:rStyle w:val="VerbatimChar"/>
        </w:rPr>
        <w:t xml:space="preserve">WorkflowTransition 6/6</w:t>
      </w:r>
      <w:r>
        <w:t xml:space="preserve">.</w:t>
      </w:r>
    </w:p>
    <w:bookmarkStart w:id="1617" w:name="связанные-задачи-171"/>
    <w:p>
      <w:pPr>
        <w:pStyle w:val="Heading3"/>
      </w:pPr>
      <w:r>
        <w:t xml:space="preserve">1. Связанные задачи</w:t>
      </w:r>
    </w:p>
    <w:bookmarkStart w:id="1602" w:name="blocks-i128-2791-5"/>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2"/>
    <w:bookmarkStart w:id="1603" w:name="blocks-i128-2800-2"/>
    <w:p>
      <w:pPr>
        <w:pStyle w:val="Heading4"/>
      </w:pPr>
      <w:r>
        <w:t xml:space="preserve">1.2.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3"/>
    <w:bookmarkStart w:id="1604" w:name="blocks-i128-2801-2"/>
    <w:p>
      <w:pPr>
        <w:pStyle w:val="Heading4"/>
      </w:pPr>
      <w:r>
        <w:t xml:space="preserve">1.3.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4"/>
    <w:bookmarkStart w:id="1605" w:name="blocks-i128-2803-2"/>
    <w:p>
      <w:pPr>
        <w:pStyle w:val="Heading4"/>
      </w:pPr>
      <w:r>
        <w:t xml:space="preserve">1.4.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5"/>
    <w:bookmarkStart w:id="1606" w:name="blocks-i128-2804-2"/>
    <w:p>
      <w:pPr>
        <w:pStyle w:val="Heading4"/>
      </w:pPr>
      <w:r>
        <w:t xml:space="preserve">1.5.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6"/>
    <w:bookmarkStart w:id="1607" w:name="blocks-i128-2805-2"/>
    <w:p>
      <w:pPr>
        <w:pStyle w:val="Heading4"/>
      </w:pPr>
      <w:r>
        <w:t xml:space="preserve">1.6.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7"/>
    <w:bookmarkStart w:id="1608" w:name="blocks-i128-2809-4"/>
    <w:p>
      <w:pPr>
        <w:pStyle w:val="Heading4"/>
      </w:pPr>
      <w:r>
        <w:t xml:space="preserve">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8"/>
    <w:bookmarkStart w:id="1609" w:name="blocks-i128-2810-4"/>
    <w:p>
      <w:pPr>
        <w:pStyle w:val="Heading4"/>
      </w:pPr>
      <w:r>
        <w:t xml:space="preserve">1.8.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9"/>
    <w:bookmarkStart w:id="1610" w:name="blocks-i128-2820-3"/>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0"/>
    <w:bookmarkStart w:id="1611" w:name="blocks-i128-2821-4"/>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1"/>
    <w:bookmarkStart w:id="1612" w:name="blocks-i128-2822-4"/>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2"/>
    <w:bookmarkStart w:id="1613" w:name="blocks-i128-2825-5"/>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3"/>
    <w:bookmarkStart w:id="1614" w:name="blocks-i128-2831-6"/>
    <w:p>
      <w:pPr>
        <w:pStyle w:val="Heading4"/>
      </w:pPr>
      <w:r>
        <w:t xml:space="preserve">1.13.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4"/>
    <w:bookmarkStart w:id="1615" w:name="blocks-i128-2839-6"/>
    <w:p>
      <w:pPr>
        <w:pStyle w:val="Heading4"/>
      </w:pPr>
      <w:r>
        <w:t xml:space="preserve">1.14.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5"/>
    <w:bookmarkStart w:id="1616" w:name="blocks-i128-2840-7"/>
    <w:p>
      <w:pPr>
        <w:pStyle w:val="Heading4"/>
      </w:pPr>
      <w:r>
        <w:t xml:space="preserve">1.15.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6"/>
    <w:bookmarkEnd w:id="1617"/>
    <w:bookmarkEnd w:id="1618"/>
    <w:bookmarkStart w:id="1635" w:name="X494d6fb4f5bf44054c53a369abaf2b9a2ba6320"/>
    <w:p>
      <w:pPr>
        <w:pStyle w:val="Heading2"/>
      </w:pPr>
      <w:r>
        <w:t xml:space="preserve">[I128-2791] Расширить WorkflowScreen/WorkflowView для публичных ws-форм и представлений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numPr>
          <w:ilvl w:val="0"/>
          <w:numId w:val="1255"/>
        </w:numPr>
      </w:pPr>
      <w:r>
        <w:t xml:space="preserve">Цель</w:t>
      </w:r>
      <w:r>
        <w:t xml:space="preserve"> </w:t>
      </w:r>
      <w:r>
        <w:t xml:space="preserve">Расширить WorkflowScreen и WorkflowView так, чтобы они могли строить публичные и внутренние формы, списки и карточки объектов workflow-проекта по конфигурации, без показа обычному пользователю редактора he3 и без частной верстки в предметных модулях.</w:t>
      </w:r>
    </w:p>
    <w:p>
      <w:pPr>
        <w:numPr>
          <w:ilvl w:val="0"/>
          <w:numId w:val="1255"/>
        </w:numPr>
      </w:pPr>
      <w:r>
        <w:t xml:space="preserve">Контекст</w:t>
      </w:r>
      <w:r>
        <w:t xml:space="preserve"> </w:t>
      </w:r>
      <w:r>
        <w:t xml:space="preserve">Пользовательские сценарии вроде создания обращения, просмотра списка своих объектов, просмотра карточки и выполнения действия должны настраиваться на уровне WorkflowScreen/WorkflowView. Предметный модуль задает тексты, тип записи, маршрутизацию и доменные post-functions, но базовый renderer, draft, apply, безопасность и маршруты должны быть общими.</w:t>
      </w:r>
    </w:p>
    <w:p>
      <w:pPr>
        <w:numPr>
          <w:ilvl w:val="0"/>
          <w:numId w:val="1255"/>
        </w:numPr>
      </w:pPr>
      <w:r>
        <w:t xml:space="preserve">Что Нужно Сделать</w:t>
      </w:r>
    </w:p>
    <w:p>
      <w:pPr>
        <w:numPr>
          <w:ilvl w:val="0"/>
          <w:numId w:val="1256"/>
        </w:numPr>
      </w:pPr>
      <w:r>
        <w:t xml:space="preserve">Ввести модель WorkflowScreen как конфигурируемого экрана ввода на базе ws: экран имеет стабильный ключ, название, версию, область применения, набор поддерживаемых методов ввода и настройки публикации.</w:t>
      </w:r>
    </w:p>
    <w:p>
      <w:pPr>
        <w:numPr>
          <w:ilvl w:val="0"/>
          <w:numId w:val="1256"/>
        </w:numPr>
      </w:pPr>
      <w:r>
        <w:t xml:space="preserve">Реализовать публичный renderer ws, который показывает обычную HTML-форму, а не he3. Renderer должен поддерживать ограниченный и безопасный набор методов ввода, достаточный для пользовательских форм.</w:t>
      </w:r>
    </w:p>
    <w:p>
      <w:pPr>
        <w:numPr>
          <w:ilvl w:val="0"/>
          <w:numId w:val="1256"/>
        </w:numPr>
      </w:pPr>
      <w:r>
        <w:t xml:space="preserve">Расширить семантику методов ввода 128001 и 128002: настройки таких полей должны задаваться в DopInf в JSON, чтобы форма могла штатно сохраняться без предварительного заполнения техническими форматами.</w:t>
      </w:r>
    </w:p>
    <w:p>
      <w:pPr>
        <w:numPr>
          <w:ilvl w:val="0"/>
          <w:numId w:val="1256"/>
        </w:numPr>
      </w:pPr>
      <w:r>
        <w:t xml:space="preserve">Реализовать WorkflowScreenDraft: временное состояние формы, связанное с версией экрана, пользователем или публичной сессией, вложениями и сроком жизни.</w:t>
      </w:r>
    </w:p>
    <w:p>
      <w:pPr>
        <w:numPr>
          <w:ilvl w:val="0"/>
          <w:numId w:val="1256"/>
        </w:numPr>
      </w:pPr>
      <w:r>
        <w:t xml:space="preserve">Реализовать штатный apply данных формы в запись через общий workflow/apply-контракт и стандартное сохранение записи, без частного маппинга полей внутри предметного модуля.</w:t>
      </w:r>
    </w:p>
    <w:p>
      <w:pPr>
        <w:numPr>
          <w:ilvl w:val="0"/>
          <w:numId w:val="1256"/>
        </w:numPr>
      </w:pPr>
      <w:r>
        <w:t xml:space="preserve">Поддержать загрузку файлов через TemporaryFiles с последующим переносом в постоянное хранилище FT после успешного сохранения.</w:t>
      </w:r>
    </w:p>
    <w:p>
      <w:pPr>
        <w:numPr>
          <w:ilvl w:val="0"/>
          <w:numId w:val="1256"/>
        </w:numPr>
      </w:pPr>
      <w:r>
        <w:t xml:space="preserve">Ввести модель WorkflowView для конфигурируемых списков и карточек: заголовок, route, фильтр, колонки, сортировка, пагинация, действия, карточка элемента и варианты отображения.</w:t>
      </w:r>
    </w:p>
    <w:p>
      <w:pPr>
        <w:numPr>
          <w:ilvl w:val="0"/>
          <w:numId w:val="1256"/>
        </w:numPr>
      </w:pPr>
      <w:r>
        <w:t xml:space="preserve">Поддержать варианты WorkflowView для desktop, tablet, mobile, print и embed так, чтобы вариант не расширял права пользователя и не дублировал независимую логику.</w:t>
      </w:r>
    </w:p>
    <w:p>
      <w:pPr>
        <w:numPr>
          <w:ilvl w:val="0"/>
          <w:numId w:val="1256"/>
        </w:numPr>
      </w:pPr>
      <w:r>
        <w:t xml:space="preserve">Поддержать страницы списка и страницы карточки объекта workflow-проекта, которые могут заменить частные страницы ShowWorker, ShowMyWorker, ShowDone, FAQ и аналогичные страницы предметных модулей.</w:t>
      </w:r>
    </w:p>
    <w:p>
      <w:pPr>
        <w:numPr>
          <w:ilvl w:val="0"/>
          <w:numId w:val="1256"/>
        </w:numPr>
      </w:pPr>
      <w:r>
        <w:t xml:space="preserve">Реализовать понятные ошибки для недоступной формы, устаревшей версии draft, нарушения прав, отсутствующего маршрута, ошибки вложения и ошибки сохранения.</w:t>
      </w:r>
    </w:p>
    <w:p>
      <w:pPr>
        <w:pStyle w:val="Compact"/>
        <w:numPr>
          <w:ilvl w:val="1"/>
          <w:numId w:val="1257"/>
        </w:numPr>
      </w:pPr>
      <w:r>
        <w:t xml:space="preserve">Границы Ответственности</w:t>
      </w:r>
    </w:p>
    <w:p>
      <w:pPr>
        <w:numPr>
          <w:ilvl w:val="0"/>
          <w:numId w:val="1256"/>
        </w:numPr>
      </w:pPr>
      <w:r>
        <w:t xml:space="preserve">WorkflowScreen/WorkflowView не должны содержать предметную логику Tasks, VirtualRef или конкретного типа записи.</w:t>
      </w:r>
    </w:p>
    <w:p>
      <w:pPr>
        <w:numPr>
          <w:ilvl w:val="0"/>
          <w:numId w:val="1256"/>
        </w:numPr>
      </w:pPr>
      <w:r>
        <w:t xml:space="preserve">Renderer не должен исполнять произвольный HTML, JavaScript, серверные команды или небезопасные методы ввода из ws.</w:t>
      </w:r>
    </w:p>
    <w:p>
      <w:pPr>
        <w:numPr>
          <w:ilvl w:val="0"/>
          <w:numId w:val="1256"/>
        </w:numPr>
      </w:pPr>
      <w:r>
        <w:t xml:space="preserve">Проверка прав на форму, view, поле, действие и вложение должна выполняться через Security.</w:t>
      </w:r>
    </w:p>
    <w:p>
      <w:pPr>
        <w:numPr>
          <w:ilvl w:val="0"/>
          <w:numId w:val="1256"/>
        </w:numPr>
      </w:pPr>
      <w:r>
        <w:t xml:space="preserve">Валидация структуры формы и готовности публикации должна быть доступна через HealthCheck.</w:t>
      </w:r>
    </w:p>
    <w:p>
      <w:pPr>
        <w:pStyle w:val="Compact"/>
        <w:numPr>
          <w:ilvl w:val="1"/>
          <w:numId w:val="1258"/>
        </w:numPr>
      </w:pPr>
      <w:r>
        <w:t xml:space="preserve">Критерии Приемки</w:t>
      </w:r>
    </w:p>
    <w:p>
      <w:pPr>
        <w:numPr>
          <w:ilvl w:val="0"/>
          <w:numId w:val="1256"/>
        </w:numPr>
      </w:pPr>
      <w:r>
        <w:t xml:space="preserve">Публичный пользователь может заполнить форму, созданную из ws, не видя he3.</w:t>
      </w:r>
    </w:p>
    <w:p>
      <w:pPr>
        <w:numPr>
          <w:ilvl w:val="0"/>
          <w:numId w:val="1256"/>
        </w:numPr>
      </w:pPr>
      <w:r>
        <w:t xml:space="preserve">Внутренний пользователь может открыть форму действия workflow, заполнить поля, прикрепить файлы и выполнить переход штатным механизмом.</w:t>
      </w:r>
    </w:p>
    <w:p>
      <w:pPr>
        <w:numPr>
          <w:ilvl w:val="0"/>
          <w:numId w:val="1256"/>
        </w:numPr>
      </w:pPr>
      <w:r>
        <w:t xml:space="preserve">Изменение версии ws не ломает уже открытый draft: система либо применяет совместимое сохранение, либо показывает понятную ошибку.</w:t>
      </w:r>
    </w:p>
    <w:p>
      <w:pPr>
        <w:numPr>
          <w:ilvl w:val="0"/>
          <w:numId w:val="1256"/>
        </w:numPr>
      </w:pPr>
      <w:r>
        <w:t xml:space="preserve">Список объектов строится из WorkflowView с колонками, фильтром, сортировкой, пагинацией и действиями без частной разметки предметного модуля.</w:t>
      </w:r>
    </w:p>
    <w:p>
      <w:pPr>
        <w:numPr>
          <w:ilvl w:val="0"/>
          <w:numId w:val="1256"/>
        </w:numPr>
      </w:pPr>
      <w:r>
        <w:t xml:space="preserve">Страница карточки объекта строится по конфигурации и показывает доступные workflow-действия с учетом прав.</w:t>
      </w:r>
    </w:p>
    <w:p>
      <w:pPr>
        <w:numPr>
          <w:ilvl w:val="0"/>
          <w:numId w:val="1256"/>
        </w:numPr>
      </w:pPr>
      <w:r>
        <w:t xml:space="preserve">Mobile/print/embed варианты не раскрывают скрытые поля и не дают дополнительных действий.</w:t>
      </w:r>
    </w:p>
    <w:p>
      <w:pPr>
        <w:pStyle w:val="Compact"/>
        <w:numPr>
          <w:ilvl w:val="1"/>
          <w:numId w:val="1259"/>
        </w:numPr>
      </w:pPr>
      <w:r>
        <w:t xml:space="preserve">Проверки И Документация</w:t>
      </w:r>
      <w:r>
        <w:t xml:space="preserve"> </w:t>
      </w:r>
      <w:r>
        <w:t xml:space="preserve">Нужно подготовить TestA-сценарии для render/apply/draft, public form, internal action screen, upload staging, устаревшей версии формы, прав на поля, маршрутов view, пагинации и вариантов отображения. В Help должны быть описаны настройка экранов, представлений, публичных форм, маршрутов и безопасных методов ввода.</w:t>
      </w:r>
    </w:p>
    <w:p>
      <w:pPr>
        <w:pStyle w:val="FirstParagraph"/>
      </w:pPr>
      <w:r>
        <w:rPr>
          <w:strike/>
        </w:rPr>
        <w:t xml:space="preserve">-</w:t>
      </w:r>
    </w:p>
    <w:p>
      <w:pPr>
        <w:pStyle w:val="BodyText"/>
      </w:pPr>
      <w:r>
        <w:t xml:space="preserve">Срез по I128-2791.</w:t>
      </w:r>
    </w:p>
    <w:p>
      <w:pPr>
        <w:pStyle w:val="BodyText"/>
      </w:pPr>
      <w:r>
        <w:t xml:space="preserve">Что сделано:</w:t>
      </w:r>
      <w:r>
        <w:t xml:space="preserve"> </w:t>
      </w:r>
      <w:r>
        <w:t xml:space="preserve">- WorkflowScreen получил публичные настройки screen: scope, version, publicEnabled, publicSupportedWidgets, draftTtl.</w:t>
      </w:r>
      <w:r>
        <w:t xml:space="preserve"> </w:t>
      </w:r>
      <w:r>
        <w:t xml:space="preserve">- Добавлен ObjectDataWorkflowScreenDraft с payload, TTL и диагностическими 1288-индексами.</w:t>
      </w:r>
      <w:r>
        <w:t xml:space="preserve"> </w:t>
      </w:r>
      <w:r>
        <w:t xml:space="preserve">- RenderPublicForm и ApplyPublicFormToRecord используют общий ValidatePublicFormSchema и ограниченный whitelist input methods.</w:t>
      </w:r>
      <w:r>
        <w:t xml:space="preserve"> </w:t>
      </w:r>
      <w:r>
        <w:t xml:space="preserve">- WorkflowView получил description, canonicalRoute и variants для desktop/tablet/mobile/print/embed без расширения прав.</w:t>
      </w:r>
      <w:r>
        <w:t xml:space="preserve"> </w:t>
      </w:r>
      <w:r>
        <w:t xml:space="preserve">- Добавлен универсальный page wrapper WorkflowView/ShowCreate; ShowList/ShowRecord приведены к TestA structural contract.</w:t>
      </w:r>
      <w:r>
        <w:t xml:space="preserve"> </w:t>
      </w:r>
      <w:r>
        <w:t xml:space="preserve">- System JSON import/sync поддерживает новые поля screen/view; системный VirtualRef VREF ask</w:t>
      </w:r>
      <w:r>
        <w:rPr>
          <w:strike/>
        </w:rPr>
        <w:t xml:space="preserve">screen разрешен как публичная create</w:t>
      </w:r>
      <w:r>
        <w:t xml:space="preserve">форма.</w:t>
      </w:r>
      <w:r>
        <w:t xml:space="preserve"> </w:t>
      </w:r>
      <w:r>
        <w:t xml:space="preserve">- Help обновлен для WorkflowScreen и WorkflowView.</w:t>
      </w:r>
    </w:p>
    <w:p>
      <w:pPr>
        <w:pStyle w:val="BodyText"/>
      </w:pPr>
      <w:r>
        <w:t xml:space="preserve">Границы среза:</w:t>
      </w:r>
      <w:r>
        <w:t xml:space="preserve"> </w:t>
      </w:r>
      <w:r>
        <w:t xml:space="preserve">- Полный storage pipeline TemporaryFiles</w:t>
      </w:r>
      <w:r>
        <w:t xml:space="preserve"> </w:t>
      </w:r>
      <w:r>
        <w:rPr>
          <w:strike/>
        </w:rPr>
        <w:t xml:space="preserve">&gt; FT остается внешним контрактом I128</w:t>
      </w:r>
      <w:r>
        <w:t xml:space="preserve">2796; текущий apply использует штатные storage-binding правила he3 для полей 128001/128002.</w:t>
      </w:r>
      <w:r>
        <w:t xml:space="preserve"> </w:t>
      </w:r>
      <w:r>
        <w:t xml:space="preserve">- WorkflowFilter/materialized filters остаются в I128-2809.</w:t>
      </w:r>
    </w:p>
    <w:p>
      <w:pPr>
        <w:pStyle w:val="BodyText"/>
      </w:pPr>
      <w:r>
        <w:t xml:space="preserve">Проверки:</w:t>
      </w:r>
      <w:r>
        <w:t xml:space="preserve"> </w:t>
      </w:r>
      <w:r>
        <w:t xml:space="preserve">- git diff –check: ok.</w:t>
      </w:r>
      <w:r>
        <w:t xml:space="preserve"> </w:t>
      </w:r>
      <w:r>
        <w:t xml:space="preserve">- php -l по измененным api.php, __call, page и TestA файлам: ok.</w:t>
      </w:r>
      <w:r>
        <w:t xml:space="preserve"> </w:t>
      </w:r>
      <w:r>
        <w:t xml:space="preserve">- TestA WorkflowScreen safe</w:t>
      </w:r>
      <w:r>
        <w:rPr>
          <w:strike/>
        </w:rPr>
        <w:t xml:space="preserve">read: 20260904104011</w:t>
      </w:r>
      <w:r>
        <w:t xml:space="preserve">2728cb63, total=3, passed=3.</w:t>
      </w:r>
      <w:r>
        <w:t xml:space="preserve"> </w:t>
      </w:r>
      <w:r>
        <w:t xml:space="preserve">- TestA WorkflowScreen structural: 20260904103822-3f6b7783, total=7, passed=7.</w:t>
      </w:r>
      <w:r>
        <w:t xml:space="preserve"> </w:t>
      </w:r>
      <w:r>
        <w:t xml:space="preserve">- TestA WorkflowView safe</w:t>
      </w:r>
      <w:r>
        <w:rPr>
          <w:strike/>
        </w:rPr>
        <w:t xml:space="preserve">read: 20260904103807</w:t>
      </w:r>
      <w:r>
        <w:t xml:space="preserve">46db85e1, total=1, passed=1.</w:t>
      </w:r>
      <w:r>
        <w:t xml:space="preserve"> </w:t>
      </w:r>
      <w:r>
        <w:t xml:space="preserve">- TestA WorkflowView structural: 20260904103822-ba9e3231, total=6, passed=6.</w:t>
      </w:r>
    </w:p>
    <w:bookmarkStart w:id="1634" w:name="связанные-задачи-172"/>
    <w:p>
      <w:pPr>
        <w:pStyle w:val="Heading3"/>
      </w:pPr>
      <w:r>
        <w:t xml:space="preserve">1. Связанные задачи</w:t>
      </w:r>
    </w:p>
    <w:bookmarkStart w:id="1619" w:name="blocks-i128-2801-3"/>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9"/>
    <w:bookmarkStart w:id="1620" w:name="blocks-i128-2803-3"/>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0"/>
    <w:bookmarkStart w:id="1621" w:name="blocks-i128-2809-5"/>
    <w:p>
      <w:pPr>
        <w:pStyle w:val="Heading4"/>
      </w:pPr>
      <w:r>
        <w:t xml:space="preserve">1.3.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1"/>
    <w:bookmarkStart w:id="1622" w:name="blocks-i128-2810-5"/>
    <w:p>
      <w:pPr>
        <w:pStyle w:val="Heading4"/>
      </w:pPr>
      <w:r>
        <w:t xml:space="preserve">1.4.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2"/>
    <w:bookmarkStart w:id="1623" w:name="blocks-i128-2811-8"/>
    <w:p>
      <w:pPr>
        <w:pStyle w:val="Heading4"/>
      </w:pPr>
      <w:r>
        <w:t xml:space="preserve">1.5.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3"/>
    <w:bookmarkStart w:id="1624" w:name="blocks-i128-2814-3"/>
    <w:p>
      <w:pPr>
        <w:pStyle w:val="Heading4"/>
      </w:pPr>
      <w:r>
        <w:t xml:space="preserve">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4"/>
    <w:bookmarkStart w:id="1625" w:name="blocks-i128-2816-3"/>
    <w:p>
      <w:pPr>
        <w:pStyle w:val="Heading4"/>
      </w:pPr>
      <w:r>
        <w:t xml:space="preserve">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5"/>
    <w:bookmarkStart w:id="1626" w:name="blocks-i128-2821-5"/>
    <w:p>
      <w:pPr>
        <w:pStyle w:val="Heading4"/>
      </w:pPr>
      <w:r>
        <w:t xml:space="preserve">1.8.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6"/>
    <w:bookmarkStart w:id="1627" w:name="blocks-i128-2822-5"/>
    <w:p>
      <w:pPr>
        <w:pStyle w:val="Heading4"/>
      </w:pPr>
      <w:r>
        <w:t xml:space="preserve">1.9.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7"/>
    <w:bookmarkStart w:id="1628" w:name="blocks-i128-2825-6"/>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8"/>
    <w:bookmarkStart w:id="1629" w:name="blocks-i128-2826-2"/>
    <w:p>
      <w:pPr>
        <w:pStyle w:val="Heading4"/>
      </w:pPr>
      <w:r>
        <w:t xml:space="preserve">1.11.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9"/>
    <w:bookmarkStart w:id="1630" w:name="blocks-i128-2839-7"/>
    <w:p>
      <w:pPr>
        <w:pStyle w:val="Heading4"/>
      </w:pPr>
      <w:r>
        <w:t xml:space="preserve">1.12.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0"/>
    <w:bookmarkStart w:id="1631" w:name="blocks-i128-2840-8"/>
    <w:p>
      <w:pPr>
        <w:pStyle w:val="Heading4"/>
      </w:pPr>
      <w:r>
        <w:t xml:space="preserve">1.13.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1"/>
    <w:bookmarkStart w:id="1632" w:name="blocks-i128-2790-2"/>
    <w:p>
      <w:pPr>
        <w:pStyle w:val="Heading4"/>
      </w:pPr>
      <w:r>
        <w:t xml:space="preserve">1.14.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2"/>
    <w:bookmarkStart w:id="1633" w:name="blocks-i128-2797-18"/>
    <w:p>
      <w:pPr>
        <w:pStyle w:val="Heading4"/>
      </w:pPr>
      <w:r>
        <w:t xml:space="preserve">1.15.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3"/>
    <w:bookmarkEnd w:id="1634"/>
    <w:bookmarkEnd w:id="1635"/>
    <w:bookmarkStart w:id="1640" w:name="X05d1f44ea6fa0bc37c50c6d6c9a1db26bc69210"/>
    <w:p>
      <w:pPr>
        <w:pStyle w:val="Heading2"/>
      </w:pPr>
      <w:r>
        <w:t xml:space="preserve">[I128-2792] Зафиксировать runtime-контракт EventBus, Queue и TraceContext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23:37</w:t>
      </w:r>
    </w:p>
    <w:p>
      <w:pPr>
        <w:numPr>
          <w:ilvl w:val="0"/>
          <w:numId w:val="1260"/>
        </w:numPr>
      </w:pPr>
      <w:r>
        <w:t xml:space="preserve">Цель</w:t>
      </w:r>
      <w:r>
        <w:t xml:space="preserve"> </w:t>
      </w:r>
      <w:r>
        <w:t xml:space="preserve">Зафиксировать общий runtime</w:t>
      </w:r>
      <w:r>
        <w:rPr>
          <w:strike/>
        </w:rPr>
        <w:t xml:space="preserve">контракт между системной событийной шиной EventBus, очередью фоновых заданий Queue и сквозной трассировкой TraceContext, чтобы workflow/task</w:t>
      </w:r>
      <w:r>
        <w:t xml:space="preserve">сценарии выполнялись надежно, диагностируемо и без дублирования ответственности между модулями.</w:t>
      </w:r>
    </w:p>
    <w:p>
      <w:pPr>
        <w:numPr>
          <w:ilvl w:val="0"/>
          <w:numId w:val="1260"/>
        </w:numPr>
      </w:pPr>
      <w:r>
        <w:t xml:space="preserve">Контекст</w:t>
      </w:r>
      <w:r>
        <w:t xml:space="preserve"> </w:t>
      </w:r>
      <w:r>
        <w:t xml:space="preserve">В промышленном контуре одно пользовательское действие может изменить запись, выполнить workflow-переход, записать историю 907, опубликовать событие, поставить фоновое задание, отправить уведомление и оставить диагностический след. Эти части должны быть связаны единым контрактом, но каждая должна оставаться у своего системного владельца.</w:t>
      </w:r>
    </w:p>
    <w:p>
      <w:pPr>
        <w:numPr>
          <w:ilvl w:val="0"/>
          <w:numId w:val="1260"/>
        </w:numPr>
      </w:pPr>
      <w:r>
        <w:t xml:space="preserve">Что Нужно Сделать</w:t>
      </w:r>
    </w:p>
    <w:p>
      <w:pPr>
        <w:numPr>
          <w:ilvl w:val="0"/>
          <w:numId w:val="1261"/>
        </w:numPr>
      </w:pPr>
      <w:r>
        <w:t xml:space="preserve">Описать общую модель выполнения операции: пользовательское действие, проверка прав, изменение записи, история 907, публикация события, постановка jobs, доставка внешним каналам, диагностика и восстановление.</w:t>
      </w:r>
    </w:p>
    <w:p>
      <w:pPr>
        <w:numPr>
          <w:ilvl w:val="0"/>
          <w:numId w:val="1261"/>
        </w:numPr>
      </w:pPr>
      <w:r>
        <w:t xml:space="preserve">Зафиксировать границу EventBus: хранит события, schemas, outbox/inbox, subscriptions, delivery attempts, idempotency registry и dead-letter для событий.</w:t>
      </w:r>
    </w:p>
    <w:p>
      <w:pPr>
        <w:numPr>
          <w:ilvl w:val="0"/>
          <w:numId w:val="1261"/>
        </w:numPr>
      </w:pPr>
      <w:r>
        <w:t xml:space="preserve">Зафиксировать границу Queue: хранит задания, очереди, worker state, retry/backoff/timeout, scheduling, progress, job</w:t>
      </w:r>
      <w:r>
        <w:rPr>
          <w:strike/>
        </w:rPr>
        <w:t xml:space="preserve">level idempotency и dead</w:t>
      </w:r>
      <w:r>
        <w:t xml:space="preserve">letter для заданий.</w:t>
      </w:r>
    </w:p>
    <w:p>
      <w:pPr>
        <w:numPr>
          <w:ilvl w:val="0"/>
          <w:numId w:val="1261"/>
        </w:numPr>
      </w:pPr>
      <w:r>
        <w:t xml:space="preserve">Зафиксировать границу TraceContext: создает и распространяет trace id через UI, API, workflow, EventBus, Queue, transport, логи, HealthCheck и TestA evidence.</w:t>
      </w:r>
    </w:p>
    <w:p>
      <w:pPr>
        <w:numPr>
          <w:ilvl w:val="0"/>
          <w:numId w:val="1261"/>
        </w:numPr>
      </w:pPr>
      <w:r>
        <w:t xml:space="preserve">Зафиксировать классы выполнения: critical</w:t>
      </w:r>
      <w:r>
        <w:rPr>
          <w:strike/>
        </w:rPr>
        <w:t xml:space="preserve">state, required</w:t>
      </w:r>
      <w:r>
        <w:t xml:space="preserve">integration, optional-delivery, analytics. Для каждого класса определить, что может блокировать пользовательское действие, что уходит в outbox, что выполняется через Queue и что допускает best effort.</w:t>
      </w:r>
    </w:p>
    <w:p>
      <w:pPr>
        <w:numPr>
          <w:ilvl w:val="0"/>
          <w:numId w:val="1261"/>
        </w:numPr>
      </w:pPr>
      <w:r>
        <w:t xml:space="preserve">Зафиксировать единый формат ссылок между operation, event, job, delivery attempt, log entry и diagnostic report без хранения предметной логики в runtime-модулях.</w:t>
      </w:r>
    </w:p>
    <w:p>
      <w:pPr>
        <w:numPr>
          <w:ilvl w:val="0"/>
          <w:numId w:val="1261"/>
        </w:numPr>
      </w:pPr>
      <w:r>
        <w:t xml:space="preserve">Определить failure model: ошибка сохранения, ошибка публикации outbox, ошибка постановки job, ошибка delivery, повтор, dead-letter, ручной retry и безопасное сообщение пользователю.</w:t>
      </w:r>
    </w:p>
    <w:p>
      <w:pPr>
        <w:numPr>
          <w:ilvl w:val="0"/>
          <w:numId w:val="1261"/>
        </w:numPr>
      </w:pPr>
      <w:r>
        <w:t xml:space="preserve">Определить минимальный набор интерфейсов/DTO и provider</w:t>
      </w:r>
      <w:r>
        <w:t xml:space="preserve">контрактов, которые должны использовать Workflow*, Tasks и другие модули</w:t>
      </w:r>
      <w:r>
        <w:t xml:space="preserve">владельцы.</w:t>
      </w:r>
    </w:p>
    <w:p>
      <w:pPr>
        <w:numPr>
          <w:ilvl w:val="0"/>
          <w:numId w:val="1261"/>
        </w:numPr>
      </w:pPr>
      <w:r>
        <w:t xml:space="preserve">Подготовить сквозной e2e-сценарий первого промышленного контура: действие над записью проходит через workflow, event, queue job, file operation, security decision, log и diagnostic report.</w:t>
      </w:r>
    </w:p>
    <w:p>
      <w:pPr>
        <w:pStyle w:val="Compact"/>
        <w:numPr>
          <w:ilvl w:val="1"/>
          <w:numId w:val="1262"/>
        </w:numPr>
      </w:pPr>
      <w:r>
        <w:t xml:space="preserve">Границы Ответственности</w:t>
      </w:r>
    </w:p>
    <w:p>
      <w:pPr>
        <w:numPr>
          <w:ilvl w:val="0"/>
          <w:numId w:val="1261"/>
        </w:numPr>
      </w:pPr>
      <w:r>
        <w:t xml:space="preserve">Эта задача не должна превращаться в реализацию всей событийной шины, очереди или трассировки. Она должна зафиксировать общий контракт и проверяемую совместимость.</w:t>
      </w:r>
    </w:p>
    <w:p>
      <w:pPr>
        <w:numPr>
          <w:ilvl w:val="0"/>
          <w:numId w:val="1261"/>
        </w:numPr>
      </w:pPr>
      <w:r>
        <w:t xml:space="preserve">EventBus не должен выполнять job runtime; Queue не должна становиться event log; TraceContext не должен хранить доменную историю или audit.</w:t>
      </w:r>
    </w:p>
    <w:p>
      <w:pPr>
        <w:numPr>
          <w:ilvl w:val="0"/>
          <w:numId w:val="1261"/>
        </w:numPr>
      </w:pPr>
      <w:r>
        <w:t xml:space="preserve">Предметные модули определяют свои события, handlers, payload profiles и degraded policy; системные runtime-модули исполняют общий контракт.</w:t>
      </w:r>
    </w:p>
    <w:p>
      <w:pPr>
        <w:pStyle w:val="Compact"/>
        <w:numPr>
          <w:ilvl w:val="1"/>
          <w:numId w:val="1263"/>
        </w:numPr>
      </w:pPr>
      <w:r>
        <w:t xml:space="preserve">Критерии Приемки</w:t>
      </w:r>
    </w:p>
    <w:p>
      <w:pPr>
        <w:numPr>
          <w:ilvl w:val="0"/>
          <w:numId w:val="1261"/>
        </w:numPr>
      </w:pPr>
      <w:r>
        <w:t xml:space="preserve">Для разработчика любого модуля понятно, когда публиковать событие, когда ставить job, как передавать trace id и как оформлять idempotency key.</w:t>
      </w:r>
    </w:p>
    <w:p>
      <w:pPr>
        <w:numPr>
          <w:ilvl w:val="0"/>
          <w:numId w:val="1261"/>
        </w:numPr>
      </w:pPr>
      <w:r>
        <w:t xml:space="preserve">Одинаковое действие не дублируется при повторе UI/API/webhook/Queue.</w:t>
      </w:r>
    </w:p>
    <w:p>
      <w:pPr>
        <w:numPr>
          <w:ilvl w:val="0"/>
          <w:numId w:val="1261"/>
        </w:numPr>
      </w:pPr>
      <w:r>
        <w:t xml:space="preserve">Ошибка тяжелой доставки не откатывает уже сохраненную запись, если доставка относится к optional-delivery или analytics.</w:t>
      </w:r>
    </w:p>
    <w:p>
      <w:pPr>
        <w:numPr>
          <w:ilvl w:val="0"/>
          <w:numId w:val="1261"/>
        </w:numPr>
      </w:pPr>
      <w:r>
        <w:t xml:space="preserve">Критичные изменения состояния не считаются завершенными, если не зафиксирован обязательный event/outbox или другой required runtime artifact.</w:t>
      </w:r>
    </w:p>
    <w:p>
      <w:pPr>
        <w:numPr>
          <w:ilvl w:val="0"/>
          <w:numId w:val="1261"/>
        </w:numPr>
      </w:pPr>
      <w:r>
        <w:t xml:space="preserve">По trace id можно собрать безопасную диагностическую картину операции без чтения предметных таблиц вручную.</w:t>
      </w:r>
    </w:p>
    <w:p>
      <w:pPr>
        <w:pStyle w:val="Compact"/>
        <w:numPr>
          <w:ilvl w:val="1"/>
          <w:numId w:val="1264"/>
        </w:numPr>
      </w:pPr>
      <w:r>
        <w:t xml:space="preserve">Проверки И Документация</w:t>
      </w:r>
      <w:r>
        <w:t xml:space="preserve"> </w:t>
      </w:r>
      <w:r>
        <w:t xml:space="preserve">Нужно подготовить общий TestA e2e</w:t>
      </w:r>
      <w:r>
        <w:rPr>
          <w:strike/>
        </w:rPr>
        <w:t xml:space="preserve">сценарий, contract tests для EventBus, Queue и TraceContext, а также Help</w:t>
      </w:r>
      <w:r>
        <w:t xml:space="preserve">раздел для разработчиков: классы выполнения, транзакционная граница, idempotency, retry/dead-letter и трассировка.</w:t>
      </w:r>
    </w:p>
    <w:bookmarkStart w:id="1639" w:name="связанные-задачи-173"/>
    <w:p>
      <w:pPr>
        <w:pStyle w:val="Heading3"/>
      </w:pPr>
      <w:r>
        <w:t xml:space="preserve">1. Связанные задачи</w:t>
      </w:r>
    </w:p>
    <w:bookmarkStart w:id="1636" w:name="relates-to-i128-2793"/>
    <w:p>
      <w:pPr>
        <w:pStyle w:val="Heading4"/>
      </w:pPr>
      <w:r>
        <w:t xml:space="preserve">1.1. 🔗 relates to: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6"/>
    <w:bookmarkStart w:id="1637" w:name="relates-to-i128-2794"/>
    <w:p>
      <w:pPr>
        <w:pStyle w:val="Heading4"/>
      </w:pPr>
      <w:r>
        <w:t xml:space="preserve">1.2. 🔗 relates to: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7"/>
    <w:bookmarkStart w:id="1638" w:name="relates-to-i128-2795"/>
    <w:p>
      <w:pPr>
        <w:pStyle w:val="Heading4"/>
      </w:pPr>
      <w:r>
        <w:t xml:space="preserve">1.3. 🔗 relates to: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8"/>
    <w:bookmarkEnd w:id="1639"/>
    <w:bookmarkEnd w:id="1640"/>
    <w:bookmarkStart w:id="1672" w:name="Xff26792c859d193edf1e5371e5440a8438416c4"/>
    <w:p>
      <w:pPr>
        <w:pStyle w:val="Heading2"/>
      </w:pPr>
      <w:r>
        <w:t xml:space="preserve">[I128-2793] Ввести TraceContext для сквозной трассировки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12:28</w:t>
      </w:r>
    </w:p>
    <w:p>
      <w:pPr>
        <w:numPr>
          <w:ilvl w:val="0"/>
          <w:numId w:val="1265"/>
        </w:numPr>
      </w:pPr>
      <w:r>
        <w:t xml:space="preserve">Цель</w:t>
      </w:r>
      <w:r>
        <w:t xml:space="preserve"> </w:t>
      </w:r>
      <w:r>
        <w:t xml:space="preserve">Ввести общесистемный контракт TraceContext для сквозной трассировки операций в ИРБИС 128: один trace id должен проходить через UI, API, workflow-переход, событие, фоновое задание, транспорт, лог, HealthCheck и TestA evidence.</w:t>
      </w:r>
    </w:p>
    <w:p>
      <w:pPr>
        <w:numPr>
          <w:ilvl w:val="0"/>
          <w:numId w:val="1265"/>
        </w:numPr>
      </w:pPr>
      <w:r>
        <w:t xml:space="preserve">Контекст</w:t>
      </w:r>
      <w:r>
        <w:t xml:space="preserve"> </w:t>
      </w:r>
      <w:r>
        <w:t xml:space="preserve">TraceContext не является отдельным журналом событий, audit-хранилищем, очередью или доменным модулем. Это легкий платформенный механизм, который позволяет разным модулям связать свои собственные записи диагностики вокруг одной пользовательской или системной операции.</w:t>
      </w:r>
    </w:p>
    <w:p>
      <w:pPr>
        <w:numPr>
          <w:ilvl w:val="0"/>
          <w:numId w:val="1265"/>
        </w:numPr>
      </w:pPr>
      <w:r>
        <w:t xml:space="preserve">Что Нужно Сделать</w:t>
      </w:r>
    </w:p>
    <w:p>
      <w:pPr>
        <w:numPr>
          <w:ilvl w:val="0"/>
          <w:numId w:val="1266"/>
        </w:numPr>
      </w:pPr>
      <w:r>
        <w:t xml:space="preserve">Реализовать создание нового trace id для пользовательских действий, API-вызовов, фоновых операций и системных задач.</w:t>
      </w:r>
    </w:p>
    <w:p>
      <w:pPr>
        <w:numPr>
          <w:ilvl w:val="0"/>
          <w:numId w:val="1266"/>
        </w:numPr>
      </w:pPr>
      <w:r>
        <w:t xml:space="preserve">Реализовать прием существующего trace id из безопасных источников: HTTP-заголовок, параметр внутреннего API, Queue job, EventBus event, CLI/CI/TestA context.</w:t>
      </w:r>
    </w:p>
    <w:p>
      <w:pPr>
        <w:numPr>
          <w:ilvl w:val="0"/>
          <w:numId w:val="1266"/>
        </w:numPr>
      </w:pPr>
      <w:r>
        <w:t xml:space="preserve">Реализовать нормализацию и валидацию trace id: формат должен быть стабильным, коротким для логов, безопасным и не содержать персональные данные, секреты или предметную семантику.</w:t>
      </w:r>
    </w:p>
    <w:p>
      <w:pPr>
        <w:numPr>
          <w:ilvl w:val="0"/>
          <w:numId w:val="1266"/>
        </w:numPr>
      </w:pPr>
      <w:r>
        <w:t xml:space="preserve">Реализовать propagation trace id через основные runtime</w:t>
      </w:r>
      <w:r>
        <w:rPr>
          <w:strike/>
        </w:rPr>
        <w:t xml:space="preserve">границы: controller/action, ObjectModule, workflow transition, post</w:t>
      </w:r>
      <w:r>
        <w:t xml:space="preserve">function, EventBus publication, Queue job, transport delivery, file operation, log entry, HealthCheck run и TestA report.</w:t>
      </w:r>
    </w:p>
    <w:p>
      <w:pPr>
        <w:numPr>
          <w:ilvl w:val="0"/>
          <w:numId w:val="1266"/>
        </w:numPr>
      </w:pPr>
      <w:r>
        <w:t xml:space="preserve">Ввести DTO или сервис TraceContext с понятным API: получить текущий trace id, создать child/scope, передать в downstream operation, сериализовать в безопасный diagnostic payload.</w:t>
      </w:r>
    </w:p>
    <w:p>
      <w:pPr>
        <w:numPr>
          <w:ilvl w:val="0"/>
          <w:numId w:val="1266"/>
        </w:numPr>
      </w:pPr>
      <w:r>
        <w:t xml:space="preserve">Ввести provider-контракт TraceDiagnosticProvider: модуль может вернуть безопасный диагностический срез по trace id, не раскрывая скрытые поля и секреты.</w:t>
      </w:r>
    </w:p>
    <w:p>
      <w:pPr>
        <w:numPr>
          <w:ilvl w:val="0"/>
          <w:numId w:val="1266"/>
        </w:numPr>
      </w:pPr>
      <w:r>
        <w:t xml:space="preserve">Реализовать fallback для legacy-кода: если trace id отсутствует, система создает новый или помечает диагностический срез как untraced без падения пользовательского действия.</w:t>
      </w:r>
    </w:p>
    <w:p>
      <w:pPr>
        <w:numPr>
          <w:ilvl w:val="0"/>
          <w:numId w:val="1266"/>
        </w:numPr>
      </w:pPr>
      <w:r>
        <w:t xml:space="preserve">Реализовать masking/redaction для вывода trace diagnostics.</w:t>
      </w:r>
    </w:p>
    <w:p>
      <w:pPr>
        <w:numPr>
          <w:ilvl w:val="0"/>
          <w:numId w:val="1266"/>
        </w:numPr>
      </w:pPr>
      <w:r>
        <w:t xml:space="preserve">Подготовить базовую интеграцию с логами и диагностическими отчетами, чтобы администратор мог искать ошибку по trace id.</w:t>
      </w:r>
    </w:p>
    <w:p>
      <w:pPr>
        <w:pStyle w:val="Compact"/>
        <w:numPr>
          <w:ilvl w:val="1"/>
          <w:numId w:val="1267"/>
        </w:numPr>
      </w:pPr>
      <w:r>
        <w:t xml:space="preserve">Границы Ответственности</w:t>
      </w:r>
    </w:p>
    <w:p>
      <w:pPr>
        <w:numPr>
          <w:ilvl w:val="0"/>
          <w:numId w:val="1266"/>
        </w:numPr>
      </w:pPr>
      <w:r>
        <w:t xml:space="preserve">TraceContext не должен хранить постоянную доменную историю операций.</w:t>
      </w:r>
    </w:p>
    <w:p>
      <w:pPr>
        <w:numPr>
          <w:ilvl w:val="0"/>
          <w:numId w:val="1266"/>
        </w:numPr>
      </w:pPr>
      <w:r>
        <w:t xml:space="preserve">TraceContext не должен заменять 907, EventBus, Queue, Security audit или системные логи.</w:t>
      </w:r>
    </w:p>
    <w:p>
      <w:pPr>
        <w:numPr>
          <w:ilvl w:val="0"/>
          <w:numId w:val="1266"/>
        </w:numPr>
      </w:pPr>
      <w:r>
        <w:t xml:space="preserve">Предметные модули сами решают, какие безопасные diagnostic slices они могут отдать по trace id.</w:t>
      </w:r>
    </w:p>
    <w:p>
      <w:pPr>
        <w:pStyle w:val="Compact"/>
        <w:numPr>
          <w:ilvl w:val="1"/>
          <w:numId w:val="1268"/>
        </w:numPr>
      </w:pPr>
      <w:r>
        <w:t xml:space="preserve">Критерии Приемки</w:t>
      </w:r>
    </w:p>
    <w:p>
      <w:pPr>
        <w:numPr>
          <w:ilvl w:val="0"/>
          <w:numId w:val="1266"/>
        </w:numPr>
      </w:pPr>
      <w:r>
        <w:t xml:space="preserve">Одно действие пользователя получает trace id и этот id виден во всех связанных runtime-артефактах, которые поддерживают TraceContext.</w:t>
      </w:r>
    </w:p>
    <w:p>
      <w:pPr>
        <w:numPr>
          <w:ilvl w:val="0"/>
          <w:numId w:val="1266"/>
        </w:numPr>
      </w:pPr>
      <w:r>
        <w:t xml:space="preserve">Повторное выполнение job или delivery attempt сохраняет исходный trace id и при необходимости добавляет внутренний attempt/scope id.</w:t>
      </w:r>
    </w:p>
    <w:p>
      <w:pPr>
        <w:numPr>
          <w:ilvl w:val="0"/>
          <w:numId w:val="1266"/>
        </w:numPr>
      </w:pPr>
      <w:r>
        <w:t xml:space="preserve">По trace id можно получить безопасный диагностический отчет без персональных данных, секретов и скрытых полей.</w:t>
      </w:r>
    </w:p>
    <w:p>
      <w:pPr>
        <w:numPr>
          <w:ilvl w:val="0"/>
          <w:numId w:val="1266"/>
        </w:numPr>
      </w:pPr>
      <w:r>
        <w:t xml:space="preserve">Отсутствие trace id в legacy-вызове не ломает выполнение.</w:t>
      </w:r>
    </w:p>
    <w:p>
      <w:pPr>
        <w:numPr>
          <w:ilvl w:val="0"/>
          <w:numId w:val="1266"/>
        </w:numPr>
      </w:pPr>
      <w:r>
        <w:t xml:space="preserve">TraceContext может использоваться в TestA как evidence key для сквозных сценариев.</w:t>
      </w:r>
    </w:p>
    <w:p>
      <w:pPr>
        <w:pStyle w:val="Compact"/>
        <w:numPr>
          <w:ilvl w:val="1"/>
          <w:numId w:val="1269"/>
        </w:numPr>
      </w:pPr>
      <w:r>
        <w:t xml:space="preserve">Проверки И Документация</w:t>
      </w:r>
      <w:r>
        <w:t xml:space="preserve"> </w:t>
      </w:r>
      <w:r>
        <w:t xml:space="preserve">Нужно подготовить TestA-сценарии для создания trace id, приема внешнего trace id, propagation через workflow/EventBus/Queue, fallback, masking и диагностического поиска. В Help для разработчиков нужно описать API TraceContext, правила передачи и ограничения безопасности.</w:t>
      </w:r>
    </w:p>
    <w:p>
      <w:pPr>
        <w:pStyle w:val="FirstParagraph"/>
      </w:pPr>
      <w:r>
        <w:rPr>
          <w:strike/>
        </w:rPr>
        <w:t xml:space="preserve">-</w:t>
      </w:r>
    </w:p>
    <w:p>
      <w:pPr>
        <w:pStyle w:val="BodyText"/>
      </w:pPr>
      <w:r>
        <w:t xml:space="preserve">Реализован первый срез TraceContext как общесистемного контракта сквозной трассировки.</w:t>
      </w:r>
    </w:p>
    <w:p>
      <w:pPr>
        <w:pStyle w:val="BodyText"/>
      </w:pPr>
      <w:r>
        <w:t xml:space="preserve">Что входит:</w:t>
      </w:r>
      <w:r>
        <w:t xml:space="preserve"> </w:t>
      </w:r>
      <w:r>
        <w:t xml:space="preserve">- новый модуль TraceContext без доменной логики Tasks/Workflow; он создает, нормализует и переносит trace id;</w:t>
      </w:r>
      <w:r>
        <w:t xml:space="preserve"> </w:t>
      </w:r>
      <w:r>
        <w:t xml:space="preserve">- контекст запроса и scope id для вложенных операций;</w:t>
      </w:r>
      <w:r>
        <w:t xml:space="preserve"> </w:t>
      </w:r>
      <w:r>
        <w:t xml:space="preserve">- прием входящего trace id только из доверенного carrier, иначе входящее значение сохраняется как external correlation id;</w:t>
      </w:r>
      <w:r>
        <w:t xml:space="preserve"> </w:t>
      </w:r>
      <w:r>
        <w:t xml:space="preserve">- diagnostic provider registry и безопасный TraceDiagnosticReport;</w:t>
      </w:r>
      <w:r>
        <w:t xml:space="preserve"> </w:t>
      </w:r>
      <w:r>
        <w:t xml:space="preserve">- автоматическая инициализация HTTP</w:t>
      </w:r>
      <w:r>
        <w:rPr>
          <w:strike/>
        </w:rPr>
        <w:t xml:space="preserve">request context и response header X</w:t>
      </w:r>
      <w:r>
        <w:t xml:space="preserve">I128</w:t>
      </w:r>
      <w:r>
        <w:rPr>
          <w:strike/>
        </w:rPr>
        <w:t xml:space="preserve">Trace</w:t>
      </w:r>
      <w:r>
        <w:t xml:space="preserve">Id;</w:t>
      </w:r>
      <w:r>
        <w:t xml:space="preserve"> </w:t>
      </w:r>
      <w:r>
        <w:t xml:space="preserve">- добавление trace id в Log::Write без автозагрузки TraceContext из Log;</w:t>
      </w:r>
      <w:r>
        <w:t xml:space="preserve"> </w:t>
      </w:r>
      <w:r>
        <w:t xml:space="preserve">- Help</w:t>
      </w:r>
      <w:r>
        <w:rPr>
          <w:strike/>
        </w:rPr>
        <w:t xml:space="preserve">страницы и TestA</w:t>
      </w:r>
      <w:r>
        <w:t xml:space="preserve">сценарий модуля.</w:t>
      </w:r>
    </w:p>
    <w:p>
      <w:pPr>
        <w:pStyle w:val="BodyText"/>
      </w:pPr>
      <w:r>
        <w:t xml:space="preserve">Проверки:</w:t>
      </w:r>
      <w:r>
        <w:t xml:space="preserve"> </w:t>
      </w:r>
      <w:r>
        <w:t xml:space="preserve">- php -l для initsystem.php, modules/Log/api.php и всех файлов modules/TraceContext;</w:t>
      </w:r>
      <w:r>
        <w:t xml:space="preserve"> </w:t>
      </w:r>
      <w:r>
        <w:t xml:space="preserve">- git diff –check;</w:t>
      </w:r>
      <w:r>
        <w:t xml:space="preserve"> </w:t>
      </w:r>
      <w:r>
        <w:t xml:space="preserve">- TestA HTTP: module=TraceContext, total=10, passed=10, failed=0;</w:t>
      </w:r>
      <w:r>
        <w:t xml:space="preserve"> </w:t>
      </w:r>
      <w:r>
        <w:t xml:space="preserve">- ручная HTTP</w:t>
      </w:r>
      <w:r>
        <w:rPr>
          <w:strike/>
        </w:rPr>
        <w:t xml:space="preserve">проверка: irbis128.local возвращает заголовок X</w:t>
      </w:r>
      <w:r>
        <w:t xml:space="preserve">I128</w:t>
      </w:r>
      <w:r>
        <w:rPr>
          <w:strike/>
        </w:rPr>
        <w:t xml:space="preserve">Trace</w:t>
      </w:r>
      <w:r>
        <w:t xml:space="preserve">Id.</w:t>
      </w:r>
    </w:p>
    <w:bookmarkStart w:id="1671" w:name="связанные-задачи-174"/>
    <w:p>
      <w:pPr>
        <w:pStyle w:val="Heading3"/>
      </w:pPr>
      <w:r>
        <w:t xml:space="preserve">1. Связанные задачи</w:t>
      </w:r>
    </w:p>
    <w:bookmarkStart w:id="1641" w:name="blocks-i128-2794-4"/>
    <w:p>
      <w:pPr>
        <w:pStyle w:val="Heading4"/>
      </w:pPr>
      <w:r>
        <w:t xml:space="preserve">1.1.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1"/>
    <w:bookmarkStart w:id="1642" w:name="blocks-i128-2795-6"/>
    <w:p>
      <w:pPr>
        <w:pStyle w:val="Heading4"/>
      </w:pPr>
      <w:r>
        <w:t xml:space="preserve">1.2.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2"/>
    <w:bookmarkStart w:id="1643" w:name="blocks-i128-2796-3"/>
    <w:p>
      <w:pPr>
        <w:pStyle w:val="Heading4"/>
      </w:pPr>
      <w:r>
        <w:t xml:space="preserve">1.3.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3"/>
    <w:bookmarkStart w:id="1644" w:name="blocks-i128-2798-18"/>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4"/>
    <w:bookmarkStart w:id="1645" w:name="blocks-i128-2805-3"/>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5"/>
    <w:bookmarkStart w:id="1646" w:name="blocks-i128-2806-4"/>
    <w:p>
      <w:pPr>
        <w:pStyle w:val="Heading4"/>
      </w:pPr>
      <w:r>
        <w:t xml:space="preserve">1.6.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6"/>
    <w:bookmarkStart w:id="1647" w:name="blocks-i128-2807-3"/>
    <w:p>
      <w:pPr>
        <w:pStyle w:val="Heading4"/>
      </w:pPr>
      <w:r>
        <w:t xml:space="preserve">1.7.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7"/>
    <w:bookmarkStart w:id="1648" w:name="blocks-i128-2808-4"/>
    <w:p>
      <w:pPr>
        <w:pStyle w:val="Heading4"/>
      </w:pPr>
      <w:r>
        <w:t xml:space="preserve">1.8.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8"/>
    <w:bookmarkStart w:id="1649" w:name="blocks-i128-2809-6"/>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9"/>
    <w:bookmarkStart w:id="1650" w:name="blocks-i128-2810-6"/>
    <w:p>
      <w:pPr>
        <w:pStyle w:val="Heading4"/>
      </w:pPr>
      <w:r>
        <w:t xml:space="preserve">1.10.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0"/>
    <w:bookmarkStart w:id="1651" w:name="blocks-i128-2811-9"/>
    <w:p>
      <w:pPr>
        <w:pStyle w:val="Heading4"/>
      </w:pPr>
      <w:r>
        <w:t xml:space="preserve">1.11.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1"/>
    <w:bookmarkStart w:id="1652" w:name="blocks-i128-2817-4"/>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2"/>
    <w:bookmarkStart w:id="1653" w:name="blocks-i128-2818-13"/>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3"/>
    <w:bookmarkStart w:id="1654" w:name="blocks-i128-2820-4"/>
    <w:p>
      <w:pPr>
        <w:pStyle w:val="Heading4"/>
      </w:pPr>
      <w:r>
        <w:t xml:space="preserve">1.14.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4"/>
    <w:bookmarkStart w:id="1655" w:name="blocks-i128-2821-6"/>
    <w:p>
      <w:pPr>
        <w:pStyle w:val="Heading4"/>
      </w:pPr>
      <w:r>
        <w:t xml:space="preserve">1.15.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5"/>
    <w:bookmarkStart w:id="1656" w:name="blocks-i128-2822-6"/>
    <w:p>
      <w:pPr>
        <w:pStyle w:val="Heading4"/>
      </w:pPr>
      <w:r>
        <w:t xml:space="preserve">1.16.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6"/>
    <w:bookmarkStart w:id="1657" w:name="blocks-i128-2824-3"/>
    <w:p>
      <w:pPr>
        <w:pStyle w:val="Heading4"/>
      </w:pPr>
      <w:r>
        <w:t xml:space="preserve">1.17.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7"/>
    <w:bookmarkStart w:id="1658" w:name="blocks-i128-2827-6"/>
    <w:p>
      <w:pPr>
        <w:pStyle w:val="Heading4"/>
      </w:pPr>
      <w:r>
        <w:t xml:space="preserve">1.18.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8"/>
    <w:bookmarkStart w:id="1659" w:name="blocks-i128-2830-7"/>
    <w:p>
      <w:pPr>
        <w:pStyle w:val="Heading4"/>
      </w:pPr>
      <w:r>
        <w:t xml:space="preserve">1.19.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9"/>
    <w:bookmarkStart w:id="1660" w:name="blocks-i128-2831-7"/>
    <w:p>
      <w:pPr>
        <w:pStyle w:val="Heading4"/>
      </w:pPr>
      <w:r>
        <w:t xml:space="preserve">1.20.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0"/>
    <w:bookmarkStart w:id="1661" w:name="blocks-i128-2832-5"/>
    <w:p>
      <w:pPr>
        <w:pStyle w:val="Heading4"/>
      </w:pPr>
      <w:r>
        <w:t xml:space="preserve">1.21.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1"/>
    <w:bookmarkStart w:id="1662" w:name="blocks-i128-2833-7"/>
    <w:p>
      <w:pPr>
        <w:pStyle w:val="Heading4"/>
      </w:pPr>
      <w:r>
        <w:t xml:space="preserve">1.22.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2"/>
    <w:bookmarkStart w:id="1663" w:name="blocks-i128-2834-6"/>
    <w:p>
      <w:pPr>
        <w:pStyle w:val="Heading4"/>
      </w:pPr>
      <w:r>
        <w:t xml:space="preserve">1.23.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3"/>
    <w:bookmarkStart w:id="1664" w:name="blocks-i128-2835-4"/>
    <w:p>
      <w:pPr>
        <w:pStyle w:val="Heading4"/>
      </w:pPr>
      <w:r>
        <w:t xml:space="preserve">1.24.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4"/>
    <w:bookmarkStart w:id="1665" w:name="blocks-i128-2836-5"/>
    <w:p>
      <w:pPr>
        <w:pStyle w:val="Heading4"/>
      </w:pPr>
      <w:r>
        <w:t xml:space="preserve">1.25.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5"/>
    <w:bookmarkStart w:id="1666" w:name="blocks-i128-2837-4"/>
    <w:p>
      <w:pPr>
        <w:pStyle w:val="Heading4"/>
      </w:pPr>
      <w:r>
        <w:t xml:space="preserve">1.26.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6"/>
    <w:bookmarkStart w:id="1667" w:name="blocks-i128-2838-11"/>
    <w:p>
      <w:pPr>
        <w:pStyle w:val="Heading4"/>
      </w:pPr>
      <w:r>
        <w:t xml:space="preserve">1.27.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7"/>
    <w:bookmarkStart w:id="1668" w:name="blocks-i128-2839-8"/>
    <w:p>
      <w:pPr>
        <w:pStyle w:val="Heading4"/>
      </w:pPr>
      <w:r>
        <w:t xml:space="preserve">1.28.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8"/>
    <w:bookmarkStart w:id="1669" w:name="blocks-i128-2840-9"/>
    <w:p>
      <w:pPr>
        <w:pStyle w:val="Heading4"/>
      </w:pPr>
      <w:r>
        <w:t xml:space="preserve">1.29.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9"/>
    <w:bookmarkStart w:id="1670" w:name="relates-to-i128-2792-1"/>
    <w:p>
      <w:pPr>
        <w:pStyle w:val="Heading4"/>
      </w:pPr>
      <w:r>
        <w:t xml:space="preserve">1.30.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0"/>
    <w:bookmarkEnd w:id="1671"/>
    <w:bookmarkEnd w:id="1672"/>
    <w:bookmarkStart w:id="1695" w:name="X73adb956b9b46a37c32a260804479d85c9e03dd"/>
    <w:p>
      <w:pPr>
        <w:pStyle w:val="Heading2"/>
      </w:pPr>
      <w:r>
        <w:t xml:space="preserve">[I128-2794] Реализовать системную событийную шину EventBus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12:51</w:t>
      </w:r>
    </w:p>
    <w:p>
      <w:pPr>
        <w:numPr>
          <w:ilvl w:val="0"/>
          <w:numId w:val="1270"/>
        </w:numPr>
      </w:pPr>
      <w:r>
        <w:t xml:space="preserve">Цель</w:t>
      </w:r>
      <w:r>
        <w:t xml:space="preserve"> </w:t>
      </w:r>
      <w:r>
        <w:t xml:space="preserve">Реализовать системную событийную шину EventBus для ИРБИС 128: единый механизм фиксации событий, transactional outbox, inbox, подписок, доставок, повторов, dead-letter, идемпотентности и диагностики событийных операций.</w:t>
      </w:r>
    </w:p>
    <w:p>
      <w:pPr>
        <w:numPr>
          <w:ilvl w:val="0"/>
          <w:numId w:val="1270"/>
        </w:numPr>
      </w:pPr>
      <w:r>
        <w:t xml:space="preserve">Контекст</w:t>
      </w:r>
      <w:r>
        <w:t xml:space="preserve"> </w:t>
      </w:r>
      <w:r>
        <w:t xml:space="preserve">EventBus является новым системным runtime</w:t>
      </w:r>
      <w:r>
        <w:rPr>
          <w:strike/>
        </w:rPr>
        <w:t xml:space="preserve">модулем. Его не нужно смешивать с существующим предметным модулем мероприятий Event. EventBus не знает структуру задач, обращений или других доменных записей: модули</w:t>
      </w:r>
      <w:r>
        <w:t xml:space="preserve">владельцы публикуют события и предоставляют schemas, payload profiles, handlers и resolvers.</w:t>
      </w:r>
    </w:p>
    <w:p>
      <w:pPr>
        <w:numPr>
          <w:ilvl w:val="0"/>
          <w:numId w:val="1270"/>
        </w:numPr>
      </w:pPr>
      <w:r>
        <w:t xml:space="preserve">Что Нужно Сделать</w:t>
      </w:r>
    </w:p>
    <w:p>
      <w:pPr>
        <w:numPr>
          <w:ilvl w:val="0"/>
          <w:numId w:val="1271"/>
        </w:numPr>
      </w:pPr>
      <w:r>
        <w:t xml:space="preserve">Ввести модель EventType: ключ события, владелец, версия schema, класс выполнения, retention, masking policy и правила совместимости версий.</w:t>
      </w:r>
    </w:p>
    <w:p>
      <w:pPr>
        <w:numPr>
          <w:ilvl w:val="0"/>
          <w:numId w:val="1271"/>
        </w:numPr>
      </w:pPr>
      <w:r>
        <w:t xml:space="preserve">Ввести модель EventRecord: event id, type, version, source module, object reference, actor, occurred at, trace id, idempotency key, payload, payload profile и технический статус обработки.</w:t>
      </w:r>
    </w:p>
    <w:p>
      <w:pPr>
        <w:numPr>
          <w:ilvl w:val="0"/>
          <w:numId w:val="1271"/>
        </w:numPr>
      </w:pPr>
      <w:r>
        <w:t xml:space="preserve">Реализовать publication API для синхронной фиксации критичных событий вместе с доменным действием через transactional outbox.</w:t>
      </w:r>
    </w:p>
    <w:p>
      <w:pPr>
        <w:numPr>
          <w:ilvl w:val="0"/>
          <w:numId w:val="1271"/>
        </w:numPr>
      </w:pPr>
      <w:r>
        <w:t xml:space="preserve">Реализовать outbox/inbox: событие не должно теряться при сбое доставки, повторе запроса или перезапуске worker-а.</w:t>
      </w:r>
    </w:p>
    <w:p>
      <w:pPr>
        <w:numPr>
          <w:ilvl w:val="0"/>
          <w:numId w:val="1271"/>
        </w:numPr>
      </w:pPr>
      <w:r>
        <w:t xml:space="preserve">Реализовать subscriptions: модуль или транспорт может подписаться на событие по типу, владельцу, object reference, scope и policy.</w:t>
      </w:r>
    </w:p>
    <w:p>
      <w:pPr>
        <w:numPr>
          <w:ilvl w:val="0"/>
          <w:numId w:val="1271"/>
        </w:numPr>
      </w:pPr>
      <w:r>
        <w:t xml:space="preserve">Реализовать delivery attempts: статус, время, канал, handler, результат, ошибка, next retry, количество попыток, trace id.</w:t>
      </w:r>
    </w:p>
    <w:p>
      <w:pPr>
        <w:numPr>
          <w:ilvl w:val="0"/>
          <w:numId w:val="1271"/>
        </w:numPr>
      </w:pPr>
      <w:r>
        <w:t xml:space="preserve">Реализовать retry/backoff и dead</w:t>
      </w:r>
      <w:r>
        <w:rPr>
          <w:strike/>
        </w:rPr>
        <w:t xml:space="preserve">letter для событийных доставок. Dead</w:t>
      </w:r>
      <w:r>
        <w:t xml:space="preserve">letter должен быть видимым, диагностируемым и поддерживать безопасный ручной повтор.</w:t>
      </w:r>
    </w:p>
    <w:p>
      <w:pPr>
        <w:numPr>
          <w:ilvl w:val="0"/>
          <w:numId w:val="1271"/>
        </w:numPr>
      </w:pPr>
      <w:r>
        <w:t xml:space="preserve">Реализовать idempotency registry для защиты от повторов UI/API/webhook/Queue и повторной доставки одного и того же события.</w:t>
      </w:r>
    </w:p>
    <w:p>
      <w:pPr>
        <w:numPr>
          <w:ilvl w:val="0"/>
          <w:numId w:val="1271"/>
        </w:numPr>
      </w:pPr>
      <w:r>
        <w:t xml:space="preserve">Реализовать payload masking: секреты, персональные данные и скрытые поля не должны попадать в публичный вывод, логи и диагностические отчеты.</w:t>
      </w:r>
    </w:p>
    <w:p>
      <w:pPr>
        <w:numPr>
          <w:ilvl w:val="0"/>
          <w:numId w:val="1271"/>
        </w:numPr>
      </w:pPr>
      <w:r>
        <w:t xml:space="preserve">Реализовать интеграцию с Queue для тяжелых обработчиков, с TraceContext для диагностики, с Security для прав просмотра и с HealthCheck для проверки готовности конфигурации.</w:t>
      </w:r>
    </w:p>
    <w:p>
      <w:pPr>
        <w:numPr>
          <w:ilvl w:val="0"/>
          <w:numId w:val="1271"/>
        </w:numPr>
      </w:pPr>
      <w:r>
        <w:t xml:space="preserve">Предусмотреть provider</w:t>
      </w:r>
      <w:r>
        <w:rPr>
          <w:strike/>
        </w:rPr>
        <w:t xml:space="preserve">контракт для модулей</w:t>
      </w:r>
      <w:r>
        <w:t xml:space="preserve">владельцев: регистрация типов событий, schemas, handlers, payload profiles, validation и TestA fixtures.</w:t>
      </w:r>
    </w:p>
    <w:p>
      <w:pPr>
        <w:pStyle w:val="Compact"/>
        <w:numPr>
          <w:ilvl w:val="1"/>
          <w:numId w:val="1272"/>
        </w:numPr>
      </w:pPr>
      <w:r>
        <w:t xml:space="preserve">Границы Ответственности</w:t>
      </w:r>
    </w:p>
    <w:p>
      <w:pPr>
        <w:numPr>
          <w:ilvl w:val="0"/>
          <w:numId w:val="1271"/>
        </w:numPr>
      </w:pPr>
      <w:r>
        <w:t xml:space="preserve">EventBus хранит факт события и управляет доставкой, но не выполняет доменную бизнес</w:t>
      </w:r>
      <w:r>
        <w:rPr>
          <w:strike/>
        </w:rPr>
        <w:t xml:space="preserve">логику за модуль</w:t>
      </w:r>
      <w:r>
        <w:t xml:space="preserve">владелец.</w:t>
      </w:r>
    </w:p>
    <w:p>
      <w:pPr>
        <w:numPr>
          <w:ilvl w:val="0"/>
          <w:numId w:val="1271"/>
        </w:numPr>
      </w:pPr>
      <w:r>
        <w:t xml:space="preserve">EventBus не является очередью произвольных задач: тяжелое выполнение должно идти через Queue.</w:t>
      </w:r>
    </w:p>
    <w:p>
      <w:pPr>
        <w:numPr>
          <w:ilvl w:val="0"/>
          <w:numId w:val="1271"/>
        </w:numPr>
      </w:pPr>
      <w:r>
        <w:t xml:space="preserve">EventBus не заменяет стандартную историю действий 907 и не является пользовательской лентой; такие представления строятся отдельными потребителями.</w:t>
      </w:r>
    </w:p>
    <w:p>
      <w:pPr>
        <w:pStyle w:val="Compact"/>
        <w:numPr>
          <w:ilvl w:val="1"/>
          <w:numId w:val="1273"/>
        </w:numPr>
      </w:pPr>
      <w:r>
        <w:t xml:space="preserve">Критерии Приемки</w:t>
      </w:r>
    </w:p>
    <w:p>
      <w:pPr>
        <w:numPr>
          <w:ilvl w:val="0"/>
          <w:numId w:val="1271"/>
        </w:numPr>
      </w:pPr>
      <w:r>
        <w:t xml:space="preserve">Критичное событие изменения состояния надежно фиксируется вместе с доменным действием или действие считается незавершенным.</w:t>
      </w:r>
    </w:p>
    <w:p>
      <w:pPr>
        <w:numPr>
          <w:ilvl w:val="0"/>
          <w:numId w:val="1271"/>
        </w:numPr>
      </w:pPr>
      <w:r>
        <w:t xml:space="preserve">Необязательная доставка не откатывает уже сохраненную запись, а уходит в retry или dead-letter.</w:t>
      </w:r>
    </w:p>
    <w:p>
      <w:pPr>
        <w:numPr>
          <w:ilvl w:val="0"/>
          <w:numId w:val="1271"/>
        </w:numPr>
      </w:pPr>
      <w:r>
        <w:t xml:space="preserve">Повтор одного и того же внешнего или пользовательского действия не создает дубликаты событий.</w:t>
      </w:r>
    </w:p>
    <w:p>
      <w:pPr>
        <w:numPr>
          <w:ilvl w:val="0"/>
          <w:numId w:val="1271"/>
        </w:numPr>
      </w:pPr>
      <w:r>
        <w:t xml:space="preserve">Администратор видит состояние outbox, inbox, delivery attempts и dead-letter с безопасной диагностикой.</w:t>
      </w:r>
    </w:p>
    <w:p>
      <w:pPr>
        <w:numPr>
          <w:ilvl w:val="0"/>
          <w:numId w:val="1271"/>
        </w:numPr>
      </w:pPr>
      <w:r>
        <w:t xml:space="preserve">Модуль-владелец может добавить новый тип события без изменения ядра EventBus.</w:t>
      </w:r>
    </w:p>
    <w:p>
      <w:pPr>
        <w:pStyle w:val="Compact"/>
        <w:numPr>
          <w:ilvl w:val="1"/>
          <w:numId w:val="1274"/>
        </w:numPr>
      </w:pPr>
      <w:r>
        <w:t xml:space="preserve">Проверки И Документация</w:t>
      </w:r>
      <w:r>
        <w:t xml:space="preserve"> </w:t>
      </w:r>
      <w:r>
        <w:t xml:space="preserve">Нужно подготовить TestA</w:t>
      </w:r>
      <w:r>
        <w:rPr>
          <w:strike/>
        </w:rPr>
        <w:t xml:space="preserve">сценарии для publication, transactional outbox, inbox, subscription, delivery, retry, dead</w:t>
      </w:r>
      <w:r>
        <w:t xml:space="preserve">letter, idempotency conflict, masking, HealthCheck provider и trace propagation. В Help должны быть описаны настройка типов событий, подписок, доставок, recovery и разработка handlers.</w:t>
      </w:r>
    </w:p>
    <w:p>
      <w:pPr>
        <w:pStyle w:val="FirstParagraph"/>
      </w:pPr>
      <w:r>
        <w:rPr>
          <w:strike/>
        </w:rPr>
        <w:t xml:space="preserve">-</w:t>
      </w:r>
    </w:p>
    <w:p>
      <w:pPr>
        <w:pStyle w:val="BodyText"/>
      </w:pPr>
      <w:r>
        <w:t xml:space="preserve">Первый кодовый срез системной событийной шины EventBus.</w:t>
      </w:r>
    </w:p>
    <w:p>
      <w:pPr>
        <w:pStyle w:val="BodyText"/>
      </w:pPr>
      <w:r>
        <w:t xml:space="preserve">Сделано:</w:t>
      </w:r>
      <w:r>
        <w:t xml:space="preserve"> </w:t>
      </w:r>
      <w:r>
        <w:t xml:space="preserve">- добавлен модуль EventBus с DTO EventBusEvent и EventBusSubscription;</w:t>
      </w:r>
      <w:r>
        <w:t xml:space="preserve"> </w:t>
      </w:r>
      <w:r>
        <w:t xml:space="preserve">- добавлен реестр типов событий и подписок;</w:t>
      </w:r>
      <w:r>
        <w:t xml:space="preserve"> </w:t>
      </w:r>
      <w:r>
        <w:t xml:space="preserve">- добавлена публикация событий с idempotency key и конфликтом fingerprint;</w:t>
      </w:r>
      <w:r>
        <w:t xml:space="preserve"> </w:t>
      </w:r>
      <w:r>
        <w:t xml:space="preserve">- добавлен dry</w:t>
      </w:r>
      <w:r>
        <w:rPr>
          <w:strike/>
        </w:rPr>
        <w:t xml:space="preserve">run план доставки, dead</w:t>
      </w:r>
      <w:r>
        <w:t xml:space="preserve">letter и срез событий по trace id;</w:t>
      </w:r>
      <w:r>
        <w:t xml:space="preserve"> </w:t>
      </w:r>
      <w:r>
        <w:t xml:space="preserve">- добавлена provider-проверка HealthCheck_Self без зависимости от модуля HealthCheck;</w:t>
      </w:r>
      <w:r>
        <w:t xml:space="preserve"> </w:t>
      </w:r>
      <w:r>
        <w:t xml:space="preserve">- добавлены system JSON определения, Help и TestA safe-read.</w:t>
      </w:r>
    </w:p>
    <w:p>
      <w:pPr>
        <w:pStyle w:val="BodyText"/>
      </w:pPr>
      <w:r>
        <w:t xml:space="preserve">Границы: EventBus не содержит доменную логику Tasks/Workflow, не заменяет Queue и транспортные модули.</w:t>
      </w:r>
    </w:p>
    <w:p>
      <w:pPr>
        <w:pStyle w:val="BodyText"/>
      </w:pPr>
      <w:r>
        <w:t xml:space="preserve">Проверка: TestA EventBus safe-read: total=8, passed=8, failed=0.</w:t>
      </w:r>
    </w:p>
    <w:bookmarkStart w:id="1694" w:name="связанные-задачи-175"/>
    <w:p>
      <w:pPr>
        <w:pStyle w:val="Heading3"/>
      </w:pPr>
      <w:r>
        <w:t xml:space="preserve">1. Связанные задачи</w:t>
      </w:r>
    </w:p>
    <w:bookmarkStart w:id="1673" w:name="blocks-i128-2803-4"/>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3"/>
    <w:bookmarkStart w:id="1674" w:name="blocks-i128-2805-4"/>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4"/>
    <w:bookmarkStart w:id="1675" w:name="blocks-i128-2806-5"/>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5"/>
    <w:bookmarkStart w:id="1676" w:name="blocks-i128-2807-4"/>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6"/>
    <w:bookmarkStart w:id="1677" w:name="blocks-i128-2808-5"/>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7"/>
    <w:bookmarkStart w:id="1678" w:name="blocks-i128-2809-7"/>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8"/>
    <w:bookmarkStart w:id="1679" w:name="blocks-i128-2810-7"/>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9"/>
    <w:bookmarkStart w:id="1680" w:name="blocks-i128-2811-10"/>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0"/>
    <w:bookmarkStart w:id="1681" w:name="blocks-i128-2818-14"/>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1"/>
    <w:bookmarkStart w:id="1682" w:name="blocks-i128-2820-5"/>
    <w:p>
      <w:pPr>
        <w:pStyle w:val="Heading4"/>
      </w:pPr>
      <w:r>
        <w:t xml:space="preserve">1.10.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2"/>
    <w:bookmarkStart w:id="1683" w:name="blocks-i128-2821-7"/>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3"/>
    <w:bookmarkStart w:id="1684" w:name="blocks-i128-2822-7"/>
    <w:p>
      <w:pPr>
        <w:pStyle w:val="Heading4"/>
      </w:pPr>
      <w:r>
        <w:t xml:space="preserve">1.12.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4"/>
    <w:bookmarkStart w:id="1685" w:name="blocks-i128-2824-4"/>
    <w:p>
      <w:pPr>
        <w:pStyle w:val="Heading4"/>
      </w:pPr>
      <w:r>
        <w:t xml:space="preserve">1.13.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5"/>
    <w:bookmarkStart w:id="1686" w:name="blocks-i128-2827-7"/>
    <w:p>
      <w:pPr>
        <w:pStyle w:val="Heading4"/>
      </w:pPr>
      <w:r>
        <w:t xml:space="preserve">1.14.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6"/>
    <w:bookmarkStart w:id="1687" w:name="blocks-i128-2830-8"/>
    <w:p>
      <w:pPr>
        <w:pStyle w:val="Heading4"/>
      </w:pPr>
      <w:r>
        <w:t xml:space="preserve">1.15.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7"/>
    <w:bookmarkStart w:id="1688" w:name="blocks-i128-2832-6"/>
    <w:p>
      <w:pPr>
        <w:pStyle w:val="Heading4"/>
      </w:pPr>
      <w:r>
        <w:t xml:space="preserve">1.16.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8"/>
    <w:bookmarkStart w:id="1689" w:name="blocks-i128-2838-12"/>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9"/>
    <w:bookmarkStart w:id="1690" w:name="blocks-i128-2839-9"/>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0"/>
    <w:bookmarkStart w:id="1691" w:name="blocks-i128-2840-10"/>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1"/>
    <w:bookmarkStart w:id="1692" w:name="blocks-i128-2793-1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2"/>
    <w:bookmarkStart w:id="1693" w:name="relates-to-i128-2792-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3"/>
    <w:bookmarkEnd w:id="1694"/>
    <w:bookmarkEnd w:id="1695"/>
    <w:bookmarkStart w:id="1731" w:name="X56359ced94b564738eeb88f2aba72844e377f4f"/>
    <w:p>
      <w:pPr>
        <w:pStyle w:val="Heading2"/>
      </w:pPr>
      <w:r>
        <w:t xml:space="preserve">[I128-2798] Реализовать HealthCheck для workflow-проектов 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12:47</w:t>
      </w:r>
    </w:p>
    <w:p>
      <w:pPr>
        <w:numPr>
          <w:ilvl w:val="0"/>
          <w:numId w:val="1275"/>
        </w:numPr>
      </w:pPr>
      <w:r>
        <w:t xml:space="preserve">Цель</w:t>
      </w:r>
      <w:r>
        <w:t xml:space="preserve"> </w:t>
      </w:r>
      <w:r>
        <w:t xml:space="preserve">Реализовать системный модуль HealthCheck для проверки конфигурации, runtime-готовности и publication gate системных и предметных модулей ИРБИС 128.</w:t>
      </w:r>
    </w:p>
    <w:p>
      <w:pPr>
        <w:numPr>
          <w:ilvl w:val="0"/>
          <w:numId w:val="1275"/>
        </w:numPr>
      </w:pPr>
      <w:r>
        <w:t xml:space="preserve">Контекст</w:t>
      </w:r>
      <w:r>
        <w:t xml:space="preserve"> </w:t>
      </w:r>
      <w:r>
        <w:t xml:space="preserve">HealthCheck должен стать единым местом запуска и просмотра проверок готовности. Содержательные проверки поставляют модули-владельцы: Workflow*, Tasks, EventBus, Queue, FT, Security, FieldConfiguration и другие. HealthCheck управляет registry, запуском, агрегацией, хранением результатов, уровнем критичности, publication gate и безопасной диагностикой.</w:t>
      </w:r>
    </w:p>
    <w:p>
      <w:pPr>
        <w:numPr>
          <w:ilvl w:val="0"/>
          <w:numId w:val="1275"/>
        </w:numPr>
      </w:pPr>
      <w:r>
        <w:t xml:space="preserve">Что Нужно Сделать</w:t>
      </w:r>
    </w:p>
    <w:p>
      <w:pPr>
        <w:numPr>
          <w:ilvl w:val="0"/>
          <w:numId w:val="1276"/>
        </w:numPr>
      </w:pPr>
      <w:r>
        <w:t xml:space="preserve">Ввести provider registry: модуль регистрирует проверки через system JSON definitions и __call/HealthCheck-функции, не требуя жесткой зависимости в ядре HealthCheck.</w:t>
      </w:r>
    </w:p>
    <w:p>
      <w:pPr>
        <w:numPr>
          <w:ilvl w:val="0"/>
          <w:numId w:val="1276"/>
        </w:numPr>
      </w:pPr>
      <w:r>
        <w:t xml:space="preserve">Ввести модель HealthCheckRun: инициатор, режим запуска, scope, target object, started/finished, trace id, status, summary и ссылка на результаты.</w:t>
      </w:r>
    </w:p>
    <w:p>
      <w:pPr>
        <w:numPr>
          <w:ilvl w:val="0"/>
          <w:numId w:val="1276"/>
        </w:numPr>
      </w:pPr>
      <w:r>
        <w:t xml:space="preserve">Ввести модель HealthCheckResult: provider, check key, severity, entity reference, message, details, remediation, safe payload, timestamps и статус актуальности.</w:t>
      </w:r>
    </w:p>
    <w:p>
      <w:pPr>
        <w:numPr>
          <w:ilvl w:val="0"/>
          <w:numId w:val="1276"/>
        </w:numPr>
      </w:pPr>
      <w:r>
        <w:t xml:space="preserve">Поддержать уровни blocker, warning и info. Blocker должен уметь останавливать публикацию конфигурации или rollout, если проверка относится к обязательному gate.</w:t>
      </w:r>
    </w:p>
    <w:p>
      <w:pPr>
        <w:numPr>
          <w:ilvl w:val="0"/>
          <w:numId w:val="1276"/>
        </w:numPr>
      </w:pPr>
      <w:r>
        <w:t xml:space="preserve">Реализовать publication gate для workflow</w:t>
      </w:r>
      <w:r>
        <w:rPr>
          <w:strike/>
        </w:rPr>
        <w:t xml:space="preserve">проектов, системных JSON definitions, публичных форм, views, rights schemes и runtime</w:t>
      </w:r>
      <w:r>
        <w:t xml:space="preserve">интеграций.</w:t>
      </w:r>
    </w:p>
    <w:p>
      <w:pPr>
        <w:numPr>
          <w:ilvl w:val="0"/>
          <w:numId w:val="1276"/>
        </w:numPr>
      </w:pPr>
      <w:r>
        <w:t xml:space="preserve">Реализовать запуск вручную, из setup/update/import, из публикации конфигурации, из TestA, из CI и через Queue для тяжелых проверок.</w:t>
      </w:r>
    </w:p>
    <w:p>
      <w:pPr>
        <w:numPr>
          <w:ilvl w:val="0"/>
          <w:numId w:val="1276"/>
        </w:numPr>
      </w:pPr>
      <w:r>
        <w:t xml:space="preserve">Реализовать result retention: хранение последних результатов, история запусков, очистка старых результатов, сравнение current/previous.</w:t>
      </w:r>
    </w:p>
    <w:p>
      <w:pPr>
        <w:numPr>
          <w:ilvl w:val="0"/>
          <w:numId w:val="1276"/>
        </w:numPr>
      </w:pPr>
      <w:r>
        <w:t xml:space="preserve">Реализовать безопасный diagnostic export в JSON, пригодный для CI, TestA evidence и передачи разработчику.</w:t>
      </w:r>
    </w:p>
    <w:p>
      <w:pPr>
        <w:numPr>
          <w:ilvl w:val="0"/>
          <w:numId w:val="1276"/>
        </w:numPr>
      </w:pPr>
      <w:r>
        <w:t xml:space="preserve">Реализовать Security-контроль просмотра результатов: обычный пользователь не должен видеть секреты, скрытые поля и внутренние пути.</w:t>
      </w:r>
    </w:p>
    <w:p>
      <w:pPr>
        <w:numPr>
          <w:ilvl w:val="0"/>
          <w:numId w:val="1276"/>
        </w:numPr>
      </w:pPr>
      <w:r>
        <w:t xml:space="preserve">Поддержать auto</w:t>
      </w:r>
      <w:r>
        <w:rPr>
          <w:strike/>
        </w:rPr>
        <w:t xml:space="preserve">fix только как отдельную безопасную provider</w:t>
      </w:r>
      <w:r>
        <w:t xml:space="preserve">операцию с dry-run, правами и audit. Обычный check не должен менять данные.</w:t>
      </w:r>
    </w:p>
    <w:p>
      <w:pPr>
        <w:pStyle w:val="Compact"/>
        <w:numPr>
          <w:ilvl w:val="1"/>
          <w:numId w:val="1277"/>
        </w:numPr>
      </w:pPr>
      <w:r>
        <w:t xml:space="preserve">Границы Ответственности</w:t>
      </w:r>
    </w:p>
    <w:p>
      <w:pPr>
        <w:numPr>
          <w:ilvl w:val="0"/>
          <w:numId w:val="1276"/>
        </w:numPr>
      </w:pPr>
      <w:r>
        <w:t xml:space="preserve">HealthCheck не должен знать доменную структуру Tasks, Workflow*, EventBus, Queue, FT или Security.</w:t>
      </w:r>
    </w:p>
    <w:p>
      <w:pPr>
        <w:numPr>
          <w:ilvl w:val="0"/>
          <w:numId w:val="1276"/>
        </w:numPr>
      </w:pPr>
      <w:r>
        <w:t xml:space="preserve">HealthCheck не должен сам исправлять данные в ходе проверки.</w:t>
      </w:r>
    </w:p>
    <w:p>
      <w:pPr>
        <w:numPr>
          <w:ilvl w:val="0"/>
          <w:numId w:val="1276"/>
        </w:numPr>
      </w:pPr>
      <w:r>
        <w:t xml:space="preserve">Модуль-владелец отвечает за смысл конкретной проверки и remediation, HealthCheck отвечает за запуск, aggregation, gate и вывод.</w:t>
      </w:r>
    </w:p>
    <w:p>
      <w:pPr>
        <w:pStyle w:val="Compact"/>
        <w:numPr>
          <w:ilvl w:val="1"/>
          <w:numId w:val="1278"/>
        </w:numPr>
      </w:pPr>
      <w:r>
        <w:t xml:space="preserve">Критерии Приемки</w:t>
      </w:r>
    </w:p>
    <w:p>
      <w:pPr>
        <w:numPr>
          <w:ilvl w:val="0"/>
          <w:numId w:val="1276"/>
        </w:numPr>
      </w:pPr>
      <w:r>
        <w:t xml:space="preserve">Модуль может зарегистрировать новую проверку без изменения ядра HealthCheck.</w:t>
      </w:r>
    </w:p>
    <w:p>
      <w:pPr>
        <w:numPr>
          <w:ilvl w:val="0"/>
          <w:numId w:val="1276"/>
        </w:numPr>
      </w:pPr>
      <w:r>
        <w:t xml:space="preserve">Администратор видит единый отчет с группировкой по severity, владельцу, сущности и remediation.</w:t>
      </w:r>
    </w:p>
    <w:p>
      <w:pPr>
        <w:numPr>
          <w:ilvl w:val="0"/>
          <w:numId w:val="1276"/>
        </w:numPr>
      </w:pPr>
      <w:r>
        <w:t xml:space="preserve">Publication gate блокирует публикацию при обязательных blocker-ах и не может быть ослаблен обычной настройкой.</w:t>
      </w:r>
    </w:p>
    <w:p>
      <w:pPr>
        <w:numPr>
          <w:ilvl w:val="0"/>
          <w:numId w:val="1276"/>
        </w:numPr>
      </w:pPr>
      <w:r>
        <w:t xml:space="preserve">Результаты доступны для TestA/CI в стабильном JSON-формате.</w:t>
      </w:r>
    </w:p>
    <w:p>
      <w:pPr>
        <w:numPr>
          <w:ilvl w:val="0"/>
          <w:numId w:val="1276"/>
        </w:numPr>
      </w:pPr>
      <w:r>
        <w:t xml:space="preserve">Тяжелая проверка может запускаться через Queue и сохраняет trace id.</w:t>
      </w:r>
    </w:p>
    <w:p>
      <w:pPr>
        <w:numPr>
          <w:ilvl w:val="0"/>
          <w:numId w:val="1276"/>
        </w:numPr>
      </w:pPr>
      <w:r>
        <w:t xml:space="preserve">Диагностика не раскрывает секреты, скрытые поля и персональные данные сверх прав пользователя.</w:t>
      </w:r>
    </w:p>
    <w:p>
      <w:pPr>
        <w:pStyle w:val="Compact"/>
        <w:numPr>
          <w:ilvl w:val="1"/>
          <w:numId w:val="1279"/>
        </w:numPr>
      </w:pPr>
      <w:r>
        <w:t xml:space="preserve">Проверки И Документация</w:t>
      </w:r>
      <w:r>
        <w:t xml:space="preserve"> </w:t>
      </w:r>
      <w:r>
        <w:t xml:space="preserve">Нужно подготовить TestA</w:t>
      </w:r>
      <w:r>
        <w:rPr>
          <w:strike/>
        </w:rPr>
        <w:t xml:space="preserve">сценарии для provider registry, успешной проверки, blocker gate, warning/info, result retention, JSON export, прав просмотра, Queue execution и интеграции с системными definitions. В Help должны быть описаны запуск проверок, чтение отчета, разработка provider</w:t>
      </w:r>
      <w:r>
        <w:t xml:space="preserve">ов и типовые remediation.</w:t>
      </w:r>
    </w:p>
    <w:p>
      <w:pPr>
        <w:pStyle w:val="FirstParagraph"/>
      </w:pPr>
      <w:r>
        <w:rPr>
          <w:strike/>
        </w:rPr>
        <w:t xml:space="preserve">-</w:t>
      </w:r>
    </w:p>
    <w:p>
      <w:pPr>
        <w:pStyle w:val="BodyText"/>
      </w:pPr>
      <w:r>
        <w:t xml:space="preserve">Реализован первый независимый срез системного модуля HealthCheck для I128-2798.</w:t>
      </w:r>
    </w:p>
    <w:p>
      <w:pPr>
        <w:pStyle w:val="BodyText"/>
      </w:pPr>
      <w:r>
        <w:t xml:space="preserve">Что сделано:</w:t>
      </w:r>
      <w:r>
        <w:t xml:space="preserve"> </w:t>
      </w:r>
      <w:r>
        <w:t xml:space="preserve">- добавлен модуль modules/HealthCheck с DTO HealthCheckContext, HealthCheckResult, HealthCheckProviderRun и HealthCheckRun;</w:t>
      </w:r>
      <w:r>
        <w:t xml:space="preserve"> </w:t>
      </w:r>
      <w:r>
        <w:t xml:space="preserve">- добавлен runtime registry provider-ов HealthCheck;</w:t>
      </w:r>
      <w:r>
        <w:t xml:space="preserve"> </w:t>
      </w:r>
      <w:r>
        <w:t xml:space="preserve">- добавлена загрузка декларативных provider definitions из JSON modules/</w:t>
      </w:r>
      <w:r>
        <w:t xml:space="preserve">/healthcheck/*.json;</w:t>
      </w:r>
      <w:r>
        <w:t xml:space="preserve"> </w:t>
      </w:r>
      <w:r>
        <w:t xml:space="preserve">- self</w:t>
      </w:r>
      <w:r>
        <w:t xml:space="preserve">provider HealthCheck поставляется через JSON и выполняется стандартной __call</w:t>
      </w:r>
      <w:r>
        <w:t xml:space="preserve">функцией HealthCheck/Self;</w:t>
      </w:r>
      <w:r>
        <w:t xml:space="preserve"> </w:t>
      </w:r>
      <w:r>
        <w:t xml:space="preserve">- добавлен синхронный запуск проверок, агрегация blocker/warning/info и provider failure;</w:t>
      </w:r>
      <w:r>
        <w:t xml:space="preserve"> </w:t>
      </w:r>
      <w:r>
        <w:t xml:space="preserve">- добавлена оценка publication gate: blocker запрещает публикацию, warning требует подтверждения, info не блокирует;</w:t>
      </w:r>
      <w:r>
        <w:t xml:space="preserve"> </w:t>
      </w:r>
      <w:r>
        <w:t xml:space="preserve">- добавлено техническое хранение JSON-отчетов в DataPath/HealthCheck/Reports с retention cleanup;</w:t>
      </w:r>
      <w:r>
        <w:t xml:space="preserve"> </w:t>
      </w:r>
      <w:r>
        <w:t xml:space="preserve">- добавлены __call</w:t>
      </w:r>
      <w:r>
        <w:rPr>
          <w:strike/>
        </w:rPr>
        <w:t xml:space="preserve">методы, TestA</w:t>
      </w:r>
      <w:r>
        <w:t xml:space="preserve">проверка и Help-документация.</w:t>
      </w:r>
    </w:p>
    <w:p>
      <w:pPr>
        <w:pStyle w:val="BodyText"/>
      </w:pPr>
      <w:r>
        <w:t xml:space="preserve">Границы ответственности:</w:t>
      </w:r>
      <w:r>
        <w:t xml:space="preserve"> </w:t>
      </w:r>
      <w:r>
        <w:t xml:space="preserve">- HealthCheck не содержит доменную логику Tasks, Workflow, EventBus, Queue, FT или Security;</w:t>
      </w:r>
      <w:r>
        <w:t xml:space="preserve"> </w:t>
      </w:r>
      <w:r>
        <w:t xml:space="preserve">- модули</w:t>
      </w:r>
      <w:r>
        <w:rPr>
          <w:strike/>
        </w:rPr>
        <w:t xml:space="preserve">владельцы будут поставлять собственные HealthCheck provider</w:t>
      </w:r>
      <w:r>
        <w:t xml:space="preserve">ы и отвечать за смысл своих проверок;</w:t>
      </w:r>
      <w:r>
        <w:t xml:space="preserve"> </w:t>
      </w:r>
      <w:r>
        <w:t xml:space="preserve">- Queue, Security, TraceContext, TestA и Help остаются внешними контрактами, а не частью доменной логики HealthCheck.</w:t>
      </w:r>
    </w:p>
    <w:p>
      <w:pPr>
        <w:pStyle w:val="BodyText"/>
      </w:pPr>
      <w:r>
        <w:t xml:space="preserve">Проверено:</w:t>
      </w:r>
      <w:r>
        <w:t xml:space="preserve"> </w:t>
      </w:r>
      <w:r>
        <w:t xml:space="preserve">- php</w:t>
      </w:r>
      <w:r>
        <w:t xml:space="preserve"> </w:t>
      </w:r>
      <w:r>
        <w:rPr>
          <w:strike/>
        </w:rPr>
        <w:t xml:space="preserve">l для всех PHP/INC</w:t>
      </w:r>
      <w:r>
        <w:t xml:space="preserve">файлов modules/HealthCheck;</w:t>
      </w:r>
      <w:r>
        <w:t xml:space="preserve"> </w:t>
      </w:r>
      <w:r>
        <w:t xml:space="preserve">- JSON self</w:t>
      </w:r>
      <w:r>
        <w:rPr>
          <w:strike/>
        </w:rPr>
        <w:t xml:space="preserve">provider</w:t>
      </w:r>
      <w:r>
        <w:t xml:space="preserve">а проверен через ConvertFrom-Json;</w:t>
      </w:r>
      <w:r>
        <w:t xml:space="preserve"> </w:t>
      </w:r>
      <w:r>
        <w:t xml:space="preserve">- git diff –check;</w:t>
      </w:r>
      <w:r>
        <w:t xml:space="preserve"> </w:t>
      </w:r>
      <w:r>
        <w:t xml:space="preserve">- TestA: http://irbis128.local/?id=WIrbis&amp;action=TestA/RunSuite&amp;module=HealthCheck&amp;testedOnly=0&amp;structural=1&amp;levels=safe</w:t>
      </w:r>
      <w:r>
        <w:rPr>
          <w:strike/>
        </w:rPr>
        <w:t xml:space="preserve">read&amp;runid=I128</w:t>
      </w:r>
      <w:r>
        <w:t xml:space="preserve">2798</w:t>
      </w:r>
      <w:r>
        <w:rPr>
          <w:strike/>
        </w:rPr>
        <w:t xml:space="preserve">healthcheck</w:t>
      </w:r>
      <w:r>
        <w:t xml:space="preserve">contract</w:t>
      </w:r>
      <w:r>
        <w:rPr>
          <w:strike/>
        </w:rPr>
        <w:t xml:space="preserve">json</w:t>
      </w:r>
      <w:r>
        <w:t xml:space="preserve">1;</w:t>
      </w:r>
      <w:r>
        <w:t xml:space="preserve"> </w:t>
      </w:r>
      <w:r>
        <w:t xml:space="preserve">- результат TestA: total=16, passed=16, failed=0, skipped=0, blocked=0, warning=0.</w:t>
      </w:r>
    </w:p>
    <w:bookmarkStart w:id="1730" w:name="связанные-задачи-176"/>
    <w:p>
      <w:pPr>
        <w:pStyle w:val="Heading3"/>
      </w:pPr>
      <w:r>
        <w:t xml:space="preserve">1. Связанные задачи</w:t>
      </w:r>
    </w:p>
    <w:bookmarkStart w:id="1696" w:name="blocks-i128-2799-16"/>
    <w:p>
      <w:pPr>
        <w:pStyle w:val="Heading4"/>
      </w:pPr>
      <w:r>
        <w:t xml:space="preserve">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6"/>
    <w:bookmarkStart w:id="1697" w:name="blocks-i128-2801-4"/>
    <w:p>
      <w:pPr>
        <w:pStyle w:val="Heading4"/>
      </w:pPr>
      <w:r>
        <w:t xml:space="preserve">1.2.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7"/>
    <w:bookmarkStart w:id="1698" w:name="blocks-i128-2806-6"/>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8"/>
    <w:bookmarkStart w:id="1699" w:name="blocks-i128-2807-5"/>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9"/>
    <w:bookmarkStart w:id="1700" w:name="blocks-i128-2808-6"/>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0"/>
    <w:bookmarkStart w:id="1701" w:name="blocks-i128-2809-8"/>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1"/>
    <w:bookmarkStart w:id="1702" w:name="blocks-i128-2810-8"/>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2"/>
    <w:bookmarkStart w:id="1703" w:name="blocks-i128-281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3"/>
    <w:bookmarkStart w:id="1704" w:name="blocks-i128-2814-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4"/>
    <w:bookmarkStart w:id="1705" w:name="blocks-i128-2816-4"/>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5"/>
    <w:bookmarkStart w:id="1706" w:name="blocks-i128-2817-5"/>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6"/>
    <w:bookmarkStart w:id="1707" w:name="blocks-i128-2818-15"/>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7"/>
    <w:bookmarkStart w:id="1708" w:name="blocks-i128-2820-6"/>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8"/>
    <w:bookmarkStart w:id="1709" w:name="blocks-i128-2821-8"/>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9"/>
    <w:bookmarkStart w:id="1710" w:name="blocks-i128-2822-8"/>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0"/>
    <w:bookmarkStart w:id="1711" w:name="blocks-i128-2824-5"/>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1"/>
    <w:bookmarkStart w:id="1712" w:name="blocks-i128-2825-7"/>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2"/>
    <w:bookmarkStart w:id="1713" w:name="blocks-i128-2826-3"/>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3"/>
    <w:bookmarkStart w:id="1714" w:name="blocks-i128-2827-8"/>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4"/>
    <w:bookmarkStart w:id="1715" w:name="blocks-i128-2828-4"/>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5"/>
    <w:bookmarkStart w:id="1716" w:name="blocks-i128-2829-6"/>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6"/>
    <w:bookmarkStart w:id="1717" w:name="blocks-i128-2830-9"/>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7"/>
    <w:bookmarkStart w:id="1718" w:name="blocks-i128-2831-8"/>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8"/>
    <w:bookmarkStart w:id="1719" w:name="blocks-i128-2832-7"/>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9"/>
    <w:bookmarkStart w:id="1720" w:name="blocks-i128-2833-8"/>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0"/>
    <w:bookmarkStart w:id="1721" w:name="blocks-i128-2834-7"/>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1"/>
    <w:bookmarkStart w:id="1722" w:name="blocks-i128-2835-5"/>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2"/>
    <w:bookmarkStart w:id="1723" w:name="blocks-i128-2836-6"/>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3"/>
    <w:bookmarkStart w:id="1724" w:name="blocks-i128-2837-5"/>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4"/>
    <w:bookmarkStart w:id="1725" w:name="blocks-i128-2838-13"/>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5"/>
    <w:bookmarkStart w:id="1726" w:name="blocks-i128-2839-10"/>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6"/>
    <w:bookmarkStart w:id="1727" w:name="blocks-i128-2840-11"/>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7"/>
    <w:bookmarkStart w:id="1728" w:name="blocks-i128-2793-13"/>
    <w:p>
      <w:pPr>
        <w:pStyle w:val="Heading4"/>
      </w:pPr>
      <w:r>
        <w:t xml:space="preserve">1.33.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8"/>
    <w:bookmarkStart w:id="1729" w:name="blocks-i128-2797-19"/>
    <w:p>
      <w:pPr>
        <w:pStyle w:val="Heading4"/>
      </w:pPr>
      <w:r>
        <w:t xml:space="preserve">1.34.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9"/>
    <w:bookmarkEnd w:id="1730"/>
    <w:bookmarkEnd w:id="1731"/>
    <w:bookmarkStart w:id="1745" w:name="Xe680aebe2be58f4a9843c6af0a9b41e9877566d"/>
    <w:p>
      <w:pPr>
        <w:pStyle w:val="Heading2"/>
      </w:pPr>
      <w:r>
        <w:t xml:space="preserve">[I128-2800] Каноническая запись задачи TASK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12:32</w:t>
      </w:r>
    </w:p>
    <w:p>
      <w:pPr>
        <w:numPr>
          <w:ilvl w:val="0"/>
          <w:numId w:val="1280"/>
        </w:numPr>
      </w:pPr>
      <w:r>
        <w:t xml:space="preserve">Цель</w:t>
      </w:r>
      <w:r>
        <w:t xml:space="preserve"> </w:t>
      </w:r>
      <w:r>
        <w:t xml:space="preserve">Создать каноническую record</w:t>
      </w:r>
      <w:r>
        <w:rPr>
          <w:strike/>
        </w:rPr>
        <w:t xml:space="preserve">based модель задачи TASK для ИРБИС 128: стабильный тип записи, набор обязательных полей, правила генерации ключа, связи, workflow</w:t>
      </w:r>
      <w:r>
        <w:t xml:space="preserve">состояние, история действий, базовые права и внутренний API доступа к данным задачи.</w:t>
      </w:r>
    </w:p>
    <w:p>
      <w:pPr>
        <w:numPr>
          <w:ilvl w:val="0"/>
          <w:numId w:val="1280"/>
        </w:numPr>
      </w:pPr>
      <w:r>
        <w:t xml:space="preserve">Контекст</w:t>
      </w:r>
      <w:r>
        <w:t xml:space="preserve"> </w:t>
      </w:r>
      <w:r>
        <w:t xml:space="preserve">Модуль Tasks должен хранить задачу как обычную запись ИРБИС 128 и использовать общие системные механизмы, а не дублировать их внутри себя. Workflow</w:t>
      </w:r>
      <w:r>
        <w:rPr>
          <w:strike/>
        </w:rPr>
        <w:t xml:space="preserve">состояние хранится через стандартную LINK</w:t>
      </w:r>
      <w:r>
        <w:t xml:space="preserve">связь 113 с проектом workflow и текущим статусом. Человекочитаемая история действий пишется в стандартное поле 907. Права проверяются через Security. Описания полей должны быть связаны с общим реестром полей, но task-specific состав полей и их смысл принадлежат модулю Tasks.</w:t>
      </w:r>
    </w:p>
    <w:p>
      <w:pPr>
        <w:numPr>
          <w:ilvl w:val="0"/>
          <w:numId w:val="1280"/>
        </w:numPr>
      </w:pPr>
      <w:r>
        <w:t xml:space="preserve">Что Нужно Сделать</w:t>
      </w:r>
    </w:p>
    <w:p>
      <w:pPr>
        <w:numPr>
          <w:ilvl w:val="0"/>
          <w:numId w:val="1281"/>
        </w:numPr>
      </w:pPr>
      <w:r>
        <w:t xml:space="preserve">Ввести базовый тип записи задачи с системным типом TASK. Дополнительные task-like типы v920 допускаются только как расширяемость архитектуры, если конкретному проекту нужна другая структура данных.</w:t>
      </w:r>
    </w:p>
    <w:p>
      <w:pPr>
        <w:numPr>
          <w:ilvl w:val="0"/>
          <w:numId w:val="1281"/>
        </w:numPr>
      </w:pPr>
      <w:r>
        <w:t xml:space="preserve">Зафиксировать обязательные поля задачи: ключ, тема, описание, тип или категория, приоритет, автор, ответственный, наблюдатели, проект, даты создания и изменения, срок, признаки закрытия и базовые служебные признаки.</w:t>
      </w:r>
    </w:p>
    <w:p>
      <w:pPr>
        <w:numPr>
          <w:ilvl w:val="0"/>
          <w:numId w:val="1281"/>
        </w:numPr>
      </w:pPr>
      <w:r>
        <w:t xml:space="preserve">Зафиксировать правила генерации ключа: префикс проекта, поле и подполе идентификатора, поисковый префикс, монотонная последовательность, проверка уникальности и сохранение старых ключей при изменении настроек проекта.</w:t>
      </w:r>
    </w:p>
    <w:p>
      <w:pPr>
        <w:numPr>
          <w:ilvl w:val="0"/>
          <w:numId w:val="1281"/>
        </w:numPr>
      </w:pPr>
      <w:r>
        <w:t xml:space="preserve">Реализовать создание, чтение, изменение и сохранение записи задачи через внутренний API модуля Tasks и типизированные структуры данных, чтобы UI, workflow-команды, импорты и интеграции не работали напрямую с физическими полями.</w:t>
      </w:r>
    </w:p>
    <w:p>
      <w:pPr>
        <w:numPr>
          <w:ilvl w:val="0"/>
          <w:numId w:val="1281"/>
        </w:numPr>
      </w:pPr>
      <w:r>
        <w:t xml:space="preserve">Хранить workflow-состояние задачи через LINK 113: запись должна ссылаться на проект workflow и текущий статус в этом проекте. Одна задача должна иметь возможность участвовать в нескольких workflow, если проект явно так настроен.</w:t>
      </w:r>
    </w:p>
    <w:p>
      <w:pPr>
        <w:numPr>
          <w:ilvl w:val="0"/>
          <w:numId w:val="1281"/>
        </w:numPr>
      </w:pPr>
      <w:r>
        <w:t xml:space="preserve">Писать человекочитаемую историю действий в поле 907: создание, изменение ключевых полей, назначение, смена статуса, изменение связей и другие значимые действия.</w:t>
      </w:r>
    </w:p>
    <w:p>
      <w:pPr>
        <w:numPr>
          <w:ilvl w:val="0"/>
          <w:numId w:val="1281"/>
        </w:numPr>
      </w:pPr>
      <w:r>
        <w:t xml:space="preserve">Поддержать связи задачи с другими задачами и произвольными записями ИРБИС 128 через типизированные LINK-связи 113.</w:t>
      </w:r>
    </w:p>
    <w:p>
      <w:pPr>
        <w:numPr>
          <w:ilvl w:val="0"/>
          <w:numId w:val="1281"/>
        </w:numPr>
      </w:pPr>
      <w:r>
        <w:t xml:space="preserve">Поддержать ссылки задачи на этап, версию и поставку через отдельные task</w:t>
      </w:r>
      <w:r>
        <w:rPr>
          <w:strike/>
        </w:rPr>
        <w:t xml:space="preserve">specific записи TaskStage, TaskVersion и TaskDelivery. В первом контуре они нужны как управляемые записи с ключом, названием, проектом, датами, состоянием, ответственным, правами, историей и where</w:t>
      </w:r>
      <w:r>
        <w:t xml:space="preserve">used, но без выделения отдельного механизма релизов.</w:t>
      </w:r>
    </w:p>
    <w:p>
      <w:pPr>
        <w:numPr>
          <w:ilvl w:val="0"/>
          <w:numId w:val="1281"/>
        </w:numPr>
      </w:pPr>
      <w:r>
        <w:t xml:space="preserve">Поддержать ссылки на вложения и внешние URL как часть данных задачи, используя системное файловое хранилище и безопасные reference-объекты, а не частное хранение файлов внутри Tasks.</w:t>
      </w:r>
    </w:p>
    <w:p>
      <w:pPr>
        <w:numPr>
          <w:ilvl w:val="0"/>
          <w:numId w:val="1281"/>
        </w:numPr>
      </w:pPr>
      <w:r>
        <w:t xml:space="preserve">Подготовить task field pack: стабильные ключи полей, русские названия, типы данных, назначение, участие в списках, карточке, формах, API, экспорте, поиске, истории и правах.</w:t>
      </w:r>
    </w:p>
    <w:p>
      <w:pPr>
        <w:numPr>
          <w:ilvl w:val="0"/>
          <w:numId w:val="1281"/>
        </w:numPr>
      </w:pPr>
      <w:r>
        <w:t xml:space="preserve">Задать базовые permission keys модуля Tasks: просмотр, создание, изменение, назначение, выполнение действия, просмотр приватных данных и администрирование task-specific настроек. Реальная проверка выполняется через Security.</w:t>
      </w:r>
    </w:p>
    <w:p>
      <w:pPr>
        <w:numPr>
          <w:ilvl w:val="0"/>
          <w:numId w:val="1281"/>
        </w:numPr>
      </w:pPr>
      <w:r>
        <w:t xml:space="preserve">Подготовить внутренние методы поиска задачи по ключу и безопасного получения карточки задачи по object reference.</w:t>
      </w:r>
    </w:p>
    <w:p>
      <w:pPr>
        <w:numPr>
          <w:ilvl w:val="0"/>
          <w:numId w:val="1281"/>
        </w:numPr>
      </w:pPr>
      <w:r>
        <w:t xml:space="preserve">Не связывать базовую модель задачи с VirtualRef. Миграция VirtualRef должна быть отдельной задачей, а этот контракт должен позволять ее выполнить позже без смены базовой модели.</w:t>
      </w:r>
    </w:p>
    <w:p>
      <w:pPr>
        <w:pStyle w:val="Compact"/>
        <w:numPr>
          <w:ilvl w:val="1"/>
          <w:numId w:val="1282"/>
        </w:numPr>
      </w:pPr>
      <w:r>
        <w:t xml:space="preserve">Границы Ответственности</w:t>
      </w:r>
    </w:p>
    <w:p>
      <w:pPr>
        <w:numPr>
          <w:ilvl w:val="0"/>
          <w:numId w:val="1281"/>
        </w:numPr>
      </w:pPr>
      <w:r>
        <w:t xml:space="preserve">Tasks владеет доменной записью задачи, смыслом task</w:t>
      </w:r>
      <w:r>
        <w:rPr>
          <w:strike/>
        </w:rPr>
        <w:t xml:space="preserve">specific полей, task</w:t>
      </w:r>
      <w:r>
        <w:t xml:space="preserve">specific ключами прав, связями задачи, stage/version/delivery-сущностями первого контура и внутренним API задачи.</w:t>
      </w:r>
    </w:p>
    <w:p>
      <w:pPr>
        <w:numPr>
          <w:ilvl w:val="0"/>
          <w:numId w:val="1281"/>
        </w:numPr>
      </w:pPr>
      <w:r>
        <w:t xml:space="preserve">Tasks не реализует workflow engine, хранение системных workflow-конфигураций, Security engine, FieldConfiguration engine, FT storage, EventBus, Queue, HealthCheck или TestA framework.</w:t>
      </w:r>
    </w:p>
    <w:p>
      <w:pPr>
        <w:numPr>
          <w:ilvl w:val="0"/>
          <w:numId w:val="1281"/>
        </w:numPr>
      </w:pPr>
      <w:r>
        <w:t xml:space="preserve">Tasks не должен читать и менять чужие runtime-структуры напрямую, если для этого есть общий API или object reference.</w:t>
      </w:r>
    </w:p>
    <w:p>
      <w:pPr>
        <w:numPr>
          <w:ilvl w:val="0"/>
          <w:numId w:val="1281"/>
        </w:numPr>
      </w:pPr>
      <w:r>
        <w:t xml:space="preserve">Расширенная доменная модель задач, SLA, очереди, публичный портал, миграция VirtualRef, комментарии и сложные отчеты не входят в эту задачу.</w:t>
      </w:r>
    </w:p>
    <w:p>
      <w:pPr>
        <w:pStyle w:val="Compact"/>
        <w:numPr>
          <w:ilvl w:val="1"/>
          <w:numId w:val="1283"/>
        </w:numPr>
      </w:pPr>
      <w:r>
        <w:t xml:space="preserve">Критерии Приемки</w:t>
      </w:r>
    </w:p>
    <w:p>
      <w:pPr>
        <w:numPr>
          <w:ilvl w:val="0"/>
          <w:numId w:val="1281"/>
        </w:numPr>
      </w:pPr>
      <w:r>
        <w:t xml:space="preserve">Можно создать новую запись TASK, получить ее по ключу, изменить базовые поля и сохранить без зависимости от VirtualRef.</w:t>
      </w:r>
    </w:p>
    <w:p>
      <w:pPr>
        <w:numPr>
          <w:ilvl w:val="0"/>
          <w:numId w:val="1281"/>
        </w:numPr>
      </w:pPr>
      <w:r>
        <w:t xml:space="preserve">Ключ задачи генерируется по настройкам проекта, уникален в выбранной области и не меняется у уже созданной задачи после изменения настроек.</w:t>
      </w:r>
    </w:p>
    <w:p>
      <w:pPr>
        <w:numPr>
          <w:ilvl w:val="0"/>
          <w:numId w:val="1281"/>
        </w:numPr>
      </w:pPr>
      <w:r>
        <w:t xml:space="preserve">Задача хранит workflow-состояние через LINK 113 и корректно возвращает текущее состояние для заданного проекта.</w:t>
      </w:r>
    </w:p>
    <w:p>
      <w:pPr>
        <w:numPr>
          <w:ilvl w:val="0"/>
          <w:numId w:val="1281"/>
        </w:numPr>
      </w:pPr>
      <w:r>
        <w:t xml:space="preserve">Значимое действие над задачей добавляет понятную запись в поле 907.</w:t>
      </w:r>
    </w:p>
    <w:p>
      <w:pPr>
        <w:numPr>
          <w:ilvl w:val="0"/>
          <w:numId w:val="1281"/>
        </w:numPr>
      </w:pPr>
      <w:r>
        <w:t xml:space="preserve">Связи с задачами, произвольными записями, этапом, версией, поставкой, вложениями и внешними ссылками доступны через единый контракт.</w:t>
      </w:r>
    </w:p>
    <w:p>
      <w:pPr>
        <w:numPr>
          <w:ilvl w:val="0"/>
          <w:numId w:val="1281"/>
        </w:numPr>
      </w:pPr>
      <w:r>
        <w:t xml:space="preserve">API Tasks не раскрывает физическую структуру полей вызывающим модулям там, где можно использовать типизированные методы.</w:t>
      </w:r>
    </w:p>
    <w:p>
      <w:pPr>
        <w:numPr>
          <w:ilvl w:val="0"/>
          <w:numId w:val="1281"/>
        </w:numPr>
      </w:pPr>
      <w:r>
        <w:t xml:space="preserve">Базовые permission keys описаны и применяются через Security без обходных проверок в UI или API.</w:t>
      </w:r>
    </w:p>
    <w:p>
      <w:pPr>
        <w:numPr>
          <w:ilvl w:val="0"/>
          <w:numId w:val="1281"/>
        </w:numPr>
      </w:pPr>
      <w:r>
        <w:t xml:space="preserve">Task field pack достаточен для форм, списков, карточки, поиска, экспорта, истории и документации.</w:t>
      </w:r>
    </w:p>
    <w:p>
      <w:pPr>
        <w:pStyle w:val="Compact"/>
        <w:numPr>
          <w:ilvl w:val="1"/>
          <w:numId w:val="1284"/>
        </w:numPr>
      </w:pPr>
      <w:r>
        <w:t xml:space="preserve">Проверки И Документация</w:t>
      </w:r>
      <w:r>
        <w:t xml:space="preserve"> </w:t>
      </w:r>
      <w:r>
        <w:t xml:space="preserve">Нужно подготовить TestA-сценарии для создания, чтения, изменения, поиска по ключу, проверки уникальности ключа, LINK 113, истории 907, связей, прав доступа и маскирования скрытых полей. В Help нужно описать модель записи TASK, обязательные поля, ключ, связи, историю, базовые права и правила использования внутреннего API Tasks.</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bookmarkStart w:id="1744" w:name="связанные-задачи-177"/>
    <w:p>
      <w:pPr>
        <w:pStyle w:val="Heading3"/>
      </w:pPr>
      <w:r>
        <w:t xml:space="preserve">1. Связанные задачи</w:t>
      </w:r>
    </w:p>
    <w:bookmarkStart w:id="1732" w:name="blocks-i128-2801-5"/>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2"/>
    <w:bookmarkStart w:id="1733" w:name="blocks-i128-2802-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3"/>
    <w:bookmarkStart w:id="1734" w:name="blocks-i128-2803-5"/>
    <w:p>
      <w:pPr>
        <w:pStyle w:val="Heading4"/>
      </w:pPr>
      <w:r>
        <w:t xml:space="preserve">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4"/>
    <w:bookmarkStart w:id="1735" w:name="blocks-i128-2804-3"/>
    <w:p>
      <w:pPr>
        <w:pStyle w:val="Heading4"/>
      </w:pPr>
      <w:r>
        <w:t xml:space="preserve">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5"/>
    <w:bookmarkStart w:id="1736" w:name="blocks-i128-2805-5"/>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6"/>
    <w:bookmarkStart w:id="1737" w:name="blocks-i128-2810-9"/>
    <w:p>
      <w:pPr>
        <w:pStyle w:val="Heading4"/>
      </w:pPr>
      <w:r>
        <w:t xml:space="preserve">1.6.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7"/>
    <w:bookmarkStart w:id="1738" w:name="blocks-i128-2811-12"/>
    <w:p>
      <w:pPr>
        <w:pStyle w:val="Heading4"/>
      </w:pPr>
      <w:r>
        <w:t xml:space="preserve">1.7.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8"/>
    <w:bookmarkStart w:id="1739" w:name="blocks-i128-2838-14"/>
    <w:p>
      <w:pPr>
        <w:pStyle w:val="Heading4"/>
      </w:pPr>
      <w:r>
        <w:t xml:space="preserve">1.8.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9"/>
    <w:bookmarkStart w:id="1740" w:name="blocks-i128-2823-1"/>
    <w:p>
      <w:pPr>
        <w:pStyle w:val="Heading4"/>
      </w:pPr>
      <w:r>
        <w:t xml:space="preserve">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40"/>
    <w:bookmarkStart w:id="1741" w:name="blocks-i128-2790-3"/>
    <w:p>
      <w:pPr>
        <w:pStyle w:val="Heading4"/>
      </w:pPr>
      <w:r>
        <w:t xml:space="preserve">1.10.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1"/>
    <w:bookmarkStart w:id="1742" w:name="blocks-i128-2797-20"/>
    <w:p>
      <w:pPr>
        <w:pStyle w:val="Heading4"/>
      </w:pPr>
      <w:r>
        <w:t xml:space="preserve">1.11.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2"/>
    <w:bookmarkStart w:id="1743" w:name="blocks-i128-2825-8"/>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3"/>
    <w:bookmarkEnd w:id="1744"/>
    <w:bookmarkEnd w:id="1745"/>
    <w:bookmarkStart w:id="1758" w:name="i128-2801-системный-проект-задач-tasks"/>
    <w:p>
      <w:pPr>
        <w:pStyle w:val="Heading2"/>
      </w:pPr>
      <w:r>
        <w:t xml:space="preserve">[I128-2801] Системный проект задач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08:37</w:t>
      </w:r>
    </w:p>
    <w:p>
      <w:pPr>
        <w:numPr>
          <w:ilvl w:val="0"/>
          <w:numId w:val="1285"/>
        </w:numPr>
      </w:pPr>
      <w:r>
        <w:t xml:space="preserve">Цель</w:t>
      </w:r>
      <w:r>
        <w:t xml:space="preserve"> </w:t>
      </w:r>
      <w:r>
        <w:t xml:space="preserve">Поставить воспроизводимый системный проект задач, который после setup/update дает администратору рабочую базовую конфигурацию Tasks без ручного создания проекта, статусов, переходов, экранов, фильтров, представлений, прав и демонстрационных данных.</w:t>
      </w:r>
    </w:p>
    <w:p>
      <w:pPr>
        <w:numPr>
          <w:ilvl w:val="0"/>
          <w:numId w:val="1285"/>
        </w:numPr>
      </w:pPr>
      <w:r>
        <w:t xml:space="preserve">Контекст</w:t>
      </w:r>
      <w:r>
        <w:t xml:space="preserve"> </w:t>
      </w:r>
      <w:r>
        <w:t xml:space="preserve">Модуль Tasks должен поставлять task-specific system JSON definitions, а общие механизмы их импорта, workflow, экранов, представлений, прав, проверки готовности и тестирования должны использоваться как внешние системные контракты. Системный проект нужен как эталонная конфигурация: его можно проверить, использовать для демонстрации и скопировать в пользовательский проект, но обычный администратор не должен напрямую редактировать поставляемые системные записи.</w:t>
      </w:r>
    </w:p>
    <w:p>
      <w:pPr>
        <w:numPr>
          <w:ilvl w:val="0"/>
          <w:numId w:val="1285"/>
        </w:numPr>
      </w:pPr>
      <w:r>
        <w:t xml:space="preserve">Что Нужно Сделать</w:t>
      </w:r>
    </w:p>
    <w:p>
      <w:pPr>
        <w:numPr>
          <w:ilvl w:val="0"/>
          <w:numId w:val="1286"/>
        </w:numPr>
      </w:pPr>
      <w:r>
        <w:t xml:space="preserve">Подготовить system JSON definitions модуля Tasks для базового проекта задач: ключ проекта, русское название, описание, поддерживаемый тип записи TASK, настройки генерации ключей и правила поиска задачи по ключу.</w:t>
      </w:r>
    </w:p>
    <w:p>
      <w:pPr>
        <w:numPr>
          <w:ilvl w:val="0"/>
          <w:numId w:val="1286"/>
        </w:numPr>
      </w:pPr>
      <w:r>
        <w:t xml:space="preserve">Задать привязку типа записи TASK к базовому workflow проекта. Если у записи нет LINK 113 для проекта, должен использоваться начальный статус проекта без принудительной миграции записи.</w:t>
      </w:r>
    </w:p>
    <w:p>
      <w:pPr>
        <w:numPr>
          <w:ilvl w:val="0"/>
          <w:numId w:val="1286"/>
        </w:numPr>
      </w:pPr>
      <w:r>
        <w:t xml:space="preserve">Поставить базовый набор статусов задач: новая, на триаже, в работе, ожидает внешнего действия или ответа, решена, закрыта, отменена. Для каждого статуса нужно задать русское название, API-статус, цвет/визуальное состояние и поведение в стандартных фильтрах.</w:t>
      </w:r>
    </w:p>
    <w:p>
      <w:pPr>
        <w:numPr>
          <w:ilvl w:val="0"/>
          <w:numId w:val="1286"/>
        </w:numPr>
      </w:pPr>
      <w:r>
        <w:t xml:space="preserve">Поставить базовый набор переходов: принять в работу, назначить ответственного, запросить уточнение, вернуть в работу, отметить решенной, закрыть, переоткрыть, отменить, изменить служебные данные без смены статуса. Название перехода должно быть пригодно для кнопки действия.</w:t>
      </w:r>
    </w:p>
    <w:p>
      <w:pPr>
        <w:numPr>
          <w:ilvl w:val="0"/>
          <w:numId w:val="1286"/>
        </w:numPr>
      </w:pPr>
      <w:r>
        <w:t xml:space="preserve">Для переходов с вводом данных указать screen key. Если экран не нужен, переход должен выполняться сразу после проверки доступности или подтверждения.</w:t>
      </w:r>
    </w:p>
    <w:p>
      <w:pPr>
        <w:numPr>
          <w:ilvl w:val="0"/>
          <w:numId w:val="1286"/>
        </w:numPr>
      </w:pPr>
      <w:r>
        <w:t xml:space="preserve">Поставить базовые экраны Tasks: создание задачи, редактирование основных полей, изменение ответственного, уточнение, решение/закрытие, переоткрытие. Описание экранов должно использовать ws и task field pack.</w:t>
      </w:r>
    </w:p>
    <w:p>
      <w:pPr>
        <w:numPr>
          <w:ilvl w:val="0"/>
          <w:numId w:val="1286"/>
        </w:numPr>
      </w:pPr>
      <w:r>
        <w:t xml:space="preserve">Поставить базовые фильтры Tasks: активные задачи, мои задачи, созданные мной, просроченные или требующие внимания, завершенные, все доступные, демонстрационные задачи. Фильтры должны быть отдельными записями конфигурации, а не признаками внутри статусов.</w:t>
      </w:r>
    </w:p>
    <w:p>
      <w:pPr>
        <w:numPr>
          <w:ilvl w:val="0"/>
          <w:numId w:val="1286"/>
        </w:numPr>
      </w:pPr>
      <w:r>
        <w:t xml:space="preserve">Поставить базовые представления Tasks: плотный список задач, карточка задачи, административный список проекта, представление завершенных задач и демонстрационное представление. Колонки списка должны включать ключ, тему, статус, автора, ответственного, дату изменения, приоритет и срок.</w:t>
      </w:r>
    </w:p>
    <w:p>
      <w:pPr>
        <w:numPr>
          <w:ilvl w:val="0"/>
          <w:numId w:val="1286"/>
        </w:numPr>
      </w:pPr>
      <w:r>
        <w:t xml:space="preserve">Поставить task-specific permission scheme references: кто может видеть проект, создавать задачу, видеть задачу, менять поля, выполнять переходы, назначать ответственного, видеть приватные секции и администрировать проект. Реализация проверок остается в Security.</w:t>
      </w:r>
    </w:p>
    <w:p>
      <w:pPr>
        <w:numPr>
          <w:ilvl w:val="0"/>
          <w:numId w:val="1286"/>
        </w:numPr>
      </w:pPr>
      <w:r>
        <w:t xml:space="preserve">Поставить task</w:t>
      </w:r>
      <w:r>
        <w:rPr>
          <w:strike/>
        </w:rPr>
        <w:t xml:space="preserve">specific provider</w:t>
      </w:r>
      <w:r>
        <w:t xml:space="preserve">проверки для HealthCheck: наличие проекта, workflow, статусов, переходов, экранов, фильтров, представлений, прав, field pack, форматов, command handlers и корректных ссылок.</w:t>
      </w:r>
    </w:p>
    <w:p>
      <w:pPr>
        <w:numPr>
          <w:ilvl w:val="0"/>
          <w:numId w:val="1286"/>
        </w:numPr>
      </w:pPr>
      <w:r>
        <w:t xml:space="preserve">Подготовить режим создания демонстрационного проекта и demo</w:t>
      </w:r>
      <w:r>
        <w:rPr>
          <w:strike/>
        </w:rPr>
        <w:t xml:space="preserve">данных только по явному флагу администратора или в dev/test</w:t>
      </w:r>
      <w:r>
        <w:t xml:space="preserve">сценарии. Demo-данные должны быть помечены так, чтобы их можно было безопасно удалить.</w:t>
      </w:r>
    </w:p>
    <w:p>
      <w:pPr>
        <w:numPr>
          <w:ilvl w:val="0"/>
          <w:numId w:val="1286"/>
        </w:numPr>
      </w:pPr>
      <w:r>
        <w:t xml:space="preserve">Demo</w:t>
      </w:r>
      <w:r>
        <w:rPr>
          <w:strike/>
        </w:rPr>
        <w:t xml:space="preserve">данные должны включать задачи в разных статусах, участников, наблюдателей, связи, вложения</w:t>
      </w:r>
      <w:r>
        <w:t xml:space="preserve">заглушки, комментарии</w:t>
      </w:r>
      <w:r>
        <w:rPr>
          <w:strike/>
        </w:rPr>
        <w:t xml:space="preserve">заглушки или ссылки на внешний Collaboration</w:t>
      </w:r>
      <w:r>
        <w:t xml:space="preserve">контракт, сроки, типовые представления и безопасные обезличенные примеры.</w:t>
      </w:r>
    </w:p>
    <w:p>
      <w:pPr>
        <w:numPr>
          <w:ilvl w:val="0"/>
          <w:numId w:val="1286"/>
        </w:numPr>
      </w:pPr>
      <w:r>
        <w:t xml:space="preserve">Повторный setup/update должен быть идемпотентным: добавлять новые системные definitions, обновлять измененные системные definitions по версии поставки и не затирать пользовательские копии проекта.</w:t>
      </w:r>
    </w:p>
    <w:p>
      <w:pPr>
        <w:numPr>
          <w:ilvl w:val="0"/>
          <w:numId w:val="1286"/>
        </w:numPr>
      </w:pPr>
      <w:r>
        <w:t xml:space="preserve">Должна быть возможность создать пользовательскую копию системного проекта с новым ключом и названием. Копирование должно переносить task-specific настройки и связанные workflow/view/filter/screen references через штатные механизмы.</w:t>
      </w:r>
    </w:p>
    <w:p>
      <w:pPr>
        <w:pStyle w:val="Compact"/>
        <w:numPr>
          <w:ilvl w:val="1"/>
          <w:numId w:val="1287"/>
        </w:numPr>
      </w:pPr>
      <w:r>
        <w:t xml:space="preserve">Границы Ответственности</w:t>
      </w:r>
    </w:p>
    <w:p>
      <w:pPr>
        <w:numPr>
          <w:ilvl w:val="0"/>
          <w:numId w:val="1286"/>
        </w:numPr>
      </w:pPr>
      <w:r>
        <w:t xml:space="preserve">Tasks владеет содержанием системного task</w:t>
      </w:r>
      <w:r>
        <w:rPr>
          <w:strike/>
        </w:rPr>
        <w:t xml:space="preserve">проекта: какие статусы, переходы, экраны, фильтры, представления, task</w:t>
      </w:r>
      <w:r>
        <w:t xml:space="preserve">specific права, demo</w:t>
      </w:r>
      <w:r>
        <w:rPr>
          <w:strike/>
        </w:rPr>
        <w:t xml:space="preserve">данные и provider</w:t>
      </w:r>
      <w:r>
        <w:t xml:space="preserve">проверки нужны задачам.</w:t>
      </w:r>
    </w:p>
    <w:p>
      <w:pPr>
        <w:numPr>
          <w:ilvl w:val="0"/>
          <w:numId w:val="1286"/>
        </w:numPr>
      </w:pPr>
      <w:r>
        <w:t xml:space="preserve">Tasks не реализует общий механизм system JSON sync, workflow engine, screen renderer, view renderer, Security, HealthCheck или TestA framework.</w:t>
      </w:r>
    </w:p>
    <w:p>
      <w:pPr>
        <w:numPr>
          <w:ilvl w:val="0"/>
          <w:numId w:val="1286"/>
        </w:numPr>
      </w:pPr>
      <w:r>
        <w:t xml:space="preserve">Системный проект не должен становиться единственным способом настройки: администратор должен иметь возможность работать с пользовательской копией.</w:t>
      </w:r>
    </w:p>
    <w:p>
      <w:pPr>
        <w:numPr>
          <w:ilvl w:val="0"/>
          <w:numId w:val="1286"/>
        </w:numPr>
      </w:pPr>
      <w:r>
        <w:t xml:space="preserve">Полная миграция VirtualRef, пользовательский портал, сложная SLA-модель, доски, календари и внешние интеграции не входят в эту задачу, но системный проект не должен блокировать их последующее подключение.</w:t>
      </w:r>
    </w:p>
    <w:p>
      <w:pPr>
        <w:pStyle w:val="Compact"/>
        <w:numPr>
          <w:ilvl w:val="1"/>
          <w:numId w:val="1288"/>
        </w:numPr>
      </w:pPr>
      <w:r>
        <w:t xml:space="preserve">Критерии Приемки</w:t>
      </w:r>
    </w:p>
    <w:p>
      <w:pPr>
        <w:numPr>
          <w:ilvl w:val="0"/>
          <w:numId w:val="1286"/>
        </w:numPr>
      </w:pPr>
      <w:r>
        <w:t xml:space="preserve">После setup/update в системе существует валидный системный проект задач с базовым workflow, статусами, переходами, экранами, фильтрами, представлениями и task-specific настройками.</w:t>
      </w:r>
    </w:p>
    <w:p>
      <w:pPr>
        <w:numPr>
          <w:ilvl w:val="0"/>
          <w:numId w:val="1286"/>
        </w:numPr>
      </w:pPr>
      <w:r>
        <w:t xml:space="preserve">Повторный setup не создает дубликаты и не затирает пользовательские копии проекта.</w:t>
      </w:r>
    </w:p>
    <w:p>
      <w:pPr>
        <w:numPr>
          <w:ilvl w:val="0"/>
          <w:numId w:val="1286"/>
        </w:numPr>
      </w:pPr>
      <w:r>
        <w:t xml:space="preserve">Системные записи защищены от обычного редактирования, но могут обновляться механизмом поставки.</w:t>
      </w:r>
    </w:p>
    <w:p>
      <w:pPr>
        <w:numPr>
          <w:ilvl w:val="0"/>
          <w:numId w:val="1286"/>
        </w:numPr>
      </w:pPr>
      <w:r>
        <w:t xml:space="preserve">Пользовательская копия системного проекта создается с новым ключом и названием и сохраняет рабочую связность конфигурации.</w:t>
      </w:r>
    </w:p>
    <w:p>
      <w:pPr>
        <w:numPr>
          <w:ilvl w:val="0"/>
          <w:numId w:val="1286"/>
        </w:numPr>
      </w:pPr>
      <w:r>
        <w:t xml:space="preserve">HealthCheck показывает системный проект как валидный или дает понятный список проблем с указанием владельца исправления.</w:t>
      </w:r>
    </w:p>
    <w:p>
      <w:pPr>
        <w:numPr>
          <w:ilvl w:val="0"/>
          <w:numId w:val="1286"/>
        </w:numPr>
      </w:pPr>
      <w:r>
        <w:t xml:space="preserve">Demo-проект создается только по явному действию, не смешивается с производственными данными и безопасно удаляется после предварительного показа затрагиваемых записей.</w:t>
      </w:r>
    </w:p>
    <w:p>
      <w:pPr>
        <w:numPr>
          <w:ilvl w:val="0"/>
          <w:numId w:val="1286"/>
        </w:numPr>
      </w:pPr>
      <w:r>
        <w:t xml:space="preserve">Базовые списки, карточка и формы проекта могут быть открыты через стандартные workflow-представления без частных страниц Tasks.</w:t>
      </w:r>
    </w:p>
    <w:p>
      <w:pPr>
        <w:pStyle w:val="Compact"/>
        <w:numPr>
          <w:ilvl w:val="1"/>
          <w:numId w:val="1289"/>
        </w:numPr>
      </w:pPr>
      <w:r>
        <w:t xml:space="preserve">Проверки И Документация</w:t>
      </w:r>
      <w:r>
        <w:t xml:space="preserve"> </w:t>
      </w:r>
      <w:r>
        <w:t xml:space="preserve">Нужно подготовить TestA</w:t>
      </w:r>
      <w:r>
        <w:rPr>
          <w:strike/>
        </w:rPr>
        <w:t xml:space="preserve">сценарии для первого setup, повторного setup, обновления system JSON, защиты системных записей, копирования проекта, HealthCheck provider</w:t>
      </w:r>
      <w:r>
        <w:t xml:space="preserve">проверок, создания и удаления demo</w:t>
      </w:r>
      <w:r>
        <w:rPr>
          <w:strike/>
        </w:rPr>
        <w:t xml:space="preserve">данных, открытия базовых фильтров/представлений и выполнения базового workflow. В Help нужно описать системный проект, состав поставки, создание пользовательской копии, demo</w:t>
      </w:r>
      <w:r>
        <w:t xml:space="preserve">режим, самопроверку и типовые ошибки настройки.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bookmarkStart w:id="1757" w:name="связанные-задачи-178"/>
    <w:p>
      <w:pPr>
        <w:pStyle w:val="Heading3"/>
      </w:pPr>
      <w:r>
        <w:t xml:space="preserve">1. Связанные задачи</w:t>
      </w:r>
    </w:p>
    <w:bookmarkStart w:id="1746" w:name="blocks-i128-2802-3"/>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6"/>
    <w:bookmarkStart w:id="1747" w:name="blocks-i128-2803-6"/>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7"/>
    <w:bookmarkStart w:id="1748" w:name="blocks-i128-2810-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8"/>
    <w:bookmarkStart w:id="1749" w:name="blocks-i128-2811-13"/>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9"/>
    <w:bookmarkStart w:id="1750" w:name="blocks-i128-2838-1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0"/>
    <w:bookmarkStart w:id="1751" w:name="blocks-i128-2790-4"/>
    <w:p>
      <w:pPr>
        <w:pStyle w:val="Heading4"/>
      </w:pPr>
      <w:r>
        <w:t xml:space="preserve">1.6.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1"/>
    <w:bookmarkStart w:id="1752" w:name="blocks-i128-2791-6"/>
    <w:p>
      <w:pPr>
        <w:pStyle w:val="Heading4"/>
      </w:pPr>
      <w:r>
        <w:t xml:space="preserve">1.7.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2"/>
    <w:bookmarkStart w:id="1753" w:name="blocks-i128-2797-21"/>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3"/>
    <w:bookmarkStart w:id="1754" w:name="blocks-i128-2798-1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4"/>
    <w:bookmarkStart w:id="1755" w:name="blocks-i128-2799-17"/>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5"/>
    <w:bookmarkStart w:id="1756" w:name="blocks-i128-2800-3"/>
    <w:p>
      <w:pPr>
        <w:pStyle w:val="Heading4"/>
      </w:pPr>
      <w:r>
        <w:t xml:space="preserve">1.11.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6"/>
    <w:bookmarkEnd w:id="1757"/>
    <w:bookmarkEnd w:id="1758"/>
    <w:bookmarkStart w:id="1765" w:name="Xb2f73195f1e7547be5c66573bc2b4172c231186"/>
    <w:p>
      <w:pPr>
        <w:pStyle w:val="Heading2"/>
      </w:pPr>
      <w:r>
        <w:t xml:space="preserve">[I128-2802] Пакет разработчика, Help и TestA для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08:27</w:t>
      </w:r>
    </w:p>
    <w:p>
      <w:pPr>
        <w:numPr>
          <w:ilvl w:val="0"/>
          <w:numId w:val="1290"/>
        </w:numPr>
      </w:pPr>
      <w:r>
        <w:t xml:space="preserve">Цель</w:t>
      </w:r>
      <w:r>
        <w:t xml:space="preserve"> </w:t>
      </w:r>
      <w:r>
        <w:t xml:space="preserve">Подготовить пакет разработчика, Help</w:t>
      </w:r>
      <w:r>
        <w:rPr>
          <w:strike/>
        </w:rPr>
        <w:t xml:space="preserve">документацию, golden dataset и task</w:t>
      </w:r>
      <w:r>
        <w:t xml:space="preserve">specific TestA-сценарии, чтобы первый промышленный контур Tasks можно было проверять, сопровождать и расширять без знания внутренней реализации модуля.</w:t>
      </w:r>
    </w:p>
    <w:p>
      <w:pPr>
        <w:numPr>
          <w:ilvl w:val="0"/>
          <w:numId w:val="1290"/>
        </w:numPr>
      </w:pPr>
      <w:r>
        <w:t xml:space="preserve">Контекст</w:t>
      </w:r>
      <w:r>
        <w:t xml:space="preserve"> </w:t>
      </w:r>
      <w:r>
        <w:t xml:space="preserve">Tasks должен быть не только пользовательским модулем, но и стабильным доменным контрактом для других модулей ИРБИС 128. Сторонний модуль должен уметь создать задачу из своей записи, передать контекст, открыть связанную карточку и использовать workflow</w:t>
      </w:r>
      <w:r>
        <w:rPr>
          <w:strike/>
        </w:rPr>
        <w:t xml:space="preserve">действия без прямого доступа к физическим полям TASK. TestA и Help являются системными механизмами, но task</w:t>
      </w:r>
      <w:r>
        <w:t xml:space="preserve">specific сценарии, fixtures, примеры и документация принадлежат модулю Tasks.</w:t>
      </w:r>
    </w:p>
    <w:p>
      <w:pPr>
        <w:numPr>
          <w:ilvl w:val="0"/>
          <w:numId w:val="1290"/>
        </w:numPr>
      </w:pPr>
      <w:r>
        <w:t xml:space="preserve">Что Нужно Сделать</w:t>
      </w:r>
    </w:p>
    <w:p>
      <w:pPr>
        <w:numPr>
          <w:ilvl w:val="0"/>
          <w:numId w:val="1291"/>
        </w:numPr>
      </w:pPr>
      <w:r>
        <w:t xml:space="preserve">Подготовить developer package Tasks: описание стабильного API, DTO, object references, task resolver, правил создания задачи из произвольной записи и открытия связанной карточки.</w:t>
      </w:r>
    </w:p>
    <w:p>
      <w:pPr>
        <w:numPr>
          <w:ilvl w:val="0"/>
          <w:numId w:val="1291"/>
        </w:numPr>
      </w:pPr>
      <w:r>
        <w:t xml:space="preserve">Описать стандартный способ, которым прикладной модуль объявляет возможность создать задачу из своей записи: какие параметры передаются, как задается проект, тип задачи, тема, описание, связи, автор, контекст записи, host и представление.</w:t>
      </w:r>
    </w:p>
    <w:p>
      <w:pPr>
        <w:numPr>
          <w:ilvl w:val="0"/>
          <w:numId w:val="1291"/>
        </w:numPr>
      </w:pPr>
      <w:r>
        <w:t xml:space="preserve">Зафиксировать, что прикладной модуль не должен работать напрямую с внутренними полями TASK, если задачу можно создать, прочитать или связать через API Tasks, Workflow* или object reference.</w:t>
      </w:r>
    </w:p>
    <w:p>
      <w:pPr>
        <w:numPr>
          <w:ilvl w:val="0"/>
          <w:numId w:val="1291"/>
        </w:numPr>
      </w:pPr>
      <w:r>
        <w:t xml:space="preserve">Подготовить пример минимальной интеграции модуля: создание задачи из записи, передача контекста, проверка прав, сохранение связи 113, открытие карточки задачи и обработка ошибки.</w:t>
      </w:r>
    </w:p>
    <w:p>
      <w:pPr>
        <w:numPr>
          <w:ilvl w:val="0"/>
          <w:numId w:val="1291"/>
        </w:numPr>
      </w:pPr>
      <w:r>
        <w:t xml:space="preserve">Подготовить пример workflow</w:t>
      </w:r>
      <w:r>
        <w:rPr>
          <w:strike/>
        </w:rPr>
        <w:t xml:space="preserve">command или post</w:t>
      </w:r>
      <w:r>
        <w:t xml:space="preserve">function модуля-владельца, который работает с задачей через стандартный контекст и не нарушает границы Workflow*.</w:t>
      </w:r>
    </w:p>
    <w:p>
      <w:pPr>
        <w:numPr>
          <w:ilvl w:val="0"/>
          <w:numId w:val="1291"/>
        </w:numPr>
      </w:pPr>
      <w:r>
        <w:t xml:space="preserve">Подготовить task-specific TestA scenario package: создание задачи через публичную форму, создание через внутренний экран he3 при наличии такого сценария, списки и карточка через WorkflowView, переход без экрана, переход с экраном WorkflowScreen, запрет перехода без права, запись истории 907 и проверка скрытых секций.</w:t>
      </w:r>
    </w:p>
    <w:p>
      <w:pPr>
        <w:numPr>
          <w:ilvl w:val="0"/>
          <w:numId w:val="1291"/>
        </w:numPr>
      </w:pPr>
      <w:r>
        <w:t xml:space="preserve">Подготовить golden dataset Tasks: тестовый проект, workflow, статусы, переходы, пользователи, группы, задачи в разных состояниях, связи, вложения, исходные записи, публичная форма, внутренний сценарий, права и ожидаемые диагностические результаты.</w:t>
      </w:r>
    </w:p>
    <w:p>
      <w:pPr>
        <w:numPr>
          <w:ilvl w:val="0"/>
          <w:numId w:val="1291"/>
        </w:numPr>
      </w:pPr>
      <w:r>
        <w:t xml:space="preserve">Golden dataset должен разворачиваться воспроизводимо при setup или отдельной административной команде, не содержать реальные персональные данные, секреты, рабочие токены и реальные адреса внешних систем.</w:t>
      </w:r>
    </w:p>
    <w:p>
      <w:pPr>
        <w:numPr>
          <w:ilvl w:val="0"/>
          <w:numId w:val="1291"/>
        </w:numPr>
      </w:pPr>
      <w:r>
        <w:t xml:space="preserve">Подготовить expected manifest golden dataset: какие записи, связи, вложения, события, jobs, права, история 907 и диагностические результаты должны существовать после разворачивания и после прохождения сценариев.</w:t>
      </w:r>
    </w:p>
    <w:p>
      <w:pPr>
        <w:numPr>
          <w:ilvl w:val="0"/>
          <w:numId w:val="1291"/>
        </w:numPr>
      </w:pPr>
      <w:r>
        <w:t xml:space="preserve">Подготовить сценарии повторного запуска и очистки golden dataset без ручной правки базы.</w:t>
      </w:r>
    </w:p>
    <w:p>
      <w:pPr>
        <w:numPr>
          <w:ilvl w:val="0"/>
          <w:numId w:val="1291"/>
        </w:numPr>
      </w:pPr>
      <w:r>
        <w:t xml:space="preserve">Подготовить Help для пользователя: создание задачи, просмотр карточки, списки, статусы, действия, вложения, история, уведомления и типовые ошибки.</w:t>
      </w:r>
    </w:p>
    <w:p>
      <w:pPr>
        <w:numPr>
          <w:ilvl w:val="0"/>
          <w:numId w:val="1291"/>
        </w:numPr>
      </w:pPr>
      <w:r>
        <w:t xml:space="preserve">Подготовить Help для администратора: системный проект, копирование проекта, настройка типов задач, экранов, фильтров, представлений, прав, provider-проверок, demo/golden dataset и восстановление после ошибок.</w:t>
      </w:r>
    </w:p>
    <w:p>
      <w:pPr>
        <w:numPr>
          <w:ilvl w:val="0"/>
          <w:numId w:val="1291"/>
        </w:numPr>
      </w:pPr>
      <w:r>
        <w:t xml:space="preserve">Подготовить Help для разработчика: API Tasks, object references, task resolver, создание задачи из записи, workflow</w:t>
      </w:r>
      <w:r>
        <w:rPr>
          <w:strike/>
        </w:rPr>
        <w:t xml:space="preserve">command, field pack, системные definitions, TestA</w:t>
      </w:r>
      <w:r>
        <w:t xml:space="preserve">сценарии, правила deprecation и список внутренних деталей, на которые нельзя опираться.</w:t>
      </w:r>
    </w:p>
    <w:p>
      <w:pPr>
        <w:numPr>
          <w:ilvl w:val="0"/>
          <w:numId w:val="1291"/>
        </w:numPr>
      </w:pPr>
      <w:r>
        <w:t xml:space="preserve">Подготовить runbook эксплуатации: проверка установки, запуск HealthCheck, запуск TestA, типовые сбои, безопасная очистка demo/golden данных и сбор диагностического пакета.</w:t>
      </w:r>
    </w:p>
    <w:p>
      <w:pPr>
        <w:numPr>
          <w:ilvl w:val="0"/>
          <w:numId w:val="1291"/>
        </w:numPr>
      </w:pPr>
      <w:r>
        <w:t xml:space="preserve">Подготовить каталог известных ограничений первого промышленного контура: что поддерживается, что не входит в первый контур, какие обходные пути допустимы и кто владеет актуализацией ограничения.</w:t>
      </w:r>
    </w:p>
    <w:p>
      <w:pPr>
        <w:pStyle w:val="Compact"/>
        <w:numPr>
          <w:ilvl w:val="1"/>
          <w:numId w:val="1292"/>
        </w:numPr>
      </w:pPr>
      <w:r>
        <w:t xml:space="preserve">Границы Ответственности</w:t>
      </w:r>
    </w:p>
    <w:p>
      <w:pPr>
        <w:numPr>
          <w:ilvl w:val="0"/>
          <w:numId w:val="1291"/>
        </w:numPr>
      </w:pPr>
      <w:r>
        <w:t xml:space="preserve">Tasks владеет task</w:t>
      </w:r>
      <w:r>
        <w:rPr>
          <w:strike/>
        </w:rPr>
        <w:t xml:space="preserve">specific developer package, примерами интеграции, task</w:t>
      </w:r>
      <w:r>
        <w:t xml:space="preserve">specific Help, golden dataset и сценариями TestA для доменного контура задач.</w:t>
      </w:r>
    </w:p>
    <w:p>
      <w:pPr>
        <w:numPr>
          <w:ilvl w:val="0"/>
          <w:numId w:val="1291"/>
        </w:numPr>
      </w:pPr>
      <w:r>
        <w:t xml:space="preserve">Tasks не реализует движок TestA, движок Help, общий HealthCheck, Workflow*, EventBus, Queue, FT, Security или внешний SDK.</w:t>
      </w:r>
    </w:p>
    <w:p>
      <w:pPr>
        <w:numPr>
          <w:ilvl w:val="0"/>
          <w:numId w:val="1291"/>
        </w:numPr>
      </w:pPr>
      <w:r>
        <w:t xml:space="preserve">Публичная API-поверхность для внешних систем не вводится без отдельного решения и реального потребителя; в этой задаче фиксируется внутренний контракт модулей ИРБИС 128.</w:t>
      </w:r>
    </w:p>
    <w:p>
      <w:pPr>
        <w:numPr>
          <w:ilvl w:val="0"/>
          <w:numId w:val="1291"/>
        </w:numPr>
      </w:pPr>
      <w:r>
        <w:t xml:space="preserve">Документация не должна использовать локальные абсолютные URL; системные ссылки должны быть относительными.</w:t>
      </w:r>
    </w:p>
    <w:p>
      <w:pPr>
        <w:pStyle w:val="Compact"/>
        <w:numPr>
          <w:ilvl w:val="1"/>
          <w:numId w:val="1293"/>
        </w:numPr>
      </w:pPr>
      <w:r>
        <w:t xml:space="preserve">Критерии Приемки</w:t>
      </w:r>
    </w:p>
    <w:p>
      <w:pPr>
        <w:numPr>
          <w:ilvl w:val="0"/>
          <w:numId w:val="1291"/>
        </w:numPr>
      </w:pPr>
      <w:r>
        <w:t xml:space="preserve">Разработчик прикладного модуля может по документации и примеру создать задачу из своей записи, передать контекст и открыть связанную карточку без знания физических полей TASK.</w:t>
      </w:r>
    </w:p>
    <w:p>
      <w:pPr>
        <w:numPr>
          <w:ilvl w:val="0"/>
          <w:numId w:val="1291"/>
        </w:numPr>
      </w:pPr>
      <w:r>
        <w:t xml:space="preserve">Developer package явно отделяет стабильные контракты от внутренних деталей реализации.</w:t>
      </w:r>
    </w:p>
    <w:p>
      <w:pPr>
        <w:numPr>
          <w:ilvl w:val="0"/>
          <w:numId w:val="1291"/>
        </w:numPr>
      </w:pPr>
      <w:r>
        <w:t xml:space="preserve">Golden dataset разворачивается, повторно запускается и очищается воспроизводимо.</w:t>
      </w:r>
    </w:p>
    <w:p>
      <w:pPr>
        <w:numPr>
          <w:ilvl w:val="0"/>
          <w:numId w:val="1291"/>
        </w:numPr>
      </w:pPr>
      <w:r>
        <w:t xml:space="preserve">TestA</w:t>
      </w:r>
      <w:r>
        <w:rPr>
          <w:strike/>
        </w:rPr>
        <w:t xml:space="preserve">сценарии Tasks проверяют создание, просмотр, workflow</w:t>
      </w:r>
      <w:r>
        <w:t xml:space="preserve">переходы, права, историю 907, скрытые секции, вложения, списки, карточку и диагностический отчет.</w:t>
      </w:r>
    </w:p>
    <w:p>
      <w:pPr>
        <w:numPr>
          <w:ilvl w:val="0"/>
          <w:numId w:val="1291"/>
        </w:numPr>
      </w:pPr>
      <w:r>
        <w:t xml:space="preserve">Expected manifest показывает расхождения между ожидаемым и фактическим состоянием набора данных понятным образом.</w:t>
      </w:r>
    </w:p>
    <w:p>
      <w:pPr>
        <w:numPr>
          <w:ilvl w:val="0"/>
          <w:numId w:val="1291"/>
        </w:numPr>
      </w:pPr>
      <w:r>
        <w:t xml:space="preserve">Help покрывает пользователя, администратора и разработчика, а runbook позволяет эксплуатации проверить установку и собрать диагностический пакет.</w:t>
      </w:r>
    </w:p>
    <w:p>
      <w:pPr>
        <w:numPr>
          <w:ilvl w:val="0"/>
          <w:numId w:val="1291"/>
        </w:numPr>
      </w:pPr>
      <w:r>
        <w:t xml:space="preserve">Известные ограничения первого контура описаны, имеют владельца и срок пересмотра.</w:t>
      </w:r>
    </w:p>
    <w:p>
      <w:pPr>
        <w:pStyle w:val="Compact"/>
        <w:numPr>
          <w:ilvl w:val="1"/>
          <w:numId w:val="1294"/>
        </w:numPr>
      </w:pPr>
      <w:r>
        <w:t xml:space="preserve">Проверки И Документация</w:t>
      </w:r>
      <w:r>
        <w:t xml:space="preserve"> </w:t>
      </w:r>
      <w:r>
        <w:t xml:space="preserve">Нужно подготовить сами TestA</w:t>
      </w:r>
      <w:r>
        <w:rPr>
          <w:strike/>
        </w:rPr>
        <w:t xml:space="preserve">сценарии и Help</w:t>
      </w:r>
      <w:r>
        <w:t xml:space="preserve">материалы как результат задачи. Проверки должны запускаться штатным механизмом TestA. Документация должна быть пригодна для review вместе с feature PR и не оставаться будущей необязательной работой.</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Стековый PR поверх #1303 / I128-2801, потому что developer package зависит от системного проекта TASK и базового контракта записи Tasks. После merge #1302/#1303 ветку нужно будет перебазировать или retarget на develop.</w:t>
      </w:r>
    </w:p>
    <w:p>
      <w:pPr>
        <w:pStyle w:val="BodyText"/>
      </w:pPr>
      <w:r>
        <w:t xml:space="preserve">Что сделано:</w:t>
      </w:r>
      <w:r>
        <w:t xml:space="preserve"> </w:t>
      </w:r>
      <w:r>
        <w:t xml:space="preserve">- добавлен машинно-читаемый developer package Tasks со стабильными API, object references и owner boundaries;</w:t>
      </w:r>
      <w:r>
        <w:t xml:space="preserve"> </w:t>
      </w:r>
      <w:r>
        <w:t xml:space="preserve">- добавлен helper Tasks.BuildTaskFromObjectReference для создания задачи из произвольной записи без прямой работы с физическими полями TASK;</w:t>
      </w:r>
      <w:r>
        <w:t xml:space="preserve"> </w:t>
      </w:r>
      <w:r>
        <w:t xml:space="preserve">- добавлены definitions golden dataset, validation и lifecycle plan установки/проверки/очистки;</w:t>
      </w:r>
      <w:r>
        <w:t xml:space="preserve"> </w:t>
      </w:r>
      <w:r>
        <w:t xml:space="preserve">- добавлены Help-страницы DeveloperPackage, IntegrationExample, GoldenDataset, TestA, Runbook, KnownLimitations;</w:t>
      </w:r>
      <w:r>
        <w:t xml:space="preserve"> </w:t>
      </w:r>
      <w:r>
        <w:t xml:space="preserve">- добавлены TestA scenario-targets DeveloperPackage и GoldenDataset.</w:t>
      </w:r>
    </w:p>
    <w:p>
      <w:pPr>
        <w:pStyle w:val="BodyText"/>
      </w:pPr>
      <w:r>
        <w:t xml:space="preserve">Проверки:</w:t>
      </w:r>
      <w:r>
        <w:t xml:space="preserve"> </w:t>
      </w:r>
      <w:r>
        <w:t xml:space="preserve">- php</w:t>
      </w:r>
      <w:r>
        <w:t xml:space="preserve"> </w:t>
      </w:r>
      <w:r>
        <w:t xml:space="preserve">l по новым __call и TestA</w:t>
      </w:r>
      <w:r>
        <w:t xml:space="preserve">сценариям;</w:t>
      </w:r>
      <w:r>
        <w:t xml:space="preserve"> </w:t>
      </w:r>
      <w:r>
        <w:t xml:space="preserve">- git diff –check;</w:t>
      </w:r>
      <w:r>
        <w:t xml:space="preserve"> </w:t>
      </w:r>
      <w:r>
        <w:t xml:space="preserve">- TestA RunSuite module=Tasks safe-read: 19/19;</w:t>
      </w:r>
      <w:r>
        <w:t xml:space="preserve"> </w:t>
      </w:r>
      <w:r>
        <w:t xml:space="preserve">- TestA DeveloperPackage: 5/5;</w:t>
      </w:r>
      <w:r>
        <w:t xml:space="preserve"> </w:t>
      </w:r>
      <w:r>
        <w:t xml:space="preserve">- TestA GoldenDataset: 5/5.</w:t>
      </w:r>
    </w:p>
    <w:bookmarkStart w:id="1764" w:name="связанные-задачи-179"/>
    <w:p>
      <w:pPr>
        <w:pStyle w:val="Heading3"/>
      </w:pPr>
      <w:r>
        <w:t xml:space="preserve">1. Связанные задачи</w:t>
      </w:r>
    </w:p>
    <w:bookmarkStart w:id="1759" w:name="blocks-i128-2810-11"/>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9"/>
    <w:bookmarkStart w:id="1760" w:name="blocks-i128-2799-18"/>
    <w:p>
      <w:pPr>
        <w:pStyle w:val="Heading4"/>
      </w:pPr>
      <w:r>
        <w:t xml:space="preserve">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0"/>
    <w:bookmarkStart w:id="1761" w:name="blocks-i128-2800-4"/>
    <w:p>
      <w:pPr>
        <w:pStyle w:val="Heading4"/>
      </w:pPr>
      <w:r>
        <w:t xml:space="preserve">1.3.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1"/>
    <w:bookmarkStart w:id="1762" w:name="blocks-i128-2801-6"/>
    <w:p>
      <w:pPr>
        <w:pStyle w:val="Heading4"/>
      </w:pPr>
      <w:r>
        <w:t xml:space="preserve">1.4.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2"/>
    <w:bookmarkStart w:id="1763" w:name="blocks-i128-2826-4"/>
    <w:p>
      <w:pPr>
        <w:pStyle w:val="Heading4"/>
      </w:pPr>
      <w:r>
        <w:t xml:space="preserve">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3"/>
    <w:bookmarkEnd w:id="1764"/>
    <w:bookmarkEnd w:id="1765"/>
    <w:bookmarkStart w:id="1777" w:name="X8e467d30476e0225c5e9b4634063e3aae7cebec"/>
    <w:p>
      <w:pPr>
        <w:pStyle w:val="Heading2"/>
      </w:pPr>
      <w:r>
        <w:t xml:space="preserve">[I128-2803] Рабочее место задач и внутренний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08:35</w:t>
      </w:r>
    </w:p>
    <w:p>
      <w:pPr>
        <w:numPr>
          <w:ilvl w:val="0"/>
          <w:numId w:val="1295"/>
        </w:numPr>
      </w:pPr>
      <w:r>
        <w:t xml:space="preserve">Цель</w:t>
      </w:r>
      <w:r>
        <w:t xml:space="preserve"> </w:t>
      </w:r>
      <w:r>
        <w:t xml:space="preserve">Создать рабочий пользовательский контур модуля Tasks: списки задач, карточку задачи, запуск доступных действий, формы создания/изменения, базовые массовые операции, канонические ссылки и внутренний API для прикладных модулей ИРБИС 128.</w:t>
      </w:r>
    </w:p>
    <w:p>
      <w:pPr>
        <w:numPr>
          <w:ilvl w:val="0"/>
          <w:numId w:val="1295"/>
        </w:numPr>
      </w:pPr>
      <w:r>
        <w:t xml:space="preserve">Контекст</w:t>
      </w:r>
      <w:r>
        <w:t xml:space="preserve"> </w:t>
      </w:r>
      <w:r>
        <w:t xml:space="preserve">Tasks должен давать пользователю понятное рабочее место для ежедневной обработки задач, но не должен превращаться в частную реализацию workflow</w:t>
      </w:r>
      <w:r>
        <w:rPr>
          <w:strike/>
        </w:rPr>
        <w:t xml:space="preserve">страниц, фильтров, экранов, прав и событийной доставки. Списки и карточки строятся через WorkflowView и WorkflowFilter, формы - через WorkflowScreen/ws и he3 там, где he3 допустим для сотрудника, доступность действий - через WorkflowTransition, права - через Security, события - через EventBus. Tasks в этой задаче владеет task</w:t>
      </w:r>
      <w:r>
        <w:t xml:space="preserve">specific UI/API, текстами, маршрутами входа в модуль, DTO задачи, обработкой доменных ошибок и правилами потребления внешних контрактов.</w:t>
      </w:r>
    </w:p>
    <w:p>
      <w:pPr>
        <w:numPr>
          <w:ilvl w:val="0"/>
          <w:numId w:val="1295"/>
        </w:numPr>
      </w:pPr>
      <w:r>
        <w:t xml:space="preserve">Что Нужно Сделать</w:t>
      </w:r>
    </w:p>
    <w:p>
      <w:pPr>
        <w:numPr>
          <w:ilvl w:val="0"/>
          <w:numId w:val="1296"/>
        </w:numPr>
      </w:pPr>
      <w:r>
        <w:t xml:space="preserve">Сделать основной экран рабочего места Tasks без информационной посадочной страницы: пользователь должен сразу видеть рабочий список, счетчики или dashboard-блоки, релевантные его правам и выбранному проекту.</w:t>
      </w:r>
    </w:p>
    <w:p>
      <w:pPr>
        <w:numPr>
          <w:ilvl w:val="0"/>
          <w:numId w:val="1296"/>
        </w:numPr>
      </w:pPr>
      <w:r>
        <w:t xml:space="preserve">Подключить стандартные списки задач через WorkflowView и WorkflowFilter: активные задачи, мои задачи, созданные мной, завершенные, требующие внимания, поиск и все доступные пользователю задачи.</w:t>
      </w:r>
    </w:p>
    <w:p>
      <w:pPr>
        <w:numPr>
          <w:ilvl w:val="0"/>
          <w:numId w:val="1296"/>
        </w:numPr>
      </w:pPr>
      <w:r>
        <w:t xml:space="preserve">Обеспечить плотный dashboard/table-вид списков: компактная панель фильтров, строка поиска, фильтры по статусу, ответственному, автору, проекту, сортировка, пагинация, выравнивание колонок, status badge и отсутствие лишнего горизонтального скролла.</w:t>
      </w:r>
    </w:p>
    <w:p>
      <w:pPr>
        <w:numPr>
          <w:ilvl w:val="0"/>
          <w:numId w:val="1296"/>
        </w:numPr>
      </w:pPr>
      <w:r>
        <w:t xml:space="preserve">Сделать кликабельный переход из ключа или темы задачи в карточку. Ссылки должны оставаться стабильными при изменении темы, маршрута страницы, представления и пользовательского фильтра.</w:t>
      </w:r>
    </w:p>
    <w:p>
      <w:pPr>
        <w:numPr>
          <w:ilvl w:val="0"/>
          <w:numId w:val="1296"/>
        </w:numPr>
      </w:pPr>
      <w:r>
        <w:t xml:space="preserve">Подключить карточку задачи через WorkflowView типа detail: ключ, тема, статус, автор, ответственный, наблюдатели, даты, описание, вложения, связи и история должны выводиться в понятном порядке с учетом прав пользователя.</w:t>
      </w:r>
    </w:p>
    <w:p>
      <w:pPr>
        <w:numPr>
          <w:ilvl w:val="0"/>
          <w:numId w:val="1296"/>
        </w:numPr>
      </w:pPr>
      <w:r>
        <w:t xml:space="preserve">Выводить в карточке действия только из реально доступных WorkflowTransition. Переходы с screen key должны открывать форму ввода, переходы без экрана должны выполняться сразу после проверки доступности или подтверждения.</w:t>
      </w:r>
    </w:p>
    <w:p>
      <w:pPr>
        <w:numPr>
          <w:ilvl w:val="0"/>
          <w:numId w:val="1296"/>
        </w:numPr>
      </w:pPr>
      <w:r>
        <w:t xml:space="preserve">Поддержать формы создания и изменения задачи через WorkflowScreen/ws. Для сотрудников допускается he3, для обычных пользователей должен использоваться публичный renderer ws без показа he3.</w:t>
      </w:r>
    </w:p>
    <w:p>
      <w:pPr>
        <w:numPr>
          <w:ilvl w:val="0"/>
          <w:numId w:val="1296"/>
        </w:numPr>
      </w:pPr>
      <w:r>
        <w:t xml:space="preserve">Гарантировать штатное попадание данных формы в запись через ws/he3 без частного маппинга полей в UI. Любая дополнительная доменная логика после сохранения должна быть оформлена как post</w:t>
      </w:r>
      <w:r>
        <w:rPr>
          <w:strike/>
        </w:rPr>
        <w:t xml:space="preserve">function или task</w:t>
      </w:r>
      <w:r>
        <w:t xml:space="preserve">specific command.</w:t>
      </w:r>
    </w:p>
    <w:p>
      <w:pPr>
        <w:numPr>
          <w:ilvl w:val="0"/>
          <w:numId w:val="1296"/>
        </w:numPr>
      </w:pPr>
      <w:r>
        <w:t xml:space="preserve">Реализовать внутренний API Tasks для создания задачи, получения по ключу, поиска, изменения базовых полей, скрытия или архивирования при наличии права, выполнения workflow</w:t>
      </w:r>
      <w:r>
        <w:rPr>
          <w:strike/>
        </w:rPr>
        <w:t xml:space="preserve">перехода и получения укрупненного API</w:t>
      </w:r>
      <w:r>
        <w:t xml:space="preserve">статуса задачи.</w:t>
      </w:r>
    </w:p>
    <w:p>
      <w:pPr>
        <w:numPr>
          <w:ilvl w:val="0"/>
          <w:numId w:val="1296"/>
        </w:numPr>
      </w:pPr>
      <w:r>
        <w:t xml:space="preserve">API должен возвращать машинный код ошибки и понятное русское сообщение. Ошибки прав, недоступного перехода, устаревшей версии записи, неверной формы, превышения лимита и отсутствующей задачи должны быть различимы.</w:t>
      </w:r>
    </w:p>
    <w:p>
      <w:pPr>
        <w:numPr>
          <w:ilvl w:val="0"/>
          <w:numId w:val="1296"/>
        </w:numPr>
      </w:pPr>
      <w:r>
        <w:t xml:space="preserve">Изменяющие API-вызовы должны поддерживать idempotency key там, где повтор запроса может создать дубль или повторить действие.</w:t>
      </w:r>
    </w:p>
    <w:p>
      <w:pPr>
        <w:numPr>
          <w:ilvl w:val="0"/>
          <w:numId w:val="1296"/>
        </w:numPr>
      </w:pPr>
      <w:r>
        <w:t xml:space="preserve">API не должен позволять записывать произвольные физические поля задачи в обход WorkflowScreen, ФЛК, workflow</w:t>
      </w:r>
      <w:r>
        <w:rPr>
          <w:strike/>
        </w:rPr>
        <w:t xml:space="preserve">перехода, post</w:t>
      </w:r>
      <w:r>
        <w:t xml:space="preserve">functions и Security.</w:t>
      </w:r>
    </w:p>
    <w:p>
      <w:pPr>
        <w:numPr>
          <w:ilvl w:val="0"/>
          <w:numId w:val="1296"/>
        </w:numPr>
      </w:pPr>
      <w:r>
        <w:t xml:space="preserve">Поддержать базовые массовые операции как последовательное применение доступного workflow-перехода к выбранным задачам: назначение, перевод в статус, закрытие, отклонение или служебное изменение. Для каждой задачи отдельно проверяются права, статус, condition и доступность перехода.</w:t>
      </w:r>
    </w:p>
    <w:p>
      <w:pPr>
        <w:numPr>
          <w:ilvl w:val="0"/>
          <w:numId w:val="1296"/>
        </w:numPr>
      </w:pPr>
      <w:r>
        <w:t xml:space="preserve">Результат массовой операции должен показывать количество успешно обработанных задач и список задач с ошибками. Ошибка внутри одной задачи не должна оставлять ее в частично измененном состоянии.</w:t>
      </w:r>
    </w:p>
    <w:p>
      <w:pPr>
        <w:numPr>
          <w:ilvl w:val="0"/>
          <w:numId w:val="1296"/>
        </w:numPr>
      </w:pPr>
      <w:r>
        <w:t xml:space="preserve">Поддержать быстрый переход к задаче по ключу и поиск по теме, описанию, видимым связям и индексируемым task-полям с учетом прав пользователя.</w:t>
      </w:r>
    </w:p>
    <w:p>
      <w:pPr>
        <w:numPr>
          <w:ilvl w:val="0"/>
          <w:numId w:val="1296"/>
        </w:numPr>
      </w:pPr>
      <w:r>
        <w:t xml:space="preserve">Публиковать task-specific события через EventBus для создания, изменения, выполнения перехода, назначения ответственного, изменения срока и закрытия задачи. Прямая отправка уведомлений из Tasks не допускается.</w:t>
      </w:r>
    </w:p>
    <w:p>
      <w:pPr>
        <w:numPr>
          <w:ilvl w:val="0"/>
          <w:numId w:val="1296"/>
        </w:numPr>
      </w:pPr>
      <w:r>
        <w:t xml:space="preserve">Поддержать канонические ссылки на задачу, список, фильтр, карточку, форму перехода, комментарий и вложение. Ссылки не должны содержать локальные абсолютные URL.</w:t>
      </w:r>
    </w:p>
    <w:p>
      <w:pPr>
        <w:numPr>
          <w:ilvl w:val="0"/>
          <w:numId w:val="1296"/>
        </w:numPr>
      </w:pPr>
      <w:r>
        <w:t xml:space="preserve">Обеспечить пользовательские состояния интерфейса: пустой список, загрузка, успешное действие, отказ прав, недоступный переход, конфликт версии и ошибка фоновой части.</w:t>
      </w:r>
    </w:p>
    <w:p>
      <w:pPr>
        <w:numPr>
          <w:ilvl w:val="0"/>
          <w:numId w:val="1296"/>
        </w:numPr>
      </w:pPr>
      <w:r>
        <w:t xml:space="preserve">Подготовить task-specific Help для пользователя и администратора по рабочему месту, спискам, карточке, действиям, ошибкам и внутреннему API.</w:t>
      </w:r>
    </w:p>
    <w:p>
      <w:pPr>
        <w:pStyle w:val="Compact"/>
        <w:numPr>
          <w:ilvl w:val="1"/>
          <w:numId w:val="1297"/>
        </w:numPr>
      </w:pPr>
      <w:r>
        <w:t xml:space="preserve">Границы Ответственности</w:t>
      </w:r>
    </w:p>
    <w:p>
      <w:pPr>
        <w:numPr>
          <w:ilvl w:val="0"/>
          <w:numId w:val="1296"/>
        </w:numPr>
      </w:pPr>
      <w:r>
        <w:t xml:space="preserve">Tasks владеет рабочим местом задач, task</w:t>
      </w:r>
      <w:r>
        <w:rPr>
          <w:strike/>
        </w:rPr>
        <w:t xml:space="preserve">specific routes, DTO/API, доменными текстами ошибок, task</w:t>
      </w:r>
      <w:r>
        <w:t xml:space="preserve">specific events, интеграцией карточки/списка с внешними контрактами и поведением массовых действий.</w:t>
      </w:r>
    </w:p>
    <w:p>
      <w:pPr>
        <w:numPr>
          <w:ilvl w:val="0"/>
          <w:numId w:val="1296"/>
        </w:numPr>
      </w:pPr>
      <w:r>
        <w:t xml:space="preserve">WorkflowScreen, WorkflowView и WorkflowFilter владеют универсальным renderer-ом экранов, списков, карточек, фильтров, variants и публикации страниц.</w:t>
      </w:r>
    </w:p>
    <w:p>
      <w:pPr>
        <w:numPr>
          <w:ilvl w:val="0"/>
          <w:numId w:val="1296"/>
        </w:numPr>
      </w:pPr>
      <w:r>
        <w:t xml:space="preserve">Workflow* владеет workflow engine, состояниями, переходами, conditions, post-functions и историей переходов.</w:t>
      </w:r>
    </w:p>
    <w:p>
      <w:pPr>
        <w:numPr>
          <w:ilvl w:val="0"/>
          <w:numId w:val="1296"/>
        </w:numPr>
      </w:pPr>
      <w:r>
        <w:t xml:space="preserve">Security владеет runtime-проверкой прав, grants/denies, field/view/action security и объяснением отказа.</w:t>
      </w:r>
    </w:p>
    <w:p>
      <w:pPr>
        <w:numPr>
          <w:ilvl w:val="0"/>
          <w:numId w:val="1296"/>
        </w:numPr>
      </w:pPr>
      <w:r>
        <w:t xml:space="preserve">EventBus владеет доставкой событий, outbox/inbox, subscriptions, delivery, idempotency registry и dead-letter.</w:t>
      </w:r>
    </w:p>
    <w:p>
      <w:pPr>
        <w:numPr>
          <w:ilvl w:val="0"/>
          <w:numId w:val="1296"/>
        </w:numPr>
      </w:pPr>
      <w:r>
        <w:t xml:space="preserve">FT/TemporaryFiles владеют upload/staging/storage/preview/quarantine/retention вложений.</w:t>
      </w:r>
    </w:p>
    <w:p>
      <w:pPr>
        <w:numPr>
          <w:ilvl w:val="0"/>
          <w:numId w:val="1296"/>
        </w:numPr>
      </w:pPr>
      <w:r>
        <w:t xml:space="preserve">Collaboration, TaskPortal, внешний публичный API, миграция VirtualRef, WorkflowBoard, WorkflowCalendar и сложные отчеты не входят в эту задачу.</w:t>
      </w:r>
    </w:p>
    <w:p>
      <w:pPr>
        <w:pStyle w:val="Compact"/>
        <w:numPr>
          <w:ilvl w:val="1"/>
          <w:numId w:val="1298"/>
        </w:numPr>
      </w:pPr>
      <w:r>
        <w:t xml:space="preserve">Критерии Приемки</w:t>
      </w:r>
    </w:p>
    <w:p>
      <w:pPr>
        <w:numPr>
          <w:ilvl w:val="0"/>
          <w:numId w:val="1296"/>
        </w:numPr>
      </w:pPr>
      <w:r>
        <w:t xml:space="preserve">Пользователь открывает рабочее место Tasks и видит доступные ему рабочие списки без ручного ввода технических параметров.</w:t>
      </w:r>
    </w:p>
    <w:p>
      <w:pPr>
        <w:numPr>
          <w:ilvl w:val="0"/>
          <w:numId w:val="1296"/>
        </w:numPr>
      </w:pPr>
      <w:r>
        <w:t xml:space="preserve">Списки задач строятся через WorkflowView/WorkflowFilter, поддерживают поиск, фильтры, сортировку, пагинацию, status badge и кликабельный переход в карточку.</w:t>
      </w:r>
    </w:p>
    <w:p>
      <w:pPr>
        <w:numPr>
          <w:ilvl w:val="0"/>
          <w:numId w:val="1296"/>
        </w:numPr>
      </w:pPr>
      <w:r>
        <w:t xml:space="preserve">Карточка задачи строится через WorkflowView detail, выводит основные данные в читаемом порядке и скрывает недоступные поля.</w:t>
      </w:r>
    </w:p>
    <w:p>
      <w:pPr>
        <w:numPr>
          <w:ilvl w:val="0"/>
          <w:numId w:val="1296"/>
        </w:numPr>
      </w:pPr>
      <w:r>
        <w:t xml:space="preserve">Набор действий в карточке формируется только из доступных workflow</w:t>
      </w:r>
      <w:r>
        <w:rPr>
          <w:strike/>
        </w:rPr>
        <w:t xml:space="preserve">переходов; переход с экраном и переход без экрана проходят единый workflow</w:t>
      </w:r>
      <w:r>
        <w:t xml:space="preserve">контракт.</w:t>
      </w:r>
    </w:p>
    <w:p>
      <w:pPr>
        <w:numPr>
          <w:ilvl w:val="0"/>
          <w:numId w:val="1296"/>
        </w:numPr>
      </w:pPr>
      <w:r>
        <w:t xml:space="preserve">Форма создания или изменения задачи использует WorkflowScreen/ws, а публичный пользователь не видит he3.</w:t>
      </w:r>
    </w:p>
    <w:p>
      <w:pPr>
        <w:numPr>
          <w:ilvl w:val="0"/>
          <w:numId w:val="1296"/>
        </w:numPr>
      </w:pPr>
      <w:r>
        <w:t xml:space="preserve">Внутренний API Tasks позволяет создать, найти, прочитать, изменить и выполнить переход задачи без прямой записи физических полей вызывающим модулем.</w:t>
      </w:r>
    </w:p>
    <w:p>
      <w:pPr>
        <w:numPr>
          <w:ilvl w:val="0"/>
          <w:numId w:val="1296"/>
        </w:numPr>
      </w:pPr>
      <w:r>
        <w:t xml:space="preserve">Изменяющие операции проверяют права тем же способом, что UI, не обходят workflow и возвращают понятные русские ошибки.</w:t>
      </w:r>
    </w:p>
    <w:p>
      <w:pPr>
        <w:numPr>
          <w:ilvl w:val="0"/>
          <w:numId w:val="1296"/>
        </w:numPr>
      </w:pPr>
      <w:r>
        <w:t xml:space="preserve">Массовые действия выполняют переходы последовательно, показывают результат по каждой задаче и не оставляют частично сохраненную задачу при ошибке.</w:t>
      </w:r>
    </w:p>
    <w:p>
      <w:pPr>
        <w:numPr>
          <w:ilvl w:val="0"/>
          <w:numId w:val="1296"/>
        </w:numPr>
      </w:pPr>
      <w:r>
        <w:t xml:space="preserve">Task-specific события публикуются через EventBus, а уведомления не отправляются напрямую из Tasks.</w:t>
      </w:r>
    </w:p>
    <w:p>
      <w:pPr>
        <w:pStyle w:val="Compact"/>
        <w:numPr>
          <w:ilvl w:val="1"/>
          <w:numId w:val="1299"/>
        </w:numPr>
      </w:pPr>
      <w:r>
        <w:t xml:space="preserve">Проверки И Документация</w:t>
      </w:r>
      <w:r>
        <w:t xml:space="preserve"> </w:t>
      </w:r>
      <w:r>
        <w:t xml:space="preserve">Нужно подготовить TestA-сценарии для открытия рабочего места, списков, карточки, поиска, пагинации, фильтров, переходов с экраном и без экрана, массового действия, ошибки прав, конфликта версии, idempotency key, публикации события и безопасного отображения скрытых данных. Help должен описывать рабочее место, карточку, действия, массовые операции, типовые ошибки и правила внутреннего API.</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bookmarkStart w:id="1776" w:name="связанные-задачи-180"/>
    <w:p>
      <w:pPr>
        <w:pStyle w:val="Heading3"/>
      </w:pPr>
      <w:r>
        <w:t xml:space="preserve">1. Связанные задачи</w:t>
      </w:r>
    </w:p>
    <w:bookmarkStart w:id="1766" w:name="blocks-i128-2810-12"/>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6"/>
    <w:bookmarkStart w:id="1767" w:name="blocks-i128-2811-14"/>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7"/>
    <w:bookmarkStart w:id="1768" w:name="blocks-i128-2838-1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8"/>
    <w:bookmarkStart w:id="1769" w:name="blocks-i128-2790-5"/>
    <w:p>
      <w:pPr>
        <w:pStyle w:val="Heading4"/>
      </w:pPr>
      <w:r>
        <w:t xml:space="preserve">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9"/>
    <w:bookmarkStart w:id="1770" w:name="blocks-i128-2791-7"/>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0"/>
    <w:bookmarkStart w:id="1771" w:name="blocks-i128-2794-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1"/>
    <w:bookmarkStart w:id="1772" w:name="blocks-i128-2796-4"/>
    <w:p>
      <w:pPr>
        <w:pStyle w:val="Heading4"/>
      </w:pPr>
      <w:r>
        <w:t xml:space="preserve">1.7.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2"/>
    <w:bookmarkStart w:id="1773" w:name="blocks-i128-2797-22"/>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3"/>
    <w:bookmarkStart w:id="1774" w:name="blocks-i128-2800-5"/>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4"/>
    <w:bookmarkStart w:id="1775" w:name="blocks-i128-2801-7"/>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5"/>
    <w:bookmarkEnd w:id="1776"/>
    <w:bookmarkEnd w:id="1777"/>
    <w:bookmarkStart w:id="1789" w:name="Xc79d3b079868f367ecb2d09b3fbd0b3e96d9c01"/>
    <w:p>
      <w:pPr>
        <w:pStyle w:val="Heading2"/>
      </w:pPr>
      <w:r>
        <w:t xml:space="preserve">[I128-2804] Доменные сущности, связи и классификация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08:25</w:t>
      </w:r>
    </w:p>
    <w:p>
      <w:pPr>
        <w:numPr>
          <w:ilvl w:val="0"/>
          <w:numId w:val="1300"/>
        </w:numPr>
      </w:pPr>
      <w:r>
        <w:t xml:space="preserve">Цель</w:t>
      </w:r>
      <w:r>
        <w:t xml:space="preserve"> </w:t>
      </w:r>
      <w:r>
        <w:t xml:space="preserve">Развить предметную модель Tasks так, чтобы задачи можно было использовать для сервисных, проектных, регламентных и пользовательских процессов: типы задач, шаблоны, чек-листы, связи, подзадачи, сервисы, компоненты, влияние, роли участников, компетенции, ограничения, импорт и экспорт.</w:t>
      </w:r>
    </w:p>
    <w:p>
      <w:pPr>
        <w:numPr>
          <w:ilvl w:val="0"/>
          <w:numId w:val="1300"/>
        </w:numPr>
      </w:pPr>
      <w:r>
        <w:t xml:space="preserve">Контекст</w:t>
      </w:r>
      <w:r>
        <w:t xml:space="preserve"> </w:t>
      </w:r>
      <w:r>
        <w:t xml:space="preserve">Базовая запись TASK задает общий контракт хранения задачи, но промышленный модуль задач должен описывать предметные сущности, с которыми работает администратор и пользователь. Эти сущности должны оставаться task</w:t>
      </w:r>
      <w:r>
        <w:rPr>
          <w:strike/>
        </w:rPr>
        <w:t xml:space="preserve">specific конфигурацией Tasks и не подменять общие механизмы ИРБИС 128. Связи между записями выполняются через стандартное поле 113 LINK. Права проверяет Security. Описание полей задается через FieldConfiguration. Поиск дублей выполняет FindDublet. Пользователи, организации, группы, компетенции и оргструктура используются через соответствующие системные модули и resolver</w:t>
      </w:r>
      <w:r>
        <w:t xml:space="preserve">ы.</w:t>
      </w:r>
    </w:p>
    <w:p>
      <w:pPr>
        <w:numPr>
          <w:ilvl w:val="0"/>
          <w:numId w:val="1300"/>
        </w:numPr>
      </w:pPr>
      <w:r>
        <w:t xml:space="preserve">Что Нужно Сделать</w:t>
      </w:r>
    </w:p>
    <w:p>
      <w:pPr>
        <w:numPr>
          <w:ilvl w:val="0"/>
          <w:numId w:val="1301"/>
        </w:numPr>
      </w:pPr>
      <w:r>
        <w:t xml:space="preserve">Поддержать типы задач и типы обращений проекта: ключ, русское название, описание, активность, доступные экраны создания, допустимые workflow, приоритеты по умолчанию, правила обязательности полей и правила отображения пользователю.</w:t>
      </w:r>
    </w:p>
    <w:p>
      <w:pPr>
        <w:numPr>
          <w:ilvl w:val="0"/>
          <w:numId w:val="1301"/>
        </w:numPr>
      </w:pPr>
      <w:r>
        <w:t xml:space="preserve">Поддержать шаблоны задач: проект, тип задачи, тема, описание, приоритет, начальный исполнитель или группа, стартовый чек</w:t>
      </w:r>
      <w:r>
        <w:rPr>
          <w:strike/>
        </w:rPr>
        <w:t xml:space="preserve">лист, исходные связи, срок, сервис, компонент и дополнительные task</w:t>
      </w:r>
      <w:r>
        <w:t xml:space="preserve">specific значения.</w:t>
      </w:r>
    </w:p>
    <w:p>
      <w:pPr>
        <w:numPr>
          <w:ilvl w:val="0"/>
          <w:numId w:val="1301"/>
        </w:numPr>
      </w:pPr>
      <w:r>
        <w:t xml:space="preserve">Шаблон должен выбирать экран создания через WorkflowScreen или WorkflowScreenScheme, но не должен реализовывать собственный renderer формы.</w:t>
      </w:r>
    </w:p>
    <w:p>
      <w:pPr>
        <w:numPr>
          <w:ilvl w:val="0"/>
          <w:numId w:val="1301"/>
        </w:numPr>
      </w:pPr>
      <w:r>
        <w:t xml:space="preserve">Поддержать простые чек-листы внутри задачи: текст пункта, признак выполнения, исполнитель, дата выполнения и ссылка на дочернюю задачу, если пункт превращен в отдельную задачу.</w:t>
      </w:r>
    </w:p>
    <w:p>
      <w:pPr>
        <w:numPr>
          <w:ilvl w:val="0"/>
          <w:numId w:val="1301"/>
        </w:numPr>
      </w:pPr>
      <w:r>
        <w:t xml:space="preserve">Поддержать преобразование пункта чек-листа в дочернюю задачу через 113 LINK, если пункту нужны отдельные права, сроки, исполнитель, вложения, обсуждение, workflow или самостоятельный аудит.</w:t>
      </w:r>
    </w:p>
    <w:p>
      <w:pPr>
        <w:numPr>
          <w:ilvl w:val="0"/>
          <w:numId w:val="1301"/>
        </w:numPr>
      </w:pPr>
      <w:r>
        <w:t xml:space="preserve">Поддержать typed-связи задачи с другой задачей, записью ЭК, заказом, читателем, пользователем, организацией, произвольной записью ИРБИС 128 и внешним URL.</w:t>
      </w:r>
    </w:p>
    <w:p>
      <w:pPr>
        <w:numPr>
          <w:ilvl w:val="0"/>
          <w:numId w:val="1301"/>
        </w:numPr>
      </w:pPr>
      <w:r>
        <w:t xml:space="preserve">Для 113 LINK использовать единый принцип: тип связи хранится в 113^B, SID связанной записи - в 113^C; обратные пользовательские формулировки строятся по направлению связи и обратному поиску.</w:t>
      </w:r>
    </w:p>
    <w:p>
      <w:pPr>
        <w:numPr>
          <w:ilvl w:val="0"/>
          <w:numId w:val="1301"/>
        </w:numPr>
      </w:pPr>
      <w:r>
        <w:t xml:space="preserve">Базовый набор типов связей должен покрывать: блокирует, зависит от, связана, дублирует, родительская задача, подзадача, источник, заявитель, затронутый объект.</w:t>
      </w:r>
    </w:p>
    <w:p>
      <w:pPr>
        <w:numPr>
          <w:ilvl w:val="0"/>
          <w:numId w:val="1301"/>
        </w:numPr>
      </w:pPr>
      <w:r>
        <w:t xml:space="preserve">Карточка задачи должна показывать исходящие и входящие связи, состояние связанной задачи, безопасную ссылку на связанную запись и понятное сообщение при отсутствии права просмотра.</w:t>
      </w:r>
    </w:p>
    <w:p>
      <w:pPr>
        <w:numPr>
          <w:ilvl w:val="0"/>
          <w:numId w:val="1301"/>
        </w:numPr>
      </w:pPr>
      <w:r>
        <w:t xml:space="preserve">Проверять циклические блокировки и права пользователя на обе стороны связи при создании или изменении связи.</w:t>
      </w:r>
    </w:p>
    <w:p>
      <w:pPr>
        <w:numPr>
          <w:ilvl w:val="0"/>
          <w:numId w:val="1301"/>
        </w:numPr>
      </w:pPr>
      <w:r>
        <w:t xml:space="preserve">Поддержать правила закрытия родительской задачи и задачи с блокерами через condition</w:t>
      </w:r>
      <w:r>
        <w:rPr>
          <w:strike/>
        </w:rPr>
        <w:t xml:space="preserve">форматы и task</w:t>
      </w:r>
      <w:r>
        <w:t xml:space="preserve">specific настройки проекта.</w:t>
      </w:r>
    </w:p>
    <w:p>
      <w:pPr>
        <w:numPr>
          <w:ilvl w:val="0"/>
          <w:numId w:val="1301"/>
        </w:numPr>
      </w:pPr>
      <w:r>
        <w:t xml:space="preserve">Поддержать связь</w:t>
      </w:r>
      <w:r>
        <w:rPr>
          <w:strike/>
        </w:rPr>
        <w:t xml:space="preserve">дубликат: возможность указать основную задачу, скрыть дубль из рабочих очередей через workflow</w:t>
      </w:r>
      <w:r>
        <w:t xml:space="preserve">переход и сохранить прозрачную историю решения.</w:t>
      </w:r>
    </w:p>
    <w:p>
      <w:pPr>
        <w:numPr>
          <w:ilvl w:val="0"/>
          <w:numId w:val="1301"/>
        </w:numPr>
      </w:pPr>
      <w:r>
        <w:t xml:space="preserve">Поддержать сервисы и компоненты как task</w:t>
      </w:r>
      <w:r>
        <w:rPr>
          <w:strike/>
        </w:rPr>
        <w:t xml:space="preserve">specific каталоги или ссылки на внешние каталоги: ключ, название, владелец, ответственная группа, доступные типы задач, SLA</w:t>
      </w:r>
      <w:r>
        <w:t xml:space="preserve">binding, активность и where-used.</w:t>
      </w:r>
    </w:p>
    <w:p>
      <w:pPr>
        <w:numPr>
          <w:ilvl w:val="0"/>
          <w:numId w:val="1301"/>
        </w:numPr>
      </w:pPr>
      <w:r>
        <w:t xml:space="preserve">Поддержать матрицу влияния задачи на сервисы, базы данных, модули, host, организации и пользовательские группы. Уровень влияния должен участвовать в приоритизации, маршрутизации, SLA, уведомлениях и отчетности.</w:t>
      </w:r>
    </w:p>
    <w:p>
      <w:pPr>
        <w:numPr>
          <w:ilvl w:val="0"/>
          <w:numId w:val="1301"/>
        </w:numPr>
      </w:pPr>
      <w:r>
        <w:t xml:space="preserve">Поддержать роли участников по модели RACI или аналогичной настраиваемой модели: ответственный, исполнитель, согласующий, информируемый, владелец сервиса, внутренний куратор и другие роли проекта.</w:t>
      </w:r>
    </w:p>
    <w:p>
      <w:pPr>
        <w:numPr>
          <w:ilvl w:val="0"/>
          <w:numId w:val="1301"/>
        </w:numPr>
      </w:pPr>
      <w:r>
        <w:t xml:space="preserve">Tasks должен хранить task-specific роль и ссылку на пользователя, группу, подразделение или вычисляемый resolver, но не должен реализовывать общий Users/Organisations lifecycle.</w:t>
      </w:r>
    </w:p>
    <w:p>
      <w:pPr>
        <w:numPr>
          <w:ilvl w:val="0"/>
          <w:numId w:val="1301"/>
        </w:numPr>
      </w:pPr>
      <w:r>
        <w:t xml:space="preserve">Поддержать компетенции и зоны ответственности как настройки маршрутизации задач: категории задач, компоненты, базы, модули, организации, языки, приоритеты или другие признаки выбора исполнителя.</w:t>
      </w:r>
    </w:p>
    <w:p>
      <w:pPr>
        <w:numPr>
          <w:ilvl w:val="0"/>
          <w:numId w:val="1301"/>
        </w:numPr>
      </w:pPr>
      <w:r>
        <w:t xml:space="preserve">При ручном назначении показывать предупреждение, если исполнитель не соответствует компетенции, а проект должен задавать режим мягкого предупреждения или жесткого запрета.</w:t>
      </w:r>
    </w:p>
    <w:p>
      <w:pPr>
        <w:numPr>
          <w:ilvl w:val="0"/>
          <w:numId w:val="1301"/>
        </w:numPr>
      </w:pPr>
      <w:r>
        <w:t xml:space="preserve">Поддержать проектные квоты и лимиты на создание задач, типы обращений, каналы, пользователя, роль, host или внешнюю интеграцию как task-specific policy. Общий механизм прав и защиты от злоупотреблений остается во внешних модулях.</w:t>
      </w:r>
    </w:p>
    <w:p>
      <w:pPr>
        <w:numPr>
          <w:ilvl w:val="0"/>
          <w:numId w:val="1301"/>
        </w:numPr>
      </w:pPr>
      <w:r>
        <w:t xml:space="preserve">Поддержать импорт задач с режимом предварительной проверки без записи данных: проверка обязательных полей, прав, проекта, начального статуса и сопоставления внешнего идентификатора с существующей задачей.</w:t>
      </w:r>
    </w:p>
    <w:p>
      <w:pPr>
        <w:numPr>
          <w:ilvl w:val="0"/>
          <w:numId w:val="1301"/>
        </w:numPr>
      </w:pPr>
      <w:r>
        <w:t xml:space="preserve">Поддержать экспорт списка задач в табличный формат и экспорт отдельной задачи в диагностический JSON с маскированием скрытых данных.</w:t>
      </w:r>
    </w:p>
    <w:p>
      <w:pPr>
        <w:numPr>
          <w:ilvl w:val="0"/>
          <w:numId w:val="1301"/>
        </w:numPr>
      </w:pPr>
      <w:r>
        <w:t xml:space="preserve">Поддержать where</w:t>
      </w:r>
      <w:r>
        <w:rPr>
          <w:strike/>
        </w:rPr>
        <w:t xml:space="preserve">used для task</w:t>
      </w:r>
      <w:r>
        <w:t xml:space="preserve">specific типов, шаблонов, сервисов, компонентов, ролей и связей, чтобы администратор видел, какие задачи и настройки будут затронуты изменением или удалением.</w:t>
      </w:r>
    </w:p>
    <w:p>
      <w:pPr>
        <w:numPr>
          <w:ilvl w:val="0"/>
          <w:numId w:val="1301"/>
        </w:numPr>
      </w:pPr>
      <w:r>
        <w:t xml:space="preserve">Подготовить task-specific Help по назначению каждой сущности, правилам настройки, совместимости и типовым ошибкам.</w:t>
      </w:r>
    </w:p>
    <w:p>
      <w:pPr>
        <w:pStyle w:val="Compact"/>
        <w:numPr>
          <w:ilvl w:val="1"/>
          <w:numId w:val="1302"/>
        </w:numPr>
      </w:pPr>
      <w:r>
        <w:t xml:space="preserve">Границы Ответственности</w:t>
      </w:r>
    </w:p>
    <w:p>
      <w:pPr>
        <w:numPr>
          <w:ilvl w:val="0"/>
          <w:numId w:val="1301"/>
        </w:numPr>
      </w:pPr>
      <w:r>
        <w:t xml:space="preserve">Tasks владеет task</w:t>
      </w:r>
      <w:r>
        <w:rPr>
          <w:strike/>
        </w:rPr>
        <w:t xml:space="preserve">specific типами, шаблонами, чек</w:t>
      </w:r>
      <w:r>
        <w:t xml:space="preserve">листами, типами связей, сервисными и компонентными профилями, impact matrix, RACI</w:t>
      </w:r>
      <w:r>
        <w:rPr>
          <w:strike/>
        </w:rPr>
        <w:t xml:space="preserve">ролями, task</w:t>
      </w:r>
      <w:r>
        <w:t xml:space="preserve">specific competency bindings, квотами, импортом/экспортом задач и доменными правилами where-used.</w:t>
      </w:r>
    </w:p>
    <w:p>
      <w:pPr>
        <w:numPr>
          <w:ilvl w:val="0"/>
          <w:numId w:val="1301"/>
        </w:numPr>
      </w:pPr>
      <w:r>
        <w:t xml:space="preserve">FieldConfiguration владеет общим registry полей, типами данных, storage binding, подсказками, вводом, отображением, поиском, экспортом и API-метаданными.</w:t>
      </w:r>
    </w:p>
    <w:p>
      <w:pPr>
        <w:numPr>
          <w:ilvl w:val="0"/>
          <w:numId w:val="1301"/>
        </w:numPr>
      </w:pPr>
      <w:r>
        <w:t xml:space="preserve">FindDublet владеет профилями поиска дублей, normalizers, candidate resolvers, scoring, thresholds и диагностикой дублей.</w:t>
      </w:r>
    </w:p>
    <w:p>
      <w:pPr>
        <w:numPr>
          <w:ilvl w:val="0"/>
          <w:numId w:val="1301"/>
        </w:numPr>
      </w:pPr>
      <w:r>
        <w:t xml:space="preserve">Users/Organisations владеют жизненным циклом пользователей, организаций, подразделений, групп, отсутствий, делегирований и общими resolver-ами участников.</w:t>
      </w:r>
    </w:p>
    <w:p>
      <w:pPr>
        <w:numPr>
          <w:ilvl w:val="0"/>
          <w:numId w:val="1301"/>
        </w:numPr>
      </w:pPr>
      <w:r>
        <w:t xml:space="preserve">Security владеет проверкой прав на запись, связь, поле, view, импорт, экспорт, назначение и раскрытие скрытых данных.</w:t>
      </w:r>
    </w:p>
    <w:p>
      <w:pPr>
        <w:numPr>
          <w:ilvl w:val="0"/>
          <w:numId w:val="1301"/>
        </w:numPr>
      </w:pPr>
      <w:r>
        <w:t xml:space="preserve">Workflow* владеет переходами, conditions, post</w:t>
      </w:r>
      <w:r>
        <w:rPr>
          <w:strike/>
        </w:rPr>
        <w:t xml:space="preserve">functions и применением workflow</w:t>
      </w:r>
      <w:r>
        <w:t xml:space="preserve">правил.</w:t>
      </w:r>
    </w:p>
    <w:p>
      <w:pPr>
        <w:numPr>
          <w:ilvl w:val="0"/>
          <w:numId w:val="1301"/>
        </w:numPr>
      </w:pPr>
      <w:r>
        <w:t xml:space="preserve">Collaboration, TaskPortal, NewsFeed, Menu, I128FMail, WorkflowBoard и WorkflowCalendar не входят в эту задачу; Tasks должен только оставить для них стабильные доменные ссылки и точки расширения.</w:t>
      </w:r>
    </w:p>
    <w:p>
      <w:pPr>
        <w:pStyle w:val="Compact"/>
        <w:numPr>
          <w:ilvl w:val="1"/>
          <w:numId w:val="1303"/>
        </w:numPr>
      </w:pPr>
      <w:r>
        <w:t xml:space="preserve">Критерии Приемки</w:t>
      </w:r>
    </w:p>
    <w:p>
      <w:pPr>
        <w:numPr>
          <w:ilvl w:val="0"/>
          <w:numId w:val="1301"/>
        </w:numPr>
      </w:pPr>
      <w:r>
        <w:t xml:space="preserve">Администратор может настроить типы задач, типы обращений и шаблоны без знания физических полей записи TASK.</w:t>
      </w:r>
    </w:p>
    <w:p>
      <w:pPr>
        <w:numPr>
          <w:ilvl w:val="0"/>
          <w:numId w:val="1301"/>
        </w:numPr>
      </w:pPr>
      <w:r>
        <w:t xml:space="preserve">Пользователь может создать задачу по шаблону, получить начальные значения, чек-лист, связи и корректный экран создания.</w:t>
      </w:r>
    </w:p>
    <w:p>
      <w:pPr>
        <w:numPr>
          <w:ilvl w:val="0"/>
          <w:numId w:val="1301"/>
        </w:numPr>
      </w:pPr>
      <w:r>
        <w:t xml:space="preserve">Чек</w:t>
      </w:r>
      <w:r>
        <w:rPr>
          <w:strike/>
        </w:rPr>
        <w:t xml:space="preserve">лист хранится в задаче, а пункт чек</w:t>
      </w:r>
      <w:r>
        <w:t xml:space="preserve">листа может быть превращен в подзадачу с отдельной записью и связью 113 LINK.</w:t>
      </w:r>
    </w:p>
    <w:p>
      <w:pPr>
        <w:numPr>
          <w:ilvl w:val="0"/>
          <w:numId w:val="1301"/>
        </w:numPr>
      </w:pPr>
      <w:r>
        <w:t xml:space="preserve">Связи 113 LINK работают для задач, произвольных записей ИРБИС 128 и внешних URL; карточка показывает входящие и исходящие связи с учетом прав.</w:t>
      </w:r>
    </w:p>
    <w:p>
      <w:pPr>
        <w:numPr>
          <w:ilvl w:val="0"/>
          <w:numId w:val="1301"/>
        </w:numPr>
      </w:pPr>
      <w:r>
        <w:t xml:space="preserve">Блокирующие связи и подзадачи могут влиять на доступность закрытия через condition-форматы без частной логики workflow engine в Tasks.</w:t>
      </w:r>
    </w:p>
    <w:p>
      <w:pPr>
        <w:numPr>
          <w:ilvl w:val="0"/>
          <w:numId w:val="1301"/>
        </w:numPr>
      </w:pPr>
      <w:r>
        <w:t xml:space="preserve">Сервисы, компоненты и impact matrix влияют на маршрутизацию, приоритет, SLA-binding и отчетные признаки, но не дублируют внешние справочники.</w:t>
      </w:r>
    </w:p>
    <w:p>
      <w:pPr>
        <w:numPr>
          <w:ilvl w:val="0"/>
          <w:numId w:val="1301"/>
        </w:numPr>
      </w:pPr>
      <w:r>
        <w:t xml:space="preserve">Роли участников, компетенции и зоны ответственности используются при назначении и проверке прав, но общий lifecycle пользователей и организаций остается во внешних модулях.</w:t>
      </w:r>
    </w:p>
    <w:p>
      <w:pPr>
        <w:numPr>
          <w:ilvl w:val="0"/>
          <w:numId w:val="1301"/>
        </w:numPr>
      </w:pPr>
      <w:r>
        <w:t xml:space="preserve">Импорт имеет режим предварительной проверки, не обходит workflow и права, показывает созданные, обновленные, пропущенные и ошибочные записи.</w:t>
      </w:r>
    </w:p>
    <w:p>
      <w:pPr>
        <w:numPr>
          <w:ilvl w:val="0"/>
          <w:numId w:val="1301"/>
        </w:numPr>
      </w:pPr>
      <w:r>
        <w:t xml:space="preserve">Экспорт и диагностический JSON не раскрывают скрытые поля и данные связанных объектов без права пользователя.</w:t>
      </w:r>
    </w:p>
    <w:p>
      <w:pPr>
        <w:numPr>
          <w:ilvl w:val="0"/>
          <w:numId w:val="1301"/>
        </w:numPr>
      </w:pPr>
      <w:r>
        <w:t xml:space="preserve">Изменение или удаление task</w:t>
      </w:r>
      <w:r>
        <w:rPr>
          <w:strike/>
        </w:rPr>
        <w:t xml:space="preserve">specific сущности показывает where</w:t>
      </w:r>
      <w:r>
        <w:t xml:space="preserve">used и не оставляет битых ссылок в задачах.</w:t>
      </w:r>
    </w:p>
    <w:p>
      <w:pPr>
        <w:pStyle w:val="Compact"/>
        <w:numPr>
          <w:ilvl w:val="1"/>
          <w:numId w:val="1304"/>
        </w:numPr>
      </w:pPr>
      <w:r>
        <w:t xml:space="preserve">Проверки И Документация</w:t>
      </w:r>
      <w:r>
        <w:t xml:space="preserve"> </w:t>
      </w:r>
      <w:r>
        <w:t xml:space="preserve">Нужно подготовить TestA</w:t>
      </w:r>
      <w:r>
        <w:rPr>
          <w:strike/>
        </w:rPr>
        <w:t xml:space="preserve">сценарии для типов задач, шаблонов, чек</w:t>
      </w:r>
      <w:r>
        <w:t xml:space="preserve">листов, преобразования пункта в подзадачу, связей 113 LINK, блокеров, дублей, сервисов, компонентов, impact matrix, ролей участников, компетенций, квот, import dry</w:t>
      </w:r>
      <w:r>
        <w:rPr>
          <w:strike/>
        </w:rPr>
        <w:t xml:space="preserve">run, export и where</w:t>
      </w:r>
      <w:r>
        <w:t xml:space="preserve">used. Help должен объяснять администратору назначение каждой сущности, типовые настройки проекта и границы между Tasks и внешними системными модулями.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bookmarkStart w:id="1788" w:name="связанные-задачи-181"/>
    <w:p>
      <w:pPr>
        <w:pStyle w:val="Heading3"/>
      </w:pPr>
      <w:r>
        <w:t xml:space="preserve">1. Связанные задачи</w:t>
      </w:r>
    </w:p>
    <w:bookmarkStart w:id="1778" w:name="blocks-i128-2805-6"/>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8"/>
    <w:bookmarkStart w:id="1779" w:name="blocks-i128-2810-13"/>
    <w:p>
      <w:pPr>
        <w:pStyle w:val="Heading4"/>
      </w:pPr>
      <w:r>
        <w:t xml:space="preserve">1.2.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9"/>
    <w:bookmarkStart w:id="1780" w:name="blocks-i128-2811-15"/>
    <w:p>
      <w:pPr>
        <w:pStyle w:val="Heading4"/>
      </w:pPr>
      <w:r>
        <w:t xml:space="preserve">1.3.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0"/>
    <w:bookmarkStart w:id="1781" w:name="blocks-i128-2838-17"/>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1"/>
    <w:bookmarkStart w:id="1782" w:name="blocks-i128-2790-6"/>
    <w:p>
      <w:pPr>
        <w:pStyle w:val="Heading4"/>
      </w:pPr>
      <w:r>
        <w:t xml:space="preserve">1.5.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2"/>
    <w:bookmarkStart w:id="1783" w:name="blocks-i128-2797-2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3"/>
    <w:bookmarkStart w:id="1784" w:name="blocks-i128-2800-6"/>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4"/>
    <w:bookmarkStart w:id="1785" w:name="blocks-i128-2813-3"/>
    <w:p>
      <w:pPr>
        <w:pStyle w:val="Heading4"/>
      </w:pPr>
      <w:r>
        <w:t xml:space="preserve">1.8.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5"/>
    <w:bookmarkStart w:id="1786" w:name="blocks-i128-2839-11"/>
    <w:p>
      <w:pPr>
        <w:pStyle w:val="Heading4"/>
      </w:pPr>
      <w:r>
        <w:t xml:space="preserve">1.9.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6"/>
    <w:bookmarkStart w:id="1787" w:name="blocks-i128-2823-2"/>
    <w:p>
      <w:pPr>
        <w:pStyle w:val="Heading4"/>
      </w:pPr>
      <w:r>
        <w:t xml:space="preserve">1.10.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87"/>
    <w:bookmarkEnd w:id="1788"/>
    <w:bookmarkEnd w:id="1789"/>
    <w:bookmarkStart w:id="1802" w:name="Xcb3980e27bf82b0eb6fbf265487819e17865f6f"/>
    <w:p>
      <w:pPr>
        <w:pStyle w:val="Heading2"/>
      </w:pPr>
      <w:r>
        <w:t xml:space="preserve">[I128-2805] SLA, командные очереди и ранжирование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08:13</w:t>
      </w:r>
    </w:p>
    <w:p>
      <w:pPr>
        <w:numPr>
          <w:ilvl w:val="0"/>
          <w:numId w:val="1305"/>
        </w:numPr>
      </w:pPr>
      <w:r>
        <w:t xml:space="preserve">Цель</w:t>
      </w:r>
      <w:r>
        <w:t xml:space="preserve"> </w:t>
      </w:r>
      <w:r>
        <w:t xml:space="preserve">Добавить в Tasks промышленное управление сроками, приоритетами и загрузкой: SLA первого ответа и выполнения, паузы, OLA между линиями поддержки, командные очереди, WIP-ограничения, эскалации, таймеры, отложенные действия и настраиваемое ранжирование задач.</w:t>
      </w:r>
    </w:p>
    <w:p>
      <w:pPr>
        <w:numPr>
          <w:ilvl w:val="0"/>
          <w:numId w:val="1305"/>
        </w:numPr>
      </w:pPr>
      <w:r>
        <w:t xml:space="preserve">Контекст</w:t>
      </w:r>
      <w:r>
        <w:t xml:space="preserve"> </w:t>
      </w:r>
      <w:r>
        <w:t xml:space="preserve">Задачи должны не просто храниться в системе, а управляемо исполняться по срокам, рабочему времени, приоритетам и командной нагрузке. Tasks должен хранить task</w:t>
      </w:r>
      <w:r>
        <w:rPr>
          <w:strike/>
        </w:rPr>
        <w:t xml:space="preserve">specific SLA</w:t>
      </w:r>
      <w:r>
        <w:t xml:space="preserve">правила, результаты расчета, признаки очереди, доменные причины паузы, правила ранжирования и реакцию на нарушения. При этом общий календарь рабочего времени принадлежит WorkCalendar, фоновое выполнение - Queue, события и доставка - EventBus, trace id - TraceContext, фильтры и материализованные выборки - WorkflowFilter, права - Security, эксплуатационные метрики - Observability.</w:t>
      </w:r>
    </w:p>
    <w:p>
      <w:pPr>
        <w:numPr>
          <w:ilvl w:val="0"/>
          <w:numId w:val="1305"/>
        </w:numPr>
      </w:pPr>
      <w:r>
        <w:t xml:space="preserve">Что Нужно Сделать</w:t>
      </w:r>
    </w:p>
    <w:p>
      <w:pPr>
        <w:numPr>
          <w:ilvl w:val="0"/>
          <w:numId w:val="1306"/>
        </w:numPr>
      </w:pPr>
      <w:r>
        <w:t xml:space="preserve">Поддержать сроки задачи: срок первого ответа, факт первого ответа, срок выполнения, факт решения, факт закрытия, контрольные даты и признаки нарушения.</w:t>
      </w:r>
    </w:p>
    <w:p>
      <w:pPr>
        <w:numPr>
          <w:ilvl w:val="0"/>
          <w:numId w:val="1306"/>
        </w:numPr>
      </w:pPr>
      <w:r>
        <w:t xml:space="preserve">SLA</w:t>
      </w:r>
      <w:r>
        <w:rPr>
          <w:strike/>
        </w:rPr>
        <w:t xml:space="preserve">правило должно задаваться проектом, типом задачи, сервисом, компонентом, приоритетом, каналом создания, уровнем влияния или другим task</w:t>
      </w:r>
      <w:r>
        <w:t xml:space="preserve">specific признаком.</w:t>
      </w:r>
    </w:p>
    <w:p>
      <w:pPr>
        <w:numPr>
          <w:ilvl w:val="0"/>
          <w:numId w:val="1306"/>
        </w:numPr>
      </w:pPr>
      <w:r>
        <w:t xml:space="preserve">Если SLA отключен для проекта или типа задачи, задача должна продолжать создаваться и проходить workflow без расчетов SLA.</w:t>
      </w:r>
    </w:p>
    <w:p>
      <w:pPr>
        <w:numPr>
          <w:ilvl w:val="0"/>
          <w:numId w:val="1306"/>
        </w:numPr>
      </w:pPr>
      <w:r>
        <w:t xml:space="preserve">Использовать WorkCalendar для расчета рабочих дней, смен, праздников, часового пояса, сроков реакции, сроков выполнения и напоминаний. Tasks хранит выбранное правило, выбранный календарь, абсолютную дату и вычисленные признаки рабочего времени.</w:t>
      </w:r>
    </w:p>
    <w:p>
      <w:pPr>
        <w:numPr>
          <w:ilvl w:val="0"/>
          <w:numId w:val="1306"/>
        </w:numPr>
      </w:pPr>
      <w:r>
        <w:t xml:space="preserve">Проект должен иметь календарь по умолчанию, а тип задачи, приоритет или SLA-правило должны иметь возможность переопределить его.</w:t>
      </w:r>
    </w:p>
    <w:p>
      <w:pPr>
        <w:numPr>
          <w:ilvl w:val="0"/>
          <w:numId w:val="1306"/>
        </w:numPr>
      </w:pPr>
      <w:r>
        <w:t xml:space="preserve">Поддержать пересчет открытых задач при изменении календаря, SLA-правила, статуса, ответственного, паузы, приоритета, блокера или контрольной даты. Тяжелый пересчет выполняется через Queue.</w:t>
      </w:r>
    </w:p>
    <w:p>
      <w:pPr>
        <w:numPr>
          <w:ilvl w:val="0"/>
          <w:numId w:val="1306"/>
        </w:numPr>
      </w:pPr>
      <w:r>
        <w:t xml:space="preserve">Поддержать причины паузы SLA: ключ, название, описание, область применения, активность, влияние на разные SLA-метрики и обязательность комментария.</w:t>
      </w:r>
    </w:p>
    <w:p>
      <w:pPr>
        <w:numPr>
          <w:ilvl w:val="0"/>
          <w:numId w:val="1306"/>
        </w:numPr>
      </w:pPr>
      <w:r>
        <w:t xml:space="preserve">Workflow-переходы должны иметь возможность включать и снимать паузу SLA, фиксируя период паузы, пользователя или системное действие, причину и комментарий.</w:t>
      </w:r>
    </w:p>
    <w:p>
      <w:pPr>
        <w:numPr>
          <w:ilvl w:val="0"/>
          <w:numId w:val="1306"/>
        </w:numPr>
      </w:pPr>
      <w:r>
        <w:t xml:space="preserve">Отчеты и списки должны показывать календарное время, рабочее время, время на паузе, чистое время выполнения и признак зависшей задачи, если проект это требует.</w:t>
      </w:r>
    </w:p>
    <w:p>
      <w:pPr>
        <w:numPr>
          <w:ilvl w:val="0"/>
          <w:numId w:val="1306"/>
        </w:numPr>
      </w:pPr>
      <w:r>
        <w:t xml:space="preserve">Поддержать OLA для внутренних линий поддержки: линия, группа исполнителей, компетенции, рабочий календарь, внутренний срок, правила передачи, возврата и отдельная отчетность по просрочке линии.</w:t>
      </w:r>
    </w:p>
    <w:p>
      <w:pPr>
        <w:numPr>
          <w:ilvl w:val="0"/>
          <w:numId w:val="1306"/>
        </w:numPr>
      </w:pPr>
      <w:r>
        <w:t xml:space="preserve">Передача между линиями поддержки должна выполняться через workflow-переход с причиной, комментарием и историей 907.</w:t>
      </w:r>
    </w:p>
    <w:p>
      <w:pPr>
        <w:numPr>
          <w:ilvl w:val="0"/>
          <w:numId w:val="1306"/>
        </w:numPr>
      </w:pPr>
      <w:r>
        <w:t xml:space="preserve">Поддержать командные очереди, где задача назначается группе или очереди до выбора конкретного исполнителя.</w:t>
      </w:r>
    </w:p>
    <w:p>
      <w:pPr>
        <w:numPr>
          <w:ilvl w:val="0"/>
          <w:numId w:val="1306"/>
        </w:numPr>
      </w:pPr>
      <w:r>
        <w:t xml:space="preserve">Очередь должна иметь ключ, название, проект, WorkflowFilter, участников, правила сортировки, правила взятия в работу, WIP-ограничения и режим выбора: любая доступная задача или следующая по приоритету.</w:t>
      </w:r>
    </w:p>
    <w:p>
      <w:pPr>
        <w:numPr>
          <w:ilvl w:val="0"/>
          <w:numId w:val="1306"/>
        </w:numPr>
      </w:pPr>
      <w:r>
        <w:t xml:space="preserve">Пользователь должен иметь возможность взять следующую доступную задачу из очереди с учетом прав, компетенций, WIP-лимитов, отсутствий и текущего статуса задачи.</w:t>
      </w:r>
    </w:p>
    <w:p>
      <w:pPr>
        <w:numPr>
          <w:ilvl w:val="0"/>
          <w:numId w:val="1306"/>
        </w:numPr>
      </w:pPr>
      <w:r>
        <w:t xml:space="preserve">Взятие задачи из очереди должно выполняться через workflow-переход и фиксироваться в истории 907.</w:t>
      </w:r>
    </w:p>
    <w:p>
      <w:pPr>
        <w:numPr>
          <w:ilvl w:val="0"/>
          <w:numId w:val="1306"/>
        </w:numPr>
      </w:pPr>
      <w:r>
        <w:t xml:space="preserve">Руководитель должен видеть состояние очередей: объем, просрочку, среднее ожидание, исполнителей, WIP, задачи без движения и задачи без подходящего исполнителя.</w:t>
      </w:r>
    </w:p>
    <w:p>
      <w:pPr>
        <w:numPr>
          <w:ilvl w:val="0"/>
          <w:numId w:val="1306"/>
        </w:numPr>
      </w:pPr>
      <w:r>
        <w:t xml:space="preserve">Поддержать WIP-лимиты для проекта, workflow, статуса, пользователя, рабочей группы, компетенции или их комбинации. Нарушение лимита должно иметь режим предупреждения, запрета или административного подтверждения.</w:t>
      </w:r>
    </w:p>
    <w:p>
      <w:pPr>
        <w:numPr>
          <w:ilvl w:val="0"/>
          <w:numId w:val="1306"/>
        </w:numPr>
      </w:pPr>
      <w:r>
        <w:t xml:space="preserve">Поддержать многоуровневую матрицу эскалаций: условие срабатывания, получатели, действие, задержка, канал уведомления, повторяемость и правило отмены.</w:t>
      </w:r>
    </w:p>
    <w:p>
      <w:pPr>
        <w:numPr>
          <w:ilvl w:val="0"/>
          <w:numId w:val="1306"/>
        </w:numPr>
      </w:pPr>
      <w:r>
        <w:t xml:space="preserve">Эскалация должна выполняться через EventBus и Queue, не отправляя уведомления напрямую из Tasks.</w:t>
      </w:r>
    </w:p>
    <w:p>
      <w:pPr>
        <w:numPr>
          <w:ilvl w:val="0"/>
          <w:numId w:val="1306"/>
        </w:numPr>
      </w:pPr>
      <w:r>
        <w:t xml:space="preserve">Поддержать таймеры и отложенные workflow-действия: напоминание, эскалация, возврат из ожидания, автоматическое закрытие, повторный запрос или служебный переход.</w:t>
      </w:r>
    </w:p>
    <w:p>
      <w:pPr>
        <w:numPr>
          <w:ilvl w:val="0"/>
          <w:numId w:val="1306"/>
        </w:numPr>
      </w:pPr>
      <w:r>
        <w:t xml:space="preserve">Перед выполнением отложенного действия система должна повторно проверить актуальность задачи, права, блокировки, аварийный режим, condition-формат и версию записи.</w:t>
      </w:r>
    </w:p>
    <w:p>
      <w:pPr>
        <w:numPr>
          <w:ilvl w:val="0"/>
          <w:numId w:val="1306"/>
        </w:numPr>
      </w:pPr>
      <w:r>
        <w:t xml:space="preserve">Карточка задачи должна показывать активные таймеры, ближайшие плановые действия, SLA-состояние и причины просрочки пользователям с соответствующими правами.</w:t>
      </w:r>
    </w:p>
    <w:p>
      <w:pPr>
        <w:numPr>
          <w:ilvl w:val="0"/>
          <w:numId w:val="1306"/>
        </w:numPr>
      </w:pPr>
      <w:r>
        <w:t xml:space="preserve">Поддержать настраиваемую формулу ранжирования задач в очередях: приоритет, SLA, возраст, сторона ожидания, риск, влияние, блокеры, компетенции, WIP, ручное повышение и календарь.</w:t>
      </w:r>
    </w:p>
    <w:p>
      <w:pPr>
        <w:numPr>
          <w:ilvl w:val="0"/>
          <w:numId w:val="1306"/>
        </w:numPr>
      </w:pPr>
      <w:r>
        <w:t xml:space="preserve">Результат ранжирования должен быть доступен для сортировки списков, dashboard-счетчиков и командных очередей. Администратор должен видеть объяснение факторов, повлиявших на позицию задачи.</w:t>
      </w:r>
    </w:p>
    <w:p>
      <w:pPr>
        <w:numPr>
          <w:ilvl w:val="0"/>
          <w:numId w:val="1306"/>
        </w:numPr>
      </w:pPr>
      <w:r>
        <w:t xml:space="preserve">Ручное повышение или закрепление позиции в очереди должно требовать отдельного права и фиксироваться в истории 907.</w:t>
      </w:r>
    </w:p>
    <w:p>
      <w:pPr>
        <w:numPr>
          <w:ilvl w:val="0"/>
          <w:numId w:val="1306"/>
        </w:numPr>
      </w:pPr>
      <w:r>
        <w:t xml:space="preserve">Поддержать материализованные очереди, списки и dashboard-счетчики для тяжелых фильтров и часто используемых представлений. Пересчет выполняется через Queue инкрементально или по расписанию.</w:t>
      </w:r>
    </w:p>
    <w:p>
      <w:pPr>
        <w:numPr>
          <w:ilvl w:val="0"/>
          <w:numId w:val="1306"/>
        </w:numPr>
      </w:pPr>
      <w:r>
        <w:t xml:space="preserve">Подготовить task</w:t>
      </w:r>
      <w:r>
        <w:rPr>
          <w:strike/>
        </w:rPr>
        <w:t xml:space="preserve">specific provider</w:t>
      </w:r>
      <w:r>
        <w:t xml:space="preserve">проверки для HealthCheck: наличие SLA</w:t>
      </w:r>
      <w:r>
        <w:rPr>
          <w:strike/>
        </w:rPr>
        <w:t xml:space="preserve">правил, календарей, очередей, фильтров, таймеров, handler</w:t>
      </w:r>
      <w:r>
        <w:t xml:space="preserve">ов Queue, прав, форматов условий и корректных связей с проектом.</w:t>
      </w:r>
    </w:p>
    <w:p>
      <w:pPr>
        <w:pStyle w:val="Compact"/>
        <w:numPr>
          <w:ilvl w:val="1"/>
          <w:numId w:val="1307"/>
        </w:numPr>
      </w:pPr>
      <w:r>
        <w:t xml:space="preserve">Границы Ответственности</w:t>
      </w:r>
    </w:p>
    <w:p>
      <w:pPr>
        <w:numPr>
          <w:ilvl w:val="0"/>
          <w:numId w:val="1306"/>
        </w:numPr>
      </w:pPr>
      <w:r>
        <w:t xml:space="preserve">Tasks владеет task</w:t>
      </w:r>
      <w:r>
        <w:rPr>
          <w:strike/>
        </w:rPr>
        <w:t xml:space="preserve">specific SLA</w:t>
      </w:r>
      <w:r>
        <w:t xml:space="preserve">правилами, сохраненными результатами SLA</w:t>
      </w:r>
      <w:r>
        <w:rPr>
          <w:strike/>
        </w:rPr>
        <w:t xml:space="preserve">расчета, причинами паузы, OLA</w:t>
      </w:r>
      <w:r>
        <w:t xml:space="preserve">линиями, командными очередями, WIP</w:t>
      </w:r>
      <w:r>
        <w:rPr>
          <w:strike/>
        </w:rPr>
        <w:t xml:space="preserve">policy, правилами эскалации, task</w:t>
      </w:r>
      <w:r>
        <w:t xml:space="preserve">specific timer definitions, формулой ранжирования, доменными признаками просрочки и provider-проверками.</w:t>
      </w:r>
    </w:p>
    <w:p>
      <w:pPr>
        <w:numPr>
          <w:ilvl w:val="0"/>
          <w:numId w:val="1306"/>
        </w:numPr>
      </w:pPr>
      <w:r>
        <w:t xml:space="preserve">WorkCalendar владеет общим календарем рабочего времени, сменами, праздниками, исключениями, timezone и API расчета рабочего времени.</w:t>
      </w:r>
    </w:p>
    <w:p>
      <w:pPr>
        <w:numPr>
          <w:ilvl w:val="0"/>
          <w:numId w:val="1306"/>
        </w:numPr>
      </w:pPr>
      <w:r>
        <w:t xml:space="preserve">Queue владеет runtime фоновых заданий, scheduling, retry, timeout, backoff, dead-letter, worker management и ручным повтором.</w:t>
      </w:r>
    </w:p>
    <w:p>
      <w:pPr>
        <w:numPr>
          <w:ilvl w:val="0"/>
          <w:numId w:val="1306"/>
        </w:numPr>
      </w:pPr>
      <w:r>
        <w:t xml:space="preserve">EventBus владеет event log, outbox/inbox, delivery, subscriptions, notification profiles, idempotency registry и dead-letter доставки.</w:t>
      </w:r>
    </w:p>
    <w:p>
      <w:pPr>
        <w:numPr>
          <w:ilvl w:val="0"/>
          <w:numId w:val="1306"/>
        </w:numPr>
      </w:pPr>
      <w:r>
        <w:t xml:space="preserve">TraceContext владеет созданием, приемом, распространением и диагностикой trace id.</w:t>
      </w:r>
    </w:p>
    <w:p>
      <w:pPr>
        <w:numPr>
          <w:ilvl w:val="0"/>
          <w:numId w:val="1306"/>
        </w:numPr>
      </w:pPr>
      <w:r>
        <w:t xml:space="preserve">WorkflowFilter/WorkflowView владеют универсальными фильтрами, materialized slices, списками, dashboard-блоками и представлениями.</w:t>
      </w:r>
    </w:p>
    <w:p>
      <w:pPr>
        <w:numPr>
          <w:ilvl w:val="0"/>
          <w:numId w:val="1306"/>
        </w:numPr>
      </w:pPr>
      <w:r>
        <w:t xml:space="preserve">Security владеет проверкой прав на очередь, переход, ручное повышение, раскрытие SLA-данных, назначение и административное подтверждение.</w:t>
      </w:r>
    </w:p>
    <w:p>
      <w:pPr>
        <w:numPr>
          <w:ilvl w:val="0"/>
          <w:numId w:val="1306"/>
        </w:numPr>
      </w:pPr>
      <w:r>
        <w:t xml:space="preserve">Observability, WorkflowBoard, WorkflowCalendar, Automation, BI и capacity planning не входят в эту задачу; Tasks должен только публиковать task-specific сигналы и данные, нужные этим будущим модулям.</w:t>
      </w:r>
    </w:p>
    <w:p>
      <w:pPr>
        <w:pStyle w:val="Compact"/>
        <w:numPr>
          <w:ilvl w:val="1"/>
          <w:numId w:val="1308"/>
        </w:numPr>
      </w:pPr>
      <w:r>
        <w:t xml:space="preserve">Критерии Приемки</w:t>
      </w:r>
    </w:p>
    <w:p>
      <w:pPr>
        <w:numPr>
          <w:ilvl w:val="0"/>
          <w:numId w:val="1306"/>
        </w:numPr>
      </w:pPr>
      <w:r>
        <w:t xml:space="preserve">Задача может иметь срок первого ответа, срок выполнения, факт первого ответа, факт решения и факт закрытия.</w:t>
      </w:r>
    </w:p>
    <w:p>
      <w:pPr>
        <w:numPr>
          <w:ilvl w:val="0"/>
          <w:numId w:val="1306"/>
        </w:numPr>
      </w:pPr>
      <w:r>
        <w:t xml:space="preserve">SLA можно включить и отключить на уровне проекта или типа задачи без поломки обычного workflow задачи.</w:t>
      </w:r>
    </w:p>
    <w:p>
      <w:pPr>
        <w:numPr>
          <w:ilvl w:val="0"/>
          <w:numId w:val="1306"/>
        </w:numPr>
      </w:pPr>
      <w:r>
        <w:t xml:space="preserve">Расчет сроков использует WorkCalendar, а задача хранит выбранное правило, календарь, абсолютную дату и признаки рабочего времени.</w:t>
      </w:r>
    </w:p>
    <w:p>
      <w:pPr>
        <w:numPr>
          <w:ilvl w:val="0"/>
          <w:numId w:val="1306"/>
        </w:numPr>
      </w:pPr>
      <w:r>
        <w:t xml:space="preserve">Пауза SLA включается и снимается через workflow, хранит причину, период, исполнителя и комментарий, а отчеты отличают календарное время, рабочее время и время на паузе.</w:t>
      </w:r>
    </w:p>
    <w:p>
      <w:pPr>
        <w:numPr>
          <w:ilvl w:val="0"/>
          <w:numId w:val="1306"/>
        </w:numPr>
      </w:pPr>
      <w:r>
        <w:t xml:space="preserve">Изменение календаря, SLA-правила, статуса, ответственного, блокера или приоритета запускает корректный пересчет без синхронной тяжелой обработки в пользовательском запросе.</w:t>
      </w:r>
    </w:p>
    <w:p>
      <w:pPr>
        <w:numPr>
          <w:ilvl w:val="0"/>
          <w:numId w:val="1306"/>
        </w:numPr>
      </w:pPr>
      <w:r>
        <w:t xml:space="preserve">Командная очередь позволяет взять следующую доступную задачу с учетом прав, компетенций, WIP-лимитов и отсутствий; обход правил очереди запрещается настройкой проекта.</w:t>
      </w:r>
    </w:p>
    <w:p>
      <w:pPr>
        <w:numPr>
          <w:ilvl w:val="0"/>
          <w:numId w:val="1306"/>
        </w:numPr>
      </w:pPr>
      <w:r>
        <w:t xml:space="preserve">Руководитель видит состояние очередей, просрочки, WIP, среднее ожидание и задачи без движения через настроенные представления.</w:t>
      </w:r>
    </w:p>
    <w:p>
      <w:pPr>
        <w:numPr>
          <w:ilvl w:val="0"/>
          <w:numId w:val="1306"/>
        </w:numPr>
      </w:pPr>
      <w:r>
        <w:t xml:space="preserve">Эскалации, напоминания и отложенные действия выполняются через Queue/EventBus и повторно проверяют актуальность условий перед исполнением.</w:t>
      </w:r>
    </w:p>
    <w:p>
      <w:pPr>
        <w:numPr>
          <w:ilvl w:val="0"/>
          <w:numId w:val="1306"/>
        </w:numPr>
      </w:pPr>
      <w:r>
        <w:t xml:space="preserve">Формула ранжирования дает сортируемый результат и человекочитаемое объяснение факторов.</w:t>
      </w:r>
    </w:p>
    <w:p>
      <w:pPr>
        <w:numPr>
          <w:ilvl w:val="0"/>
          <w:numId w:val="1306"/>
        </w:numPr>
      </w:pPr>
      <w:r>
        <w:t xml:space="preserve">Ручное повышение позиции в очереди требует права и фиксируется в истории 907.</w:t>
      </w:r>
    </w:p>
    <w:p>
      <w:pPr>
        <w:numPr>
          <w:ilvl w:val="0"/>
          <w:numId w:val="1306"/>
        </w:numPr>
      </w:pPr>
      <w:r>
        <w:t xml:space="preserve">HealthCheck показывает проблемы SLA/очередей/таймеров с указанием владельца исправления.</w:t>
      </w:r>
    </w:p>
    <w:p>
      <w:pPr>
        <w:pStyle w:val="Compact"/>
        <w:numPr>
          <w:ilvl w:val="1"/>
          <w:numId w:val="1309"/>
        </w:numPr>
      </w:pPr>
      <w:r>
        <w:t xml:space="preserve">Проверки И Документация</w:t>
      </w:r>
      <w:r>
        <w:t xml:space="preserve"> </w:t>
      </w:r>
      <w:r>
        <w:t xml:space="preserve">Нужно подготовить TestA</w:t>
      </w:r>
      <w:r>
        <w:rPr>
          <w:strike/>
        </w:rPr>
        <w:t xml:space="preserve">сценарии для включенного и отключенного SLA, расчета по рабочему календарю, праздникам и сменам, паузы SLA, пересчета через Queue, OLA</w:t>
      </w:r>
      <w:r>
        <w:t xml:space="preserve">передачи, взятия задачи из очереди, запрета обхода очереди, WIP</w:t>
      </w:r>
      <w:r>
        <w:rPr>
          <w:strike/>
        </w:rPr>
        <w:t xml:space="preserve">лимитов, эскалации, таймера, отложенного workflow</w:t>
      </w:r>
      <w:r>
        <w:t xml:space="preserve">действия, ранжирования, ручного повышения, materialized</w:t>
      </w:r>
      <w:r>
        <w:rPr>
          <w:strike/>
        </w:rPr>
        <w:t xml:space="preserve">счетчиков и HealthCheck provider</w:t>
      </w:r>
      <w:r>
        <w:t xml:space="preserve">проверок. Help должен описывать настройку SLA, очередей, пауз, OLA, WIP, эскалаций, таймеров и формулы ранжирования.</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10"/>
        </w:numPr>
      </w:pPr>
      <w:r>
        <w:t xml:space="preserve">Что сделано</w:t>
      </w:r>
    </w:p>
    <w:p>
      <w:pPr>
        <w:numPr>
          <w:ilvl w:val="0"/>
          <w:numId w:val="1311"/>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11"/>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11"/>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11"/>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11"/>
        </w:numPr>
      </w:pPr>
      <w:r>
        <w:t xml:space="preserve">Добавлены форматы представления, WS/WSS/MNU, Queue handler-ы и Help по SLA/очередям/ранжированию.</w:t>
      </w:r>
    </w:p>
    <w:p>
      <w:pPr>
        <w:pStyle w:val="Compact"/>
        <w:numPr>
          <w:ilvl w:val="1"/>
          <w:numId w:val="1312"/>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13"/>
        </w:numPr>
      </w:pPr>
      <w:r>
        <w:t xml:space="preserve">Проверки</w:t>
      </w:r>
    </w:p>
    <w:p>
      <w:pPr>
        <w:pStyle w:val="Compact"/>
        <w:numPr>
          <w:ilvl w:val="0"/>
          <w:numId w:val="1314"/>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14"/>
        </w:numPr>
      </w:pPr>
      <w:r>
        <w:t xml:space="preserve">JSON parse</w:t>
      </w:r>
      <w:r>
        <w:t xml:space="preserve"> </w:t>
      </w:r>
      <w:r>
        <w:rPr>
          <w:rStyle w:val="VerbatimChar"/>
        </w:rPr>
        <w:t xml:space="preserve">modules/Tasks/workflow/tasks.json</w:t>
      </w:r>
      <w:r>
        <w:t xml:space="preserve">: OK.</w:t>
      </w:r>
    </w:p>
    <w:p>
      <w:pPr>
        <w:pStyle w:val="Compact"/>
        <w:numPr>
          <w:ilvl w:val="0"/>
          <w:numId w:val="1314"/>
        </w:numPr>
      </w:pPr>
      <w:r>
        <w:rPr>
          <w:rStyle w:val="VerbatimChar"/>
        </w:rPr>
        <w:t xml:space="preserve">git diff --check</w:t>
      </w:r>
      <w:r>
        <w:t xml:space="preserve">: OK.</w:t>
      </w:r>
    </w:p>
    <w:p>
      <w:pPr>
        <w:pStyle w:val="Compact"/>
        <w:numPr>
          <w:ilvl w:val="0"/>
          <w:numId w:val="1314"/>
        </w:numPr>
      </w:pPr>
      <w:r>
        <w:rPr>
          <w:rStyle w:val="VerbatimChar"/>
        </w:rPr>
        <w:t xml:space="preserve">Tasks::SetupModuleConfigure()</w:t>
      </w:r>
      <w:r>
        <w:t xml:space="preserve">: OK.</w:t>
      </w:r>
    </w:p>
    <w:p>
      <w:pPr>
        <w:pStyle w:val="Compact"/>
        <w:numPr>
          <w:ilvl w:val="0"/>
          <w:numId w:val="1314"/>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14"/>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bookmarkStart w:id="1801" w:name="связанные-задачи-182"/>
    <w:p>
      <w:pPr>
        <w:pStyle w:val="Heading3"/>
      </w:pPr>
      <w:r>
        <w:t xml:space="preserve">1. Связанные задачи</w:t>
      </w:r>
    </w:p>
    <w:bookmarkStart w:id="1790" w:name="blocks-i128-281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0"/>
    <w:bookmarkStart w:id="1791" w:name="blocks-i128-2790-7"/>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1"/>
    <w:bookmarkStart w:id="1792" w:name="blocks-i128-2793-14"/>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2"/>
    <w:bookmarkStart w:id="1793" w:name="blocks-i128-2794-6"/>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3"/>
    <w:bookmarkStart w:id="1794" w:name="blocks-i128-2795-7"/>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4"/>
    <w:bookmarkStart w:id="1795" w:name="blocks-i128-2797-24"/>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5"/>
    <w:bookmarkStart w:id="1796" w:name="blocks-i128-2800-7"/>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6"/>
    <w:bookmarkStart w:id="1797" w:name="blocks-i128-2804-4"/>
    <w:p>
      <w:pPr>
        <w:pStyle w:val="Heading4"/>
      </w:pPr>
      <w:r>
        <w:t xml:space="preserve">1.8.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7"/>
    <w:bookmarkStart w:id="1798" w:name="blocks-i128-2817-6"/>
    <w:p>
      <w:pPr>
        <w:pStyle w:val="Heading4"/>
      </w:pPr>
      <w:r>
        <w:t xml:space="preserve">1.9.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8"/>
    <w:bookmarkStart w:id="1799" w:name="blocks-i128-2818-16"/>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9"/>
    <w:bookmarkStart w:id="1800" w:name="blocks-i128-2821-9"/>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0"/>
    <w:bookmarkEnd w:id="1801"/>
    <w:bookmarkEnd w:id="1802"/>
    <w:bookmarkStart w:id="1815" w:name="Xe45282cea260a93ffb37204d1b8506224b951dc"/>
    <w:p>
      <w:pPr>
        <w:pStyle w:val="Heading2"/>
      </w:pPr>
      <w:r>
        <w:t xml:space="preserve">[I128-2806] Системные треды и публичные коммуникации Collaboration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13:51</w:t>
      </w:r>
    </w:p>
    <w:p>
      <w:pPr>
        <w:pStyle w:val="Compact"/>
        <w:numPr>
          <w:ilvl w:val="0"/>
          <w:numId w:val="1315"/>
        </w:numPr>
      </w:pPr>
      <w:r>
        <w:t xml:space="preserve">Цель</w:t>
      </w:r>
    </w:p>
    <w:p>
      <w:pPr>
        <w:pStyle w:val="FirstParagraph"/>
      </w:pPr>
      <w:r>
        <w:t xml:space="preserve">Нужно создать общесистемный модуль Collaboration для содержательной совместной работы вокруг записей ИРБИС 128. Модуль должен хранить треды, сообщения, публичные ответы, внутренние обсуждения, упоминания, реакции, ссылки на документы и вложения, а также выдавать безопасную коммуникационную ленту для карточек задач и других record-based модулей.</w:t>
      </w:r>
    </w:p>
    <w:p>
      <w:pPr>
        <w:pStyle w:val="Compact"/>
        <w:numPr>
          <w:ilvl w:val="0"/>
          <w:numId w:val="1316"/>
        </w:numPr>
      </w:pPr>
      <w:r>
        <w:t xml:space="preserve">Контекст</w:t>
      </w:r>
    </w:p>
    <w:p>
      <w:pPr>
        <w:pStyle w:val="FirstParagraph"/>
      </w:pPr>
      <w:r>
        <w:t xml:space="preserve">Первый практический потребитель Collaboration - модуль Tasks. Миграция VirtualRef должна переносить ответы и публичные коммуникации не в частные поля Tasks, а в общий коммуникационный механизм. TaskPortal должен показывать публичные ответы, комментарии заявителя и непрочитанные сообщения без доступа к внутреннему рабочему месту сотрудников.</w:t>
      </w:r>
    </w:p>
    <w:p>
      <w:pPr>
        <w:pStyle w:val="BodyText"/>
      </w:pPr>
      <w:r>
        <w:t xml:space="preserve">Collaboration не является частью Tasks и не заменяет EventBus, Queue, Workflow, WorkflowApproval, Security, UserMessage, I128FMail, TelegramBot, Help или файловое хранилище. Его зона ответственности - хранение и представление содержательной коммуникации, связанной с доменными объектами.</w:t>
      </w:r>
    </w:p>
    <w:p>
      <w:pPr>
        <w:pStyle w:val="Compact"/>
        <w:numPr>
          <w:ilvl w:val="0"/>
          <w:numId w:val="1317"/>
        </w:numPr>
      </w:pPr>
      <w:r>
        <w:t xml:space="preserve">Что Нужно Сделать</w:t>
      </w:r>
    </w:p>
    <w:p>
      <w:pPr>
        <w:pStyle w:val="FirstParagraph"/>
      </w:pPr>
      <w:r>
        <w:t xml:space="preserve">Нужно реализовать конфигурационные сущности CollaborationSpace, CollaborationThreadType, CollaborationMessageType, CollaborationVisibilityPolicy, CollaborationTemplate, CollaborationEventType, CollaborationApiSchema, CollaborationMigrationProfile и CollaborationTestScenario.</w:t>
      </w:r>
    </w:p>
    <w:p>
      <w:pPr>
        <w:pStyle w:val="BodyText"/>
      </w:pPr>
      <w:r>
        <w:t xml:space="preserve">Нужно реализовать runtime</w:t>
      </w:r>
      <w:r>
        <w:rPr>
          <w:strike/>
        </w:rPr>
        <w:t xml:space="preserve">хранилище для тредов, сообщений, участников, ссылок на доменные объекты, упоминаний, реакций, привязок вложений, audit и восстановимой проекции ленты. Runtime</w:t>
      </w:r>
      <w:r>
        <w:t xml:space="preserve">хранилище должно иметь версионируемую схему, idempotent EnsureSchema и диагностический GetSchemaStatus.</w:t>
      </w:r>
    </w:p>
    <w:p>
      <w:pPr>
        <w:pStyle w:val="BodyText"/>
      </w:pPr>
      <w:r>
        <w:t xml:space="preserve">Нужно реализовать API открытия треда, добавления сообщения, ответа в ветке, изменения видимости, добавления упоминания, реакции, ссылки на документ или вложение. Все операции должны проверять права, видимость и idempotency key.</w:t>
      </w:r>
    </w:p>
    <w:p>
      <w:pPr>
        <w:pStyle w:val="BodyText"/>
      </w:pPr>
      <w:r>
        <w:t xml:space="preserve">Нужно поддержать уровни видимости публичного, внутреннего, конфиденциального, технического и персонального сообщения. Публичный DTO не должен раскрывать внутренние комментарии, скрытые поля, технические значения и персональные данные без права.</w:t>
      </w:r>
    </w:p>
    <w:p>
      <w:pPr>
        <w:pStyle w:val="BodyText"/>
      </w:pPr>
      <w:r>
        <w:t xml:space="preserve">Нужно интегрироваться с EventBus: Collaboration публикует события о создании сообщения, ответе, упоминании, изменении видимости, реакции и ошибке доставки. EventBus отвечает за доставку, подписки, retry и dead-letter; Collaboration не превращается в технический event log.</w:t>
      </w:r>
    </w:p>
    <w:p>
      <w:pPr>
        <w:pStyle w:val="BodyText"/>
      </w:pPr>
      <w:r>
        <w:t xml:space="preserve">Нужно интегрироваться с FT и TemporaryFiles: физические файлы не хранятся в Collaboration, а привязываются как ссылки на объекты файлового хранилища с категорией, видимостью, quarantine state и правами просмотра.</w:t>
      </w:r>
    </w:p>
    <w:p>
      <w:pPr>
        <w:pStyle w:val="BodyText"/>
      </w:pPr>
      <w:r>
        <w:t xml:space="preserve">Нужно поддержать связь с WorkflowScreen и WorkflowTransition: комментарий, введенный на экране перехода, должен сохраняться как сообщение Collaboration, а в истории 907 должна оставаться только краткая человекочитаемая отметка действия.</w:t>
      </w:r>
    </w:p>
    <w:p>
      <w:pPr>
        <w:pStyle w:val="Compact"/>
        <w:numPr>
          <w:ilvl w:val="0"/>
          <w:numId w:val="1318"/>
        </w:numPr>
      </w:pPr>
      <w:r>
        <w:t xml:space="preserve">Границы Ответственности</w:t>
      </w:r>
    </w:p>
    <w:p>
      <w:pPr>
        <w:pStyle w:val="FirstParagraph"/>
      </w:pPr>
      <w:r>
        <w:t xml:space="preserve">Collaboration владеет тредами, сообщениями, видимостью коммуникаций, упоминаниями, реакциями, ссылками на материалы, публичными ответами и лентой карточки.</w:t>
      </w:r>
    </w:p>
    <w:p>
      <w:pPr>
        <w:pStyle w:val="BodyText"/>
      </w:pPr>
      <w:r>
        <w:t xml:space="preserve">Collaboration не владеет записью задачи, workflow-состоянием, правами доступа, доставкой уведомлений, очередями, физическим хранением файлов, заявительским порталом, SLA и доменными переходами Tasks. Эти области остаются у профильных модулей.</w:t>
      </w:r>
    </w:p>
    <w:p>
      <w:pPr>
        <w:pStyle w:val="Compact"/>
        <w:numPr>
          <w:ilvl w:val="0"/>
          <w:numId w:val="1319"/>
        </w:numPr>
      </w:pPr>
      <w:r>
        <w:t xml:space="preserve">Критерии Приемки</w:t>
      </w:r>
    </w:p>
    <w:p>
      <w:pPr>
        <w:pStyle w:val="FirstParagraph"/>
      </w:pPr>
      <w:r>
        <w:t xml:space="preserve">Можно создать тред по доменной записи, добавить публичное и внутреннее сообщение, ответить в ветке и получить ленту с учетом прав текущего пользователя.</w:t>
      </w:r>
    </w:p>
    <w:p>
      <w:pPr>
        <w:pStyle w:val="BodyText"/>
      </w:pPr>
      <w:r>
        <w:t xml:space="preserve">Публичный пользователь видит только публично разрешенные сообщения, а внутренние комментарии и технические детали не попадают в DTO.</w:t>
      </w:r>
    </w:p>
    <w:p>
      <w:pPr>
        <w:pStyle w:val="BodyText"/>
      </w:pPr>
      <w:r>
        <w:t xml:space="preserve">Повторный вызов с тем же idempotency key не создает дубли сообщений и возвращает предсказуемый результат.</w:t>
      </w:r>
    </w:p>
    <w:p>
      <w:pPr>
        <w:pStyle w:val="BodyText"/>
      </w:pPr>
      <w:r>
        <w:t xml:space="preserve">Упоминание пользователя или группы создает событие для доставки, но само сообщение остается source of truth в Collaboration.</w:t>
      </w:r>
    </w:p>
    <w:p>
      <w:pPr>
        <w:pStyle w:val="BodyText"/>
      </w:pPr>
      <w:r>
        <w:t xml:space="preserve">Вложение сообщения хранится через FT/TemporaryFiles и не копируется в Collaboration.</w:t>
      </w:r>
    </w:p>
    <w:p>
      <w:pPr>
        <w:pStyle w:val="BodyText"/>
      </w:pPr>
      <w:r>
        <w:t xml:space="preserve">HealthCheck может проверить версию схемы, наличие обязательных хранилищ и индексов, freshness проекции ленты и базовые ошибки доступа.</w:t>
      </w:r>
    </w:p>
    <w:p>
      <w:pPr>
        <w:pStyle w:val="Compact"/>
        <w:numPr>
          <w:ilvl w:val="0"/>
          <w:numId w:val="1320"/>
        </w:numPr>
      </w:pPr>
      <w:r>
        <w:t xml:space="preserve">Проверки И Документация</w:t>
      </w:r>
    </w:p>
    <w:p>
      <w:pPr>
        <w:pStyle w:val="FirstParagraph"/>
      </w:pPr>
      <w:r>
        <w:t xml:space="preserve">TestA должен проверять создание схемы, тред, публичное и внутреннее сообщение, права видимости, idempotency, упоминание, привязку вложения, событие EventBus и rebuild проекции ленты.</w:t>
      </w:r>
    </w:p>
    <w:p>
      <w:pPr>
        <w:pStyle w:val="BodyText"/>
      </w:pPr>
      <w:r>
        <w:t xml:space="preserve">Help должен описывать модель тредов, уровни видимости, права, API, интеграцию с Tasks, WorkflowScreen, EventBus и FT, а также диагностику проблем.</w:t>
      </w:r>
    </w:p>
    <w:p>
      <w:pPr>
        <w:pStyle w:val="BodyText"/>
      </w:pPr>
      <w:r>
        <w:rPr>
          <w:strike/>
        </w:rPr>
        <w:t xml:space="preserve">-</w:t>
      </w:r>
    </w:p>
    <w:p>
      <w:pPr>
        <w:pStyle w:val="BodyText"/>
      </w:pPr>
      <w:r>
        <w:t xml:space="preserve">I128-2806: Системные треды и публичные коммуникации Collaboration</w:t>
      </w:r>
    </w:p>
    <w:p>
      <w:pPr>
        <w:pStyle w:val="BodyText"/>
      </w:pPr>
      <w:r>
        <w:t xml:space="preserve">Куда смотреть:</w:t>
      </w:r>
      <w:r>
        <w:t xml:space="preserve"> </w:t>
      </w:r>
      <w:r>
        <w:t xml:space="preserve">-</w:t>
      </w:r>
      <w:r>
        <w:t xml:space="preserve"> </w:t>
      </w:r>
      <w:r>
        <w:rPr>
          <w:rStyle w:val="VerbatimChar"/>
        </w:rPr>
        <w:t xml:space="preserve">modules/Collaboration/api.php</w:t>
      </w:r>
      <w:r>
        <w:t xml:space="preserve"> </w:t>
      </w:r>
      <w:r>
        <w:t xml:space="preserve">- новый общий runtime-контракт Collaboration: потоки, сообщения, участники, упоминания, ссылки, реакции, привязки вложений, аудит, feed projection, idempotency, HealthCheck.</w:t>
      </w:r>
      <w:r>
        <w:t xml:space="preserve"> </w:t>
      </w:r>
      <w:r>
        <w:t xml:space="preserve">-</w:t>
      </w:r>
      <w:r>
        <w:t xml:space="preserve"> </w:t>
      </w:r>
      <w:r>
        <w:rPr>
          <w:rStyle w:val="VerbatimChar"/>
        </w:rPr>
        <w:t xml:space="preserve">modules/Collaboration/__call/*</w:t>
      </w:r>
      <w:r>
        <w:t xml:space="preserve"> </w:t>
      </w:r>
      <w:r>
        <w:t xml:space="preserve">- стандартные входы модуля с русскими GetTitle/GetDescription/GetParamInfo и типизированными Exec.</w:t>
      </w:r>
      <w:r>
        <w:t xml:space="preserve"> </w:t>
      </w:r>
      <w:r>
        <w:t xml:space="preserve">-</w:t>
      </w:r>
      <w:r>
        <w:t xml:space="preserve"> </w:t>
      </w:r>
      <w:r>
        <w:rPr>
          <w:rStyle w:val="VerbatimChar"/>
        </w:rPr>
        <w:t xml:space="preserve">modules/Collaboration/system/collaboration.json</w:t>
      </w:r>
      <w:r>
        <w:t xml:space="preserve"> </w:t>
      </w:r>
      <w:r>
        <w:t xml:space="preserve">- system JSON первого среза: runtime storages, visibility levels, thread/message/event/API/migration/test definitions.</w:t>
      </w:r>
      <w:r>
        <w:t xml:space="preserve"> </w:t>
      </w:r>
      <w:r>
        <w:t xml:space="preserve">-</w:t>
      </w:r>
      <w:r>
        <w:t xml:space="preserve"> </w:t>
      </w:r>
      <w:r>
        <w:rPr>
          <w:rStyle w:val="VerbatimChar"/>
        </w:rPr>
        <w:t xml:space="preserve">modules/Collaboration/Tests/*</w:t>
      </w:r>
      <w:r>
        <w:t xml:space="preserve"> </w:t>
      </w:r>
      <w:r>
        <w:t xml:space="preserve">- TestA safe-read contract и runtime lifecycle сценарий уровня writes.</w:t>
      </w:r>
      <w:r>
        <w:t xml:space="preserve"> </w:t>
      </w:r>
      <w:r>
        <w:t xml:space="preserve">-</w:t>
      </w:r>
      <w:r>
        <w:t xml:space="preserve"> </w:t>
      </w:r>
      <w:r>
        <w:rPr>
          <w:rStyle w:val="VerbatimChar"/>
        </w:rPr>
        <w:t xml:space="preserve">modules/Collaboration/Help/*</w:t>
      </w:r>
      <w:r>
        <w:t xml:space="preserve"> </w:t>
      </w:r>
      <w:r>
        <w:t xml:space="preserve">- Help: назначение, модель данных, runtime, руководство администратора и программиста.</w:t>
      </w:r>
    </w:p>
    <w:p>
      <w:pPr>
        <w:pStyle w:val="BodyText"/>
      </w:pPr>
      <w:r>
        <w:t xml:space="preserve">Границы:</w:t>
      </w:r>
      <w:r>
        <w:t xml:space="preserve"> </w:t>
      </w:r>
      <w:r>
        <w:t xml:space="preserve">- Collaboration не реализует EventBus delivery/retry/dead-letter, Queue runtime, Security decisions, FT/TemporaryFiles storage и доменную логику Tasks/TaskPortal/VirtualRef.</w:t>
      </w:r>
      <w:r>
        <w:t xml:space="preserve"> </w:t>
      </w:r>
      <w:r>
        <w:t xml:space="preserve">- Файлы не хранятся в Collaboration: сохраняются только ссылки на FT или staging-token TemporaryFiles.</w:t>
      </w:r>
      <w:r>
        <w:t xml:space="preserve"> </w:t>
      </w:r>
      <w:r>
        <w:t xml:space="preserve">- Workflow-переходы должны писать содержательные сообщения в Collaboration, а поле 907 оставлять для короткой человекочитаемой истории действия.</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всем PHP/inc файлам</w:t>
      </w:r>
      <w:r>
        <w:t xml:space="preserve"> </w:t>
      </w:r>
      <w:r>
        <w:rPr>
          <w:rStyle w:val="VerbatimChar"/>
        </w:rPr>
        <w:t xml:space="preserve">modules/Collaboration</w:t>
      </w:r>
      <w:r>
        <w:t xml:space="preserve"> </w:t>
      </w:r>
      <w:r>
        <w:t xml:space="preserve">- без синтаксических ошибок.</w:t>
      </w:r>
      <w:r>
        <w:t xml:space="preserve"> </w:t>
      </w:r>
      <w:r>
        <w:t xml:space="preserve">- JSON</w:t>
      </w:r>
      <w:r>
        <w:t xml:space="preserve"> </w:t>
      </w:r>
      <w:r>
        <w:rPr>
          <w:rStyle w:val="VerbatimChar"/>
        </w:rPr>
        <w:t xml:space="preserve">modules/Collaboration/system/collaboration.json</w:t>
      </w:r>
      <w:r>
        <w:t xml:space="preserve"> </w:t>
      </w:r>
      <w:r>
        <w:t xml:space="preserve">прочитан как объект: 11 top-level keys.</w:t>
      </w:r>
      <w:r>
        <w:t xml:space="preserve"> </w:t>
      </w:r>
      <w:r>
        <w:t xml:space="preserve">- TestA</w:t>
      </w:r>
      <w:r>
        <w:t xml:space="preserve"> </w:t>
      </w:r>
      <w:r>
        <w:rPr>
          <w:rStyle w:val="VerbatimChar"/>
        </w:rPr>
        <w:t xml:space="preserve">Collaboration</w:t>
      </w:r>
      <w:r>
        <w:t xml:space="preserve"> </w:t>
      </w:r>
      <w:r>
        <w:t xml:space="preserve">safe-read: total=1, passed=1, failed=0.</w:t>
      </w:r>
      <w:r>
        <w:t xml:space="preserve"> </w:t>
      </w:r>
      <w:r>
        <w:t xml:space="preserve">- TestA</w:t>
      </w:r>
      <w:r>
        <w:t xml:space="preserve"> </w:t>
      </w:r>
      <w:r>
        <w:rPr>
          <w:rStyle w:val="VerbatimChar"/>
        </w:rPr>
        <w:t xml:space="preserve">Collaboration</w:t>
      </w:r>
      <w:r>
        <w:t xml:space="preserve"> </w:t>
      </w:r>
      <w:r>
        <w:t xml:space="preserve">structural safe-read: total=19, passed=19, failed=0.</w:t>
      </w:r>
      <w:r>
        <w:t xml:space="preserve"> </w:t>
      </w:r>
      <w:r>
        <w:t xml:space="preserve">- TestA</w:t>
      </w:r>
      <w:r>
        <w:t xml:space="preserve"> </w:t>
      </w:r>
      <w:r>
        <w:rPr>
          <w:rStyle w:val="VerbatimChar"/>
        </w:rPr>
        <w:t xml:space="preserve">Collaboration</w:t>
      </w:r>
      <w:r>
        <w:t xml:space="preserve"> </w:t>
      </w:r>
      <w:r>
        <w:t xml:space="preserve">writes,queue: total=1, skipped=1, потому что на локальном стенде не установлена запись модуля Collaboration; сценарий включен и будет выполняться после setup.</w:t>
      </w:r>
      <w:r>
        <w:t xml:space="preserve"> </w:t>
      </w:r>
      <w:r>
        <w:t xml:space="preserve">-</w:t>
      </w:r>
      <w:r>
        <w:t xml:space="preserve"> </w:t>
      </w:r>
      <w:r>
        <w:rPr>
          <w:rStyle w:val="VerbatimChar"/>
        </w:rPr>
        <w:t xml:space="preserve">git diff --check</w:t>
      </w:r>
      <w:r>
        <w:t xml:space="preserve"> </w:t>
      </w:r>
      <w:r>
        <w:t xml:space="preserve">- без ошибок.</w:t>
      </w:r>
    </w:p>
    <w:p>
      <w:pPr>
        <w:pStyle w:val="BodyText"/>
      </w:pPr>
      <w:r>
        <w:t xml:space="preserve">CLI-примечание: при запуске TestA через CLI есть предупреждение</w:t>
      </w:r>
      <w:r>
        <w:t xml:space="preserve"> </w:t>
      </w:r>
      <w:r>
        <w:rPr>
          <w:rStyle w:val="VerbatimChar"/>
        </w:rPr>
        <w:t xml:space="preserve">Undefined array key "SERVER_PORT"</w:t>
      </w:r>
      <w:r>
        <w:t xml:space="preserve"> </w:t>
      </w:r>
      <w:r>
        <w:t xml:space="preserve">из</w:t>
      </w:r>
      <w:r>
        <w:t xml:space="preserve"> </w:t>
      </w:r>
      <w:r>
        <w:rPr>
          <w:rStyle w:val="VerbatimChar"/>
        </w:rPr>
        <w:t xml:space="preserve">initsystem.php</w:t>
      </w:r>
      <w:r>
        <w:t xml:space="preserve">; оно не относится к Collaboration и не влияет на результат TestA.</w:t>
      </w:r>
    </w:p>
    <w:bookmarkStart w:id="1814" w:name="связанные-задачи-183"/>
    <w:p>
      <w:pPr>
        <w:pStyle w:val="Heading3"/>
      </w:pPr>
      <w:r>
        <w:t xml:space="preserve">1. Связанные задачи</w:t>
      </w:r>
    </w:p>
    <w:bookmarkStart w:id="1803" w:name="blocks-i128-2810-14"/>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3"/>
    <w:bookmarkStart w:id="1804" w:name="blocks-i128-2811-17"/>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4"/>
    <w:bookmarkStart w:id="1805" w:name="blocks-i128-2824-6"/>
    <w:p>
      <w:pPr>
        <w:pStyle w:val="Heading4"/>
      </w:pPr>
      <w:r>
        <w:t xml:space="preserve">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5"/>
    <w:bookmarkStart w:id="1806" w:name="blocks-i128-2838-18"/>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6"/>
    <w:bookmarkStart w:id="1807" w:name="blocks-i128-2839-12"/>
    <w:p>
      <w:pPr>
        <w:pStyle w:val="Heading4"/>
      </w:pPr>
      <w:r>
        <w:t xml:space="preserve">1.5.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7"/>
    <w:bookmarkStart w:id="1808" w:name="blocks-i128-2793-15"/>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8"/>
    <w:bookmarkStart w:id="1809" w:name="blocks-i128-2794-7"/>
    <w:p>
      <w:pPr>
        <w:pStyle w:val="Heading4"/>
      </w:pPr>
      <w:r>
        <w:t xml:space="preserve">1.7.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9"/>
    <w:bookmarkStart w:id="1810" w:name="blocks-i128-2796-5"/>
    <w:p>
      <w:pPr>
        <w:pStyle w:val="Heading4"/>
      </w:pPr>
      <w:r>
        <w:t xml:space="preserve">1.8.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0"/>
    <w:bookmarkStart w:id="1811" w:name="blocks-i128-2797-25"/>
    <w:p>
      <w:pPr>
        <w:pStyle w:val="Heading4"/>
      </w:pPr>
      <w:r>
        <w:t xml:space="preserve">1.9.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1"/>
    <w:bookmarkStart w:id="1812" w:name="blocks-i128-2798-20"/>
    <w:p>
      <w:pPr>
        <w:pStyle w:val="Heading4"/>
      </w:pPr>
      <w:r>
        <w:t xml:space="preserve">1.10.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2"/>
    <w:bookmarkStart w:id="1813" w:name="blocks-i128-2799-19"/>
    <w:p>
      <w:pPr>
        <w:pStyle w:val="Heading4"/>
      </w:pPr>
      <w:r>
        <w:t xml:space="preserve">1.11.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3"/>
    <w:bookmarkEnd w:id="1814"/>
    <w:bookmarkEnd w:id="1815"/>
    <w:bookmarkStart w:id="1825" w:name="X03ad0062739a334f7e978ea196a8c89c77474e9"/>
    <w:p>
      <w:pPr>
        <w:pStyle w:val="Heading2"/>
      </w:pPr>
      <w:r>
        <w:t xml:space="preserve">[I128-2807] История значимых полей FieldHistory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12:26</w:t>
      </w:r>
    </w:p>
    <w:p>
      <w:pPr>
        <w:pStyle w:val="Compact"/>
        <w:numPr>
          <w:ilvl w:val="0"/>
          <w:numId w:val="1321"/>
        </w:numPr>
      </w:pPr>
      <w:r>
        <w:t xml:space="preserve">Цель</w:t>
      </w:r>
    </w:p>
    <w:p>
      <w:pPr>
        <w:pStyle w:val="FirstParagraph"/>
      </w:pPr>
      <w:r>
        <w:t xml:space="preserve">Нужно создать общесистемный модуль FieldHistory для семантической истории значимых значений полей записей ИРБИС 128. Модуль должен хранить old/new values, diff, причину изменения, автора, trace id, права просмотра, маскирование и возможность управляемого восстановления отдельного значения.</w:t>
      </w:r>
    </w:p>
    <w:p>
      <w:pPr>
        <w:pStyle w:val="Compact"/>
        <w:numPr>
          <w:ilvl w:val="0"/>
          <w:numId w:val="1322"/>
        </w:numPr>
      </w:pPr>
      <w:r>
        <w:t xml:space="preserve">Контекст</w:t>
      </w:r>
    </w:p>
    <w:p>
      <w:pPr>
        <w:pStyle w:val="FirstParagraph"/>
      </w:pPr>
      <w:r>
        <w:t xml:space="preserve">В ИРБИС 128 уже есть техническая история версий записи и человекочитаемая история действий в поле 907. Для промышленного task</w:t>
      </w:r>
      <w:r>
        <w:rPr>
          <w:strike/>
        </w:rPr>
        <w:t xml:space="preserve">management и других record</w:t>
      </w:r>
      <w:r>
        <w:t xml:space="preserve">based модулей этого недостаточно: нужно видеть, какие именно значимые поля изменились, сравнить старое и новое значение, скрыть чувствительные данные и при необходимости восстановить отдельное поле без отката всей MST-копии записи.</w:t>
      </w:r>
    </w:p>
    <w:p>
      <w:pPr>
        <w:pStyle w:val="BodyText"/>
      </w:pPr>
      <w:r>
        <w:t xml:space="preserve">FieldHistory должен быть общесистемным. Tasks, Workflow, Collaboration и другие модули только выбирают профиль значимых полей и передают контекст доменного действия, а не реализуют собственную историю old/new values.</w:t>
      </w:r>
    </w:p>
    <w:p>
      <w:pPr>
        <w:pStyle w:val="Compact"/>
        <w:numPr>
          <w:ilvl w:val="0"/>
          <w:numId w:val="1323"/>
        </w:numPr>
      </w:pPr>
      <w:r>
        <w:t xml:space="preserve">Что Нужно Сделать</w:t>
      </w:r>
    </w:p>
    <w:p>
      <w:pPr>
        <w:pStyle w:val="FirstParagraph"/>
      </w:pPr>
      <w:r>
        <w:t xml:space="preserve">Нужно реализовать сущности FieldHistoryProfile, FieldChangeBatch, FieldChange, FieldHistoryDiff, FieldHistoryRestoreRequest и FieldHistoryMaskPolicy.</w:t>
      </w:r>
    </w:p>
    <w:p>
      <w:pPr>
        <w:pStyle w:val="BodyText"/>
      </w:pPr>
      <w:r>
        <w:t xml:space="preserve">FieldHistoryProfile должен задавать, какие поля и подполя считаются значимыми для проекта, типа записи или доменного сценария, какие названия показывать пользователю, как сравнивать значения, какие значения маскировать, как долго хранить историю и кто может видеть old/new values.</w:t>
      </w:r>
    </w:p>
    <w:p>
      <w:pPr>
        <w:pStyle w:val="BodyText"/>
      </w:pPr>
      <w:r>
        <w:t xml:space="preserve">Нужно реализовать фиксацию изменений пачкой. FieldChangeBatch должен связывать набор изменений с доменной записью, пользователем, причиной, trace id, workflow-переходом или другим действием. Если доменный модуль передает ссылку на элемент 907, FieldHistory должен уметь связать детальный diff с этой человекочитаемой историей.</w:t>
      </w:r>
    </w:p>
    <w:p>
      <w:pPr>
        <w:pStyle w:val="BodyText"/>
      </w:pPr>
      <w:r>
        <w:t xml:space="preserve">Нужно реализовать diff и просмотр истории с учетом прав. Пользователь без права не должен видеть скрытые старые и новые значения, но может видеть факт изменения, если это разрешено policy.</w:t>
      </w:r>
    </w:p>
    <w:p>
      <w:pPr>
        <w:pStyle w:val="BodyText"/>
      </w:pPr>
      <w:r>
        <w:t xml:space="preserve">Нужно реализовать управляемое восстановление значения поля. Восстановление должно быть отдельной разрешенной операцией, проходить через права, ФЛК или штатную проверку сохранения записи, фиксироваться в 907 и создавать новый FieldChange. Полное восстановление старой MST-копии записи не является задачей FieldHistory.</w:t>
      </w:r>
    </w:p>
    <w:p>
      <w:pPr>
        <w:pStyle w:val="BodyText"/>
      </w:pPr>
      <w:r>
        <w:t xml:space="preserve">Нужно интегрироваться с EventBus для событий создания field history и восстановления значения, с Security для прав просмотра и восстановления, с HealthCheck для проверки профилей, с TestA для contract tests.</w:t>
      </w:r>
    </w:p>
    <w:p>
      <w:pPr>
        <w:pStyle w:val="Compact"/>
        <w:numPr>
          <w:ilvl w:val="0"/>
          <w:numId w:val="1324"/>
        </w:numPr>
      </w:pPr>
      <w:r>
        <w:t xml:space="preserve">Границы Ответственности</w:t>
      </w:r>
    </w:p>
    <w:p>
      <w:pPr>
        <w:pStyle w:val="FirstParagraph"/>
      </w:pPr>
      <w:r>
        <w:t xml:space="preserve">FieldHistory владеет хранением и выдачей field</w:t>
      </w:r>
      <w:r>
        <w:rPr>
          <w:strike/>
        </w:rPr>
        <w:t xml:space="preserve">level истории, diff, маскированием old/new values, retention policy и field</w:t>
      </w:r>
      <w:r>
        <w:t xml:space="preserve">level восстановлением.</w:t>
      </w:r>
    </w:p>
    <w:p>
      <w:pPr>
        <w:pStyle w:val="BodyText"/>
      </w:pPr>
      <w:r>
        <w:t xml:space="preserve">FieldHistory не заменяет поле 907, техническую историю MST</w:t>
      </w:r>
      <w:r>
        <w:rPr>
          <w:strike/>
        </w:rPr>
        <w:t xml:space="preserve">версий, ФЛК, доменную модель Tasks, workflow</w:t>
      </w:r>
      <w:r>
        <w:t xml:space="preserve">переходы и права Security. Он работает как общий сервис истории значимых полей и не знает бизнес-логику конкретного модуля.</w:t>
      </w:r>
    </w:p>
    <w:p>
      <w:pPr>
        <w:pStyle w:val="Compact"/>
        <w:numPr>
          <w:ilvl w:val="0"/>
          <w:numId w:val="1325"/>
        </w:numPr>
      </w:pPr>
      <w:r>
        <w:t xml:space="preserve">Критерии Приемки</w:t>
      </w:r>
    </w:p>
    <w:p>
      <w:pPr>
        <w:pStyle w:val="FirstParagraph"/>
      </w:pPr>
      <w:r>
        <w:t xml:space="preserve">Можно настроить профиль значимых полей и получить FieldChangeBatch при изменении этих полей.</w:t>
      </w:r>
    </w:p>
    <w:p>
      <w:pPr>
        <w:pStyle w:val="BodyText"/>
      </w:pPr>
      <w:r>
        <w:t xml:space="preserve">Просмотр diff показывает старое и новое значение пользователю с правом и маскирует их для пользователя без права.</w:t>
      </w:r>
    </w:p>
    <w:p>
      <w:pPr>
        <w:pStyle w:val="BodyText"/>
      </w:pPr>
      <w:r>
        <w:t xml:space="preserve">FieldChangeBatch может быть связан с действием 907 и trace id.</w:t>
      </w:r>
    </w:p>
    <w:p>
      <w:pPr>
        <w:pStyle w:val="BodyText"/>
      </w:pPr>
      <w:r>
        <w:t xml:space="preserve">Восстановление отдельного значения создает новое изменение, не откатывает всю запись и не обходит штатные проверки сохранения.</w:t>
      </w:r>
    </w:p>
    <w:p>
      <w:pPr>
        <w:pStyle w:val="BodyText"/>
      </w:pPr>
      <w:r>
        <w:t xml:space="preserve">Модуль применим не только к Tasks, но и к другим record-based модулям через профиль.</w:t>
      </w:r>
    </w:p>
    <w:p>
      <w:pPr>
        <w:pStyle w:val="Compact"/>
        <w:numPr>
          <w:ilvl w:val="0"/>
          <w:numId w:val="1326"/>
        </w:numPr>
      </w:pPr>
      <w:r>
        <w:t xml:space="preserve">Проверки И Документация</w:t>
      </w:r>
    </w:p>
    <w:p>
      <w:pPr>
        <w:pStyle w:val="FirstParagraph"/>
      </w:pPr>
      <w:r>
        <w:t xml:space="preserve">TestA должен проверять профиль значимых полей, фиксацию old/new values, маскирование, diff, связь с 907, восстановление значения, события EventBus и запрет восстановления без права.</w:t>
      </w:r>
    </w:p>
    <w:p>
      <w:pPr>
        <w:pStyle w:val="BodyText"/>
      </w:pPr>
      <w:r>
        <w:t xml:space="preserve">Help должен описывать назначение FieldHistory, отличие от 907 и MST-версий, настройку профилей, права просмотра, маскирование, восстановление и диагностику.</w:t>
      </w:r>
    </w:p>
    <w:p>
      <w:pPr>
        <w:pStyle w:val="BodyText"/>
      </w:pPr>
      <w:r>
        <w:rPr>
          <w:strike/>
        </w:rPr>
        <w:t xml:space="preserve">-</w:t>
      </w:r>
    </w:p>
    <w:p>
      <w:pPr>
        <w:pStyle w:val="BodyText"/>
      </w:pPr>
      <w:r>
        <w:t xml:space="preserve">Реализован первый кодовый срез системного модуля FieldHistory по I128-2807.</w:t>
      </w:r>
    </w:p>
    <w:p>
      <w:pPr>
        <w:pStyle w:val="BodyText"/>
      </w:pPr>
      <w:r>
        <w:t xml:space="preserve">Состав:</w:t>
      </w:r>
      <w:r>
        <w:t xml:space="preserve"> </w:t>
      </w:r>
      <w:r>
        <w:t xml:space="preserve">- новый модуль modules/FieldHistory;</w:t>
      </w:r>
      <w:r>
        <w:t xml:space="preserve"> </w:t>
      </w:r>
      <w:r>
        <w:t xml:space="preserve">- runtime-схема SID SQLite для профилей, batch, changes, diffs, restore intents, audit и idempotency;</w:t>
      </w:r>
      <w:r>
        <w:t xml:space="preserve"> </w:t>
      </w:r>
      <w:r>
        <w:t xml:space="preserve">- system JSON modules/FieldHistory/system/fieldhistory.json;</w:t>
      </w:r>
      <w:r>
        <w:t xml:space="preserve"> </w:t>
      </w:r>
      <w:r>
        <w:t xml:space="preserve">- __call API: EnsureSchema, GetSchemaStatus, GetSystemDefinitions, ValidateSystemDefinitions, RegisterProfile, GetProfile, NormalizeFieldSnapshot, RecordFieldChanges, GetFieldHistory, BuildFieldDiff, PreviewRestore, HealthCheck;</w:t>
      </w:r>
      <w:r>
        <w:t xml:space="preserve"> </w:t>
      </w:r>
      <w:r>
        <w:t xml:space="preserve">- Help: назначение, модель данных, runtime API, руководства администратора и программиста;</w:t>
      </w:r>
      <w:r>
        <w:t xml:space="preserve"> </w:t>
      </w:r>
      <w:r>
        <w:t xml:space="preserve">- TestA: safe</w:t>
      </w:r>
      <w:r>
        <w:rPr>
          <w:strike/>
        </w:rPr>
        <w:t xml:space="preserve">read contract и runtime dry</w:t>
      </w:r>
      <w:r>
        <w:t xml:space="preserve">run lifecycle.</w:t>
      </w:r>
    </w:p>
    <w:p>
      <w:pPr>
        <w:pStyle w:val="BodyText"/>
      </w:pPr>
      <w:r>
        <w:t xml:space="preserve">Границы:</w:t>
      </w:r>
      <w:r>
        <w:t xml:space="preserve"> </w:t>
      </w:r>
      <w:r>
        <w:t xml:space="preserve">- FieldHistory хранит field-level историю, diff, masking и preview восстановления;</w:t>
      </w:r>
      <w:r>
        <w:t xml:space="preserve"> </w:t>
      </w:r>
      <w:r>
        <w:t xml:space="preserve">- фактическое изменение записи и доменные проверки остаются у модуля-владельца записи;</w:t>
      </w:r>
      <w:r>
        <w:t xml:space="preserve"> </w:t>
      </w:r>
      <w:r>
        <w:t xml:space="preserve">- Security, EventBus, Queue, Workflow, FieldConfiguration, HealthCheck и TestA используются как внешние контракты, их реализация в FieldHistory не переносится.</w:t>
      </w:r>
    </w:p>
    <w:p>
      <w:pPr>
        <w:pStyle w:val="BodyText"/>
      </w:pPr>
      <w:r>
        <w:t xml:space="preserve">Проверки:</w:t>
      </w:r>
      <w:r>
        <w:t xml:space="preserve"> </w:t>
      </w:r>
      <w:r>
        <w:t xml:space="preserve">- php -l по modules/FieldHistory: без ошибок;</w:t>
      </w:r>
      <w:r>
        <w:t xml:space="preserve"> </w:t>
      </w:r>
      <w:r>
        <w:t xml:space="preserve">- JSON parse fieldhistory.json: OK;</w:t>
      </w:r>
      <w:r>
        <w:t xml:space="preserve"> </w:t>
      </w:r>
      <w:r>
        <w:t xml:space="preserve">- TestA FieldHistory safe-read: 1/1;</w:t>
      </w:r>
      <w:r>
        <w:t xml:space="preserve"> </w:t>
      </w:r>
      <w:r>
        <w:t xml:space="preserve">- TestA FieldHistory safe</w:t>
      </w:r>
      <w:r>
        <w:rPr>
          <w:strike/>
        </w:rPr>
        <w:t xml:space="preserve">read+writes+queue с allowUnsafe dry</w:t>
      </w:r>
      <w:r>
        <w:t xml:space="preserve">run: 2/2;</w:t>
      </w:r>
      <w:r>
        <w:t xml:space="preserve"> </w:t>
      </w:r>
      <w:r>
        <w:t xml:space="preserve">- ручной dry-run RecordFieldChanges: ok=true, changes=1;</w:t>
      </w:r>
      <w:r>
        <w:t xml:space="preserve"> </w:t>
      </w:r>
      <w:r>
        <w:t xml:space="preserve">- git diff –check: без замечаний.</w:t>
      </w:r>
    </w:p>
    <w:bookmarkStart w:id="1824" w:name="связанные-задачи-184"/>
    <w:p>
      <w:pPr>
        <w:pStyle w:val="Heading3"/>
      </w:pPr>
      <w:r>
        <w:t xml:space="preserve">1. Связанные задачи</w:t>
      </w:r>
    </w:p>
    <w:bookmarkStart w:id="1816" w:name="blocks-i128-2810-15"/>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6"/>
    <w:bookmarkStart w:id="1817" w:name="blocks-i128-2824-7"/>
    <w:p>
      <w:pPr>
        <w:pStyle w:val="Heading4"/>
      </w:pPr>
      <w:r>
        <w:t xml:space="preserve">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7"/>
    <w:bookmarkStart w:id="1818" w:name="blocks-i128-2838-19"/>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8"/>
    <w:bookmarkStart w:id="1819" w:name="blocks-i128-2793-16"/>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9"/>
    <w:bookmarkStart w:id="1820" w:name="blocks-i128-2794-8"/>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0"/>
    <w:bookmarkStart w:id="1821" w:name="blocks-i128-2797-2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1"/>
    <w:bookmarkStart w:id="1822" w:name="blocks-i128-2798-2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2"/>
    <w:bookmarkStart w:id="1823" w:name="blocks-i128-2799-2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3"/>
    <w:bookmarkEnd w:id="1824"/>
    <w:bookmarkEnd w:id="1825"/>
    <w:bookmarkStart w:id="1835" w:name="Xb0541d15aacbe32bfee634471ba89e1ee538946"/>
    <w:p>
      <w:pPr>
        <w:pStyle w:val="Heading2"/>
      </w:pPr>
      <w:r>
        <w:t xml:space="preserve">[I128-2808] Защита публичных каналов AbuseProtection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12:24</w:t>
      </w:r>
    </w:p>
    <w:p>
      <w:pPr>
        <w:pStyle w:val="Compact"/>
        <w:numPr>
          <w:ilvl w:val="0"/>
          <w:numId w:val="1327"/>
        </w:numPr>
      </w:pPr>
      <w:r>
        <w:t xml:space="preserve">Цель</w:t>
      </w:r>
    </w:p>
    <w:p>
      <w:pPr>
        <w:pStyle w:val="FirstParagraph"/>
      </w:pPr>
      <w:r>
        <w:t xml:space="preserve">Нужно создать общесистемный модуль AbuseProtection для защиты публичных форм, входящих сообщений и внешних каналов от спама, повторов, злоупотреблений и автоматизированной отправки. Модуль должен принимать решение allow, challenge, throttle, quarantine или reject и возвращать безопасный результат для пользователя и диагностический результат для администратора.</w:t>
      </w:r>
    </w:p>
    <w:p>
      <w:pPr>
        <w:pStyle w:val="Compact"/>
        <w:numPr>
          <w:ilvl w:val="0"/>
          <w:numId w:val="1328"/>
        </w:numPr>
      </w:pPr>
      <w:r>
        <w:t xml:space="preserve">Контекст</w:t>
      </w:r>
    </w:p>
    <w:p>
      <w:pPr>
        <w:pStyle w:val="FirstParagraph"/>
      </w:pPr>
      <w:r>
        <w:t xml:space="preserve">TaskPortal, публичные WorkflowScreen</w:t>
      </w:r>
      <w:r>
        <w:rPr>
          <w:strike/>
        </w:rPr>
        <w:t xml:space="preserve">формы, входящая почта, мессенджеры и webhooks не должны реализовывать собственные частные anti</w:t>
      </w:r>
      <w:r>
        <w:t xml:space="preserve">spam проверки. Защита публичного приема должна быть единой: rate limit, captcha или другой challenge, replay protection, fingerprint, allow/deny list, quarantine, incident log, retention и HealthCheck.</w:t>
      </w:r>
    </w:p>
    <w:p>
      <w:pPr>
        <w:pStyle w:val="BodyText"/>
      </w:pPr>
      <w:r>
        <w:t xml:space="preserve">AbuseProtection не заменяет Security. Пользователь может иметь право на действие, но действие все равно может быть задержано, отправлено в quarantine или отклонено по policy защиты канала.</w:t>
      </w:r>
    </w:p>
    <w:p>
      <w:pPr>
        <w:pStyle w:val="Compact"/>
        <w:numPr>
          <w:ilvl w:val="0"/>
          <w:numId w:val="1329"/>
        </w:numPr>
      </w:pPr>
      <w:r>
        <w:t xml:space="preserve">Что Нужно Сделать</w:t>
      </w:r>
    </w:p>
    <w:p>
      <w:pPr>
        <w:pStyle w:val="FirstParagraph"/>
      </w:pPr>
      <w:r>
        <w:t xml:space="preserve">Нужно реализовать сущности AbuseProtectionPolicy, AbuseProtectionRule, AbuseProtectionDecision, AbuseProtectionIncident, AbuseProtectionFingerprint, AbuseProtectionChallenge и AbuseProtectionRetentionPolicy.</w:t>
      </w:r>
    </w:p>
    <w:p>
      <w:pPr>
        <w:pStyle w:val="BodyText"/>
      </w:pPr>
      <w:r>
        <w:t xml:space="preserve">Policy должна применяться к публичной форме, host, проекту, типу обращения, внешнему каналу, пользователю, IP, session, email или другому безопасному ключу. Rule должна описывать rate limit, challenge, replay protection, fingerprint, allow/deny list, quarantine и исключения.</w:t>
      </w:r>
    </w:p>
    <w:p>
      <w:pPr>
        <w:pStyle w:val="BodyText"/>
      </w:pPr>
      <w:r>
        <w:t xml:space="preserve">Нужно реализовать decision API, который получает контекст действия и возвращает машинно читаемое решение: allow, challenge, throttle, quarantine или reject. Решение должно содержать безопасный текст для пользователя, диагностическую причину для администратора и trace id.</w:t>
      </w:r>
    </w:p>
    <w:p>
      <w:pPr>
        <w:pStyle w:val="BodyText"/>
      </w:pPr>
      <w:r>
        <w:t xml:space="preserve">Нужно реализовать replay protection и idempotency для повторной отправки формы, повторного webhook, повторного письма или повторного действия портала. Повтор не должен создавать дубли задач, комментариев, вложений и событий.</w:t>
      </w:r>
    </w:p>
    <w:p>
      <w:pPr>
        <w:pStyle w:val="BodyText"/>
      </w:pPr>
      <w:r>
        <w:t xml:space="preserve">Нужно реализовать quarantine: подозрительное обращение, сообщение или вложение может быть сохранено в контролируемое состояние для проверки, но не должно попадать в штатный workflow как доверенное действие.</w:t>
      </w:r>
    </w:p>
    <w:p>
      <w:pPr>
        <w:pStyle w:val="BodyText"/>
      </w:pPr>
      <w:r>
        <w:t xml:space="preserve">Нужно реализовать incident log с retention и маскированием. Диагностика не должна хранить лишние персональные данные в открытом виде; IP, email, user-agent и внешние идентификаторы должны храниться только по policy.</w:t>
      </w:r>
    </w:p>
    <w:p>
      <w:pPr>
        <w:pStyle w:val="BodyText"/>
      </w:pPr>
      <w:r>
        <w:t xml:space="preserve">Нужно интегрироваться с WorkflowScreen/WorkflowView, TaskPortal, Tasks, EventBus, Queue, Security, HealthCheck и TestA. Доменные модули выбирают policy и передают контекст, но не реализуют собственный engine защиты.</w:t>
      </w:r>
    </w:p>
    <w:p>
      <w:pPr>
        <w:pStyle w:val="Compact"/>
        <w:numPr>
          <w:ilvl w:val="0"/>
          <w:numId w:val="1330"/>
        </w:numPr>
      </w:pPr>
      <w:r>
        <w:t xml:space="preserve">Границы Ответственности</w:t>
      </w:r>
    </w:p>
    <w:p>
      <w:pPr>
        <w:pStyle w:val="FirstParagraph"/>
      </w:pPr>
      <w:r>
        <w:t xml:space="preserve">AbuseProtection владеет системными anti-abuse policy, правилами, решениями, challenge, replay protection, fingerprint, quarantine, incident log, retention и диагностикой.</w:t>
      </w:r>
    </w:p>
    <w:p>
      <w:pPr>
        <w:pStyle w:val="BodyText"/>
      </w:pPr>
      <w:r>
        <w:t xml:space="preserve">AbuseProtection не владеет правами доступа, доменной моделью задачи, workflow, содержанием комментариев, файловым хранилищем, доставкой уведомлений и пользовательским порталом. Эти функции остаются у профильных модулей.</w:t>
      </w:r>
    </w:p>
    <w:p>
      <w:pPr>
        <w:pStyle w:val="Compact"/>
        <w:numPr>
          <w:ilvl w:val="0"/>
          <w:numId w:val="1331"/>
        </w:numPr>
      </w:pPr>
      <w:r>
        <w:t xml:space="preserve">Критерии Приемки</w:t>
      </w:r>
    </w:p>
    <w:p>
      <w:pPr>
        <w:pStyle w:val="FirstParagraph"/>
      </w:pPr>
      <w:r>
        <w:t xml:space="preserve">Публичная форма может вызвать AbuseProtection до создания задачи, комментария, вложения или workflow-действия.</w:t>
      </w:r>
    </w:p>
    <w:p>
      <w:pPr>
        <w:pStyle w:val="BodyText"/>
      </w:pPr>
      <w:r>
        <w:t xml:space="preserve">Для нормального действия возвращается allow, для превышения лимита throttle, для требующей проверки ситуации challenge или quarantine, для запрещенной ситуации reject.</w:t>
      </w:r>
    </w:p>
    <w:p>
      <w:pPr>
        <w:pStyle w:val="BodyText"/>
      </w:pPr>
      <w:r>
        <w:t xml:space="preserve">Повторная отправка формы или webhook не создает дубли и получает предсказуемый результат.</w:t>
      </w:r>
    </w:p>
    <w:p>
      <w:pPr>
        <w:pStyle w:val="BodyText"/>
      </w:pPr>
      <w:r>
        <w:t xml:space="preserve">Incident log доступен администратору с учетом прав и маскирования, но не раскрывает лишние персональные данные.</w:t>
      </w:r>
    </w:p>
    <w:p>
      <w:pPr>
        <w:pStyle w:val="BodyText"/>
      </w:pPr>
      <w:r>
        <w:t xml:space="preserve">HealthCheck находит опубликованные публичные формы и каналы без назначенной policy или с некорректной policy.</w:t>
      </w:r>
    </w:p>
    <w:p>
      <w:pPr>
        <w:pStyle w:val="Compact"/>
        <w:numPr>
          <w:ilvl w:val="0"/>
          <w:numId w:val="1332"/>
        </w:numPr>
      </w:pPr>
      <w:r>
        <w:t xml:space="preserve">Проверки И Документация</w:t>
      </w:r>
    </w:p>
    <w:p>
      <w:pPr>
        <w:pStyle w:val="FirstParagraph"/>
      </w:pPr>
      <w:r>
        <w:t xml:space="preserve">TestA должен проверять allow, challenge, throttle, quarantine, reject, replay protection, безопасное сообщение пользователю, incident log, retention/masking и интеграцию с публичной формой.</w:t>
      </w:r>
    </w:p>
    <w:p>
      <w:pPr>
        <w:pStyle w:val="BodyText"/>
      </w:pPr>
      <w:r>
        <w:t xml:space="preserve">Help должен описывать настройку policy, правила, решения, quarantine, диагностику, права просмотра incidents и типовые сценарии публичных форм.</w:t>
      </w:r>
    </w:p>
    <w:p>
      <w:pPr>
        <w:pStyle w:val="BodyText"/>
      </w:pPr>
      <w:r>
        <w:rPr>
          <w:strike/>
        </w:rPr>
        <w:t xml:space="preserve">-</w:t>
      </w:r>
    </w:p>
    <w:p>
      <w:pPr>
        <w:pStyle w:val="BodyText"/>
      </w:pPr>
      <w:r>
        <w:t xml:space="preserve">Реализован первый контрактный срез общесистемного модуля AbuseProtection.</w:t>
      </w:r>
    </w:p>
    <w:p>
      <w:pPr>
        <w:pStyle w:val="BodyText"/>
      </w:pPr>
      <w:r>
        <w:t xml:space="preserve">Состав:</w:t>
      </w:r>
      <w:r>
        <w:t xml:space="preserve"> </w:t>
      </w:r>
      <w:r>
        <w:t xml:space="preserve">- module shell и административный контракт AbuseProtectionPolicy;</w:t>
      </w:r>
      <w:r>
        <w:t xml:space="preserve"> </w:t>
      </w:r>
      <w:r>
        <w:t xml:space="preserve">- SID runtime-схема для policies, rules, counters, challenges, incidents, fingerprints, idempotency и audit;</w:t>
      </w:r>
      <w:r>
        <w:t xml:space="preserve"> </w:t>
      </w:r>
      <w:r>
        <w:t xml:space="preserve">- system JSON с решениями allow/challenge/throttle/quarantine/reject, типами правил, default policy, событиями и API-схемами;</w:t>
      </w:r>
      <w:r>
        <w:t xml:space="preserve"> </w:t>
      </w:r>
      <w:r>
        <w:t xml:space="preserve">- __call API: RegisterPolicy/GetPolicy/EvaluateRequest/BuildFingerprint/CreateChallenge/VerifyChallenge/RecordIncident/GetIncidents/HealthCheck;</w:t>
      </w:r>
      <w:r>
        <w:t xml:space="preserve"> </w:t>
      </w:r>
      <w:r>
        <w:t xml:space="preserve">- Help для администратора, разработчика и эксплуатации;</w:t>
      </w:r>
      <w:r>
        <w:t xml:space="preserve"> </w:t>
      </w:r>
      <w:r>
        <w:t xml:space="preserve">- TestA safe</w:t>
      </w:r>
      <w:r>
        <w:rPr>
          <w:strike/>
        </w:rPr>
        <w:t xml:space="preserve">read и dry</w:t>
      </w:r>
      <w:r>
        <w:t xml:space="preserve">run lifecycle.</w:t>
      </w:r>
    </w:p>
    <w:p>
      <w:pPr>
        <w:pStyle w:val="BodyText"/>
      </w:pPr>
      <w:r>
        <w:t xml:space="preserve">Проверки:</w:t>
      </w:r>
      <w:r>
        <w:t xml:space="preserve"> </w:t>
      </w:r>
      <w:r>
        <w:t xml:space="preserve">- PHP lint для всех</w:t>
      </w:r>
      <w:r>
        <w:t xml:space="preserve"> </w:t>
      </w:r>
      <w:r>
        <w:rPr>
          <w:b/>
          <w:bCs/>
        </w:rPr>
        <w:t xml:space="preserve">.php/</w:t>
      </w:r>
      <w:r>
        <w:t xml:space="preserve">.inc модуля AbuseProtection;</w:t>
      </w:r>
      <w:r>
        <w:t xml:space="preserve"> </w:t>
      </w:r>
      <w:r>
        <w:t xml:space="preserve">- JSON parse system/abuseprotection.json;</w:t>
      </w:r>
      <w:r>
        <w:t xml:space="preserve"> </w:t>
      </w:r>
      <w:r>
        <w:t xml:space="preserve">- TestA AbuseProtection safe-read: 1/1;</w:t>
      </w:r>
      <w:r>
        <w:t xml:space="preserve"> </w:t>
      </w:r>
      <w:r>
        <w:t xml:space="preserve">- TestA AbuseProtection safe-read+writes+queue allowUnsafe: 2/2;</w:t>
      </w:r>
      <w:r>
        <w:t xml:space="preserve"> </w:t>
      </w:r>
      <w:r>
        <w:t xml:space="preserve">- TestA structural AbuseProtection safe-read: 16/16;</w:t>
      </w:r>
      <w:r>
        <w:t xml:space="preserve"> </w:t>
      </w:r>
      <w:r>
        <w:t xml:space="preserve">- git diff</w:t>
      </w:r>
      <w:r>
        <w:t xml:space="preserve"> </w:t>
      </w:r>
      <w:r>
        <w:rPr>
          <w:strike/>
        </w:rPr>
        <w:t xml:space="preserve">-cached -</w:t>
      </w:r>
      <w:r>
        <w:t xml:space="preserve">check.</w:t>
      </w:r>
    </w:p>
    <w:p>
      <w:pPr>
        <w:pStyle w:val="BodyText"/>
      </w:pPr>
      <w:r>
        <w:t xml:space="preserve">Границы:</w:t>
      </w:r>
      <w:r>
        <w:t xml:space="preserve"> </w:t>
      </w:r>
      <w:r>
        <w:t xml:space="preserve">AbuseProtection не реализует Security, EventBus, Queue, WorkflowScreen, WorkflowView, TaskPortal или доменную логику Tasks. Внешние модули остаются контрактами-потребителями/поставщиками.</w:t>
      </w:r>
    </w:p>
    <w:bookmarkStart w:id="1834" w:name="связанные-задачи-185"/>
    <w:p>
      <w:pPr>
        <w:pStyle w:val="Heading3"/>
      </w:pPr>
      <w:r>
        <w:t xml:space="preserve">1. Связанные задачи</w:t>
      </w:r>
    </w:p>
    <w:bookmarkStart w:id="1826" w:name="blocks-i128-2811-18"/>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6"/>
    <w:bookmarkStart w:id="1827" w:name="blocks-i128-2827-9"/>
    <w:p>
      <w:pPr>
        <w:pStyle w:val="Heading4"/>
      </w:pPr>
      <w:r>
        <w:t xml:space="preserve">1.2.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7"/>
    <w:bookmarkStart w:id="1828" w:name="blocks-i128-2793-1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8"/>
    <w:bookmarkStart w:id="1829" w:name="blocks-i128-2794-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9"/>
    <w:bookmarkStart w:id="1830" w:name="blocks-i128-2795-8"/>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0"/>
    <w:bookmarkStart w:id="1831" w:name="blocks-i128-2797-27"/>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1"/>
    <w:bookmarkStart w:id="1832" w:name="blocks-i128-2798-2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2"/>
    <w:bookmarkStart w:id="1833" w:name="blocks-i128-2799-2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3"/>
    <w:bookmarkEnd w:id="1834"/>
    <w:bookmarkEnd w:id="1835"/>
    <w:bookmarkStart w:id="1851" w:name="X0044666f4cb4e401a48f8792bbe60354991909a"/>
    <w:p>
      <w:pPr>
        <w:pStyle w:val="Heading2"/>
      </w:pPr>
      <w:r>
        <w:t xml:space="preserve">[I128-2809] Сохраненные и материализованные фильтры WorkflowFilter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13:50</w:t>
      </w:r>
    </w:p>
    <w:p>
      <w:pPr>
        <w:pStyle w:val="Compact"/>
        <w:numPr>
          <w:ilvl w:val="0"/>
          <w:numId w:val="1333"/>
        </w:numPr>
      </w:pPr>
      <w:r>
        <w:t xml:space="preserve">Цель</w:t>
      </w:r>
    </w:p>
    <w:p>
      <w:pPr>
        <w:pStyle w:val="FirstParagraph"/>
      </w:pPr>
      <w:r>
        <w:t xml:space="preserve">Нужно выделить WorkflowFilter как самостоятельный универсальный механизм сохраненных, проектных, общих, личных и материализованных фильтров workflow</w:t>
      </w:r>
      <w:r>
        <w:rPr>
          <w:strike/>
        </w:rPr>
        <w:t xml:space="preserve">записей. Фильтр должен быть единым источником выборки для WorkflowView, dashboard</w:t>
      </w:r>
      <w:r>
        <w:t xml:space="preserve">счетчиков, подписок, досок, календарей, портальных списков и внутренних очередей.</w:t>
      </w:r>
    </w:p>
    <w:p>
      <w:pPr>
        <w:pStyle w:val="Compact"/>
        <w:numPr>
          <w:ilvl w:val="0"/>
          <w:numId w:val="1334"/>
        </w:numPr>
      </w:pPr>
      <w:r>
        <w:t xml:space="preserve">Контекст</w:t>
      </w:r>
    </w:p>
    <w:p>
      <w:pPr>
        <w:pStyle w:val="FirstParagraph"/>
      </w:pPr>
      <w:r>
        <w:t xml:space="preserve">Задачи Tasks и заявительский портал TaskPortal требуют списков активных задач, личных обращений, задач на приемку, FAQ/knowledge views, просроченных задач, очередей команды и других выборок. Эти выборки не должны реализовываться отдельными SQL/PFT/page</w:t>
      </w:r>
      <w:r>
        <w:rPr>
          <w:strike/>
        </w:rPr>
        <w:t xml:space="preserve">фрагментами в каждом модуле. Логика фильтрации должна быть общей, rights</w:t>
      </w:r>
      <w:r>
        <w:t xml:space="preserve">aware и пригодной для materialized slices.</w:t>
      </w:r>
    </w:p>
    <w:p>
      <w:pPr>
        <w:pStyle w:val="BodyText"/>
      </w:pPr>
      <w:r>
        <w:t xml:space="preserve">WorkflowFilter является частью семейства Workflow, но его scope достаточно самостоятелен: определение фильтра, исполнение, параметры, права, materialized slices, counters, subscriptions, where</w:t>
      </w:r>
      <w:r>
        <w:rPr>
          <w:strike/>
        </w:rPr>
        <w:t xml:space="preserve">used и impact analysis. Поэтому его нужно вести отдельной Jira</w:t>
      </w:r>
      <w:r>
        <w:t xml:space="preserve">задачей, а не прятать внутри общей задачи WorkflowScreen/WorkflowView.</w:t>
      </w:r>
    </w:p>
    <w:p>
      <w:pPr>
        <w:pStyle w:val="Compact"/>
        <w:numPr>
          <w:ilvl w:val="0"/>
          <w:numId w:val="1335"/>
        </w:numPr>
      </w:pPr>
      <w:r>
        <w:t xml:space="preserve">Что Нужно Сделать</w:t>
      </w:r>
    </w:p>
    <w:p>
      <w:pPr>
        <w:pStyle w:val="FirstParagraph"/>
      </w:pPr>
      <w:r>
        <w:t xml:space="preserve">Нужно реализовать запись WorkflowFilter с ключом, названием, описанием, областью видимости, project/workflow binding, типом записи, параметрами, правами и признаком системности.</w:t>
      </w:r>
    </w:p>
    <w:p>
      <w:pPr>
        <w:pStyle w:val="BodyText"/>
      </w:pPr>
      <w:r>
        <w:t xml:space="preserve">Фильтр должен описывать query по workflow-состоянию, типу записи, проекту, полям, участникам, датам, статусам API, правам и безопасным параметрам URL или формы. Фильтр должен возвращать только записи, доступные текущему пользователю.</w:t>
      </w:r>
    </w:p>
    <w:p>
      <w:pPr>
        <w:pStyle w:val="BodyText"/>
      </w:pPr>
      <w:r>
        <w:t xml:space="preserve">Нужно реализовать общий API исполнения фильтра, пригодный для WorkflowView list/card, dashboard-счетчиков, подписок, WorkflowBoard, WorkflowCalendar, TaskPortal и внутренних очередей Tasks.</w:t>
      </w:r>
    </w:p>
    <w:p>
      <w:pPr>
        <w:pStyle w:val="BodyText"/>
      </w:pPr>
      <w:r>
        <w:t xml:space="preserve">Нужно поддержать системные, проектные, общие и личные фильтры. Личный фильтр не должен становиться source of truth для проектного view. Персональные preference, избранное, порядок, фильтр по умолчанию и последние параметры должны храниться в ProfileManager, а не внутри WorkflowFilter.</w:t>
      </w:r>
    </w:p>
    <w:p>
      <w:pPr>
        <w:pStyle w:val="BodyText"/>
      </w:pPr>
      <w:r>
        <w:t xml:space="preserve">Нужно реализовать materialized slices для тяжелых фильтров. Slice должен хранить версию фильтра, время пересчета, trace id, diagnostic state и признак устаревания. Пересчет тяжелых slices должен выполняться через Queue, а invalidation может запускаться через EventBus.</w:t>
      </w:r>
    </w:p>
    <w:p>
      <w:pPr>
        <w:pStyle w:val="BodyText"/>
      </w:pPr>
      <w:r>
        <w:t xml:space="preserve">Нужно реализовать preview результата для администратора с учетом прав тестового пользователя, where-used по views, boards, calendars, subscriptions, menu и dashboards, а также impact analysis при изменении или удалении фильтра.</w:t>
      </w:r>
    </w:p>
    <w:p>
      <w:pPr>
        <w:pStyle w:val="BodyText"/>
      </w:pPr>
      <w:r>
        <w:t xml:space="preserve">Нужно реализовать policy подписки на фильтр. WorkflowFilter определяет возможность подписки и исполняет выборку, EventBus отвечает за доставку, Queue за расписание, ProfileManager за пользовательскую привязку подписки.</w:t>
      </w:r>
    </w:p>
    <w:p>
      <w:pPr>
        <w:pStyle w:val="Compact"/>
        <w:numPr>
          <w:ilvl w:val="0"/>
          <w:numId w:val="1336"/>
        </w:numPr>
      </w:pPr>
      <w:r>
        <w:t xml:space="preserve">Границы Ответственности</w:t>
      </w:r>
    </w:p>
    <w:p>
      <w:pPr>
        <w:pStyle w:val="FirstParagraph"/>
      </w:pPr>
      <w:r>
        <w:t xml:space="preserve">WorkflowFilter владеет определением фильтра, исполнением выборки, safe parameters, materialized slices, counters, where-used, impact analysis и policy подписки.</w:t>
      </w:r>
    </w:p>
    <w:p>
      <w:pPr>
        <w:pStyle w:val="BodyText"/>
      </w:pPr>
      <w:r>
        <w:t xml:space="preserve">WorkflowFilter не рисует страницы, не хранит пользовательские preference, не доставляет уведомления, не планирует фоновые задания и не содержит task</w:t>
      </w:r>
      <w:r>
        <w:rPr>
          <w:strike/>
        </w:rPr>
        <w:t xml:space="preserve">specific бизнес</w:t>
      </w:r>
      <w:r>
        <w:t xml:space="preserve">логику. Эти части остаются у WorkflowView, ProfileManager, EventBus, Queue и доменных модулей.</w:t>
      </w:r>
    </w:p>
    <w:p>
      <w:pPr>
        <w:pStyle w:val="Compact"/>
        <w:numPr>
          <w:ilvl w:val="0"/>
          <w:numId w:val="1337"/>
        </w:numPr>
      </w:pPr>
      <w:r>
        <w:t xml:space="preserve">Критерии Приемки</w:t>
      </w:r>
    </w:p>
    <w:p>
      <w:pPr>
        <w:pStyle w:val="FirstParagraph"/>
      </w:pPr>
      <w:r>
        <w:t xml:space="preserve">Можно создать системный фильтр и выполнить его через общий API с учетом прав текущего пользователя.</w:t>
      </w:r>
    </w:p>
    <w:p>
      <w:pPr>
        <w:pStyle w:val="BodyText"/>
      </w:pPr>
      <w:r>
        <w:t xml:space="preserve">WorkflowView может использовать WorkflowFilter для списка и карточки без собственного частного механизма выборки.</w:t>
      </w:r>
    </w:p>
    <w:p>
      <w:pPr>
        <w:pStyle w:val="BodyText"/>
      </w:pPr>
      <w:r>
        <w:t xml:space="preserve">Тяжелый фильтр может иметь materialized slice, пересчет через Queue и понятное состояние freshness.</w:t>
      </w:r>
    </w:p>
    <w:p>
      <w:pPr>
        <w:pStyle w:val="BodyText"/>
      </w:pPr>
      <w:r>
        <w:t xml:space="preserve">Preview администратора показывает результат с учетом прав тестового пользователя и объясняет ограничения выборки.</w:t>
      </w:r>
    </w:p>
    <w:p>
      <w:pPr>
        <w:pStyle w:val="BodyText"/>
      </w:pPr>
      <w:r>
        <w:t xml:space="preserve">Удаление или изменение фильтра показывает where-used и блокируется, если фильтр используется опубликованным view, board, calendar или subscription.</w:t>
      </w:r>
    </w:p>
    <w:p>
      <w:pPr>
        <w:pStyle w:val="BodyText"/>
      </w:pPr>
      <w:r>
        <w:t xml:space="preserve">Личные preference фильтра хранятся вне WorkflowFilter и не расширяют права пользователя.</w:t>
      </w:r>
    </w:p>
    <w:p>
      <w:pPr>
        <w:pStyle w:val="Compact"/>
        <w:numPr>
          <w:ilvl w:val="0"/>
          <w:numId w:val="1338"/>
        </w:numPr>
      </w:pPr>
      <w:r>
        <w:t xml:space="preserve">Проверки И Документация</w:t>
      </w:r>
    </w:p>
    <w:p>
      <w:pPr>
        <w:pStyle w:val="FirstParagraph"/>
      </w:pPr>
      <w:r>
        <w:t xml:space="preserve">TestA должен проверять системный фильтр, проектный фильтр, личный фильтр, права, safe URL parameters, materialized slice, invalidation, where-used, запрет удаления используемого фильтра и интеграцию с WorkflowView.</w:t>
      </w:r>
    </w:p>
    <w:p>
      <w:pPr>
        <w:pStyle w:val="BodyText"/>
      </w:pPr>
      <w:r>
        <w:t xml:space="preserve">Help должен описывать настройку фильтров, параметры, права, materialized slices, preview, where-used, подписки и диагностику производительности.</w:t>
      </w:r>
    </w:p>
    <w:p>
      <w:pPr>
        <w:pStyle w:val="BodyText"/>
      </w:pPr>
      <w:r>
        <w:rPr>
          <w:strike/>
        </w:rPr>
        <w:t xml:space="preserve">-</w:t>
      </w:r>
    </w:p>
    <w:p>
      <w:pPr>
        <w:pStyle w:val="BodyText"/>
      </w:pPr>
      <w:r>
        <w:t xml:space="preserve">Задача I128-2809.</w:t>
      </w:r>
    </w:p>
    <w:p>
      <w:pPr>
        <w:pStyle w:val="BodyText"/>
      </w:pPr>
      <w:r>
        <w:t xml:space="preserve">Что сделано:</w:t>
      </w:r>
      <w:r>
        <w:t xml:space="preserve"> </w:t>
      </w:r>
      <w:r>
        <w:t xml:space="preserve">- расширен ObjectDataWorkflowFilter: описание, область видимости, версия, материализация, TTL, разрешение подписок;</w:t>
      </w:r>
      <w:r>
        <w:t xml:space="preserve"> </w:t>
      </w:r>
      <w:r>
        <w:t xml:space="preserve">- добавлен ObjectDataWorkflowFilterSlice для материализованных срезов фильтра;</w:t>
      </w:r>
      <w:r>
        <w:t xml:space="preserve"> </w:t>
      </w:r>
      <w:r>
        <w:t xml:space="preserve">- добавлен runtime API WorkflowFilter: безопасная нормализация HTTP</w:t>
      </w:r>
      <w:r>
        <w:rPr>
          <w:strike/>
        </w:rPr>
        <w:t xml:space="preserve">параметров, BuildFilterSrc, Explain/Count/Execute/Preview, freshness, where</w:t>
      </w:r>
      <w:r>
        <w:t xml:space="preserve">used, impact/delete contract;</w:t>
      </w:r>
      <w:r>
        <w:t xml:space="preserve"> </w:t>
      </w:r>
      <w:r>
        <w:t xml:space="preserve">- фильтр статусов строится по стандартным индексам состояния Workflow в поле 113: WFSTATEOWNERSTATUS / WFSTATESIDSTATUS;</w:t>
      </w:r>
      <w:r>
        <w:t xml:space="preserve"> </w:t>
      </w:r>
      <w:r>
        <w:t xml:space="preserve">- системный импорт Workflow и импорт проекта из JSON пробрасывают новые поля фильтров;</w:t>
      </w:r>
      <w:r>
        <w:t xml:space="preserve"> </w:t>
      </w:r>
      <w:r>
        <w:t xml:space="preserve">- системный VREF JSON дополнен метаданными фильтров и типами request filters;</w:t>
      </w:r>
      <w:r>
        <w:t xml:space="preserve"> </w:t>
      </w:r>
      <w:r>
        <w:t xml:space="preserve">- обновлены русские подсказки редактора, Help и TestA для WorkflowFilter.</w:t>
      </w:r>
    </w:p>
    <w:p>
      <w:pPr>
        <w:pStyle w:val="BodyText"/>
      </w:pPr>
      <w:r>
        <w:t xml:space="preserve">Границы:</w:t>
      </w:r>
      <w:r>
        <w:t xml:space="preserve"> </w:t>
      </w:r>
      <w:r>
        <w:t xml:space="preserve">- WorkflowFilter не берет на себя доставку событий, фоновые задания и пользовательские предпочтения;</w:t>
      </w:r>
      <w:r>
        <w:t xml:space="preserve"> </w:t>
      </w:r>
      <w:r>
        <w:t xml:space="preserve">- EventBus остается владельцем инвалидации и доставки;</w:t>
      </w:r>
      <w:r>
        <w:t xml:space="preserve"> </w:t>
      </w:r>
      <w:r>
        <w:t xml:space="preserve">- Queue остается владельцем фонового пересчета;</w:t>
      </w:r>
      <w:r>
        <w:t xml:space="preserve"> </w:t>
      </w:r>
      <w:r>
        <w:t xml:space="preserve">- ProfileManager остается владельцем пользовательских подписок;</w:t>
      </w:r>
      <w:r>
        <w:t xml:space="preserve"> </w:t>
      </w:r>
      <w:r>
        <w:t xml:space="preserve">- Security остается владельцем прав доступа.</w:t>
      </w:r>
    </w:p>
    <w:p>
      <w:pPr>
        <w:pStyle w:val="BodyText"/>
      </w:pPr>
      <w:r>
        <w:t xml:space="preserve">Проверки:</w:t>
      </w:r>
      <w:r>
        <w:t xml:space="preserve"> </w:t>
      </w:r>
      <w:r>
        <w:t xml:space="preserve">- php -l по измененным PHP/inc файлам;</w:t>
      </w:r>
      <w:r>
        <w:t xml:space="preserve"> </w:t>
      </w:r>
      <w:r>
        <w:t xml:space="preserve">- JSON parse modules/VirtualRef/workflow/vref.json;</w:t>
      </w:r>
      <w:r>
        <w:t xml:space="preserve"> </w:t>
      </w:r>
      <w:r>
        <w:t xml:space="preserve">- git diff –check;</w:t>
      </w:r>
      <w:r>
        <w:t xml:space="preserve"> </w:t>
      </w:r>
      <w:r>
        <w:t xml:space="preserve">- TestA WorkflowFilter safe</w:t>
      </w:r>
      <w:r>
        <w:rPr>
          <w:strike/>
        </w:rPr>
        <w:t xml:space="preserve">read: 4/4 passed, runid 20260904110954</w:t>
      </w:r>
      <w:r>
        <w:t xml:space="preserve">fdaf6e9b;</w:t>
      </w:r>
      <w:r>
        <w:t xml:space="preserve"> </w:t>
      </w:r>
      <w:r>
        <w:t xml:space="preserve">- TestA WorkflowFilter structural: 6/6 passed, runid 20260904110955-f703765c.</w:t>
      </w:r>
    </w:p>
    <w:bookmarkStart w:id="1850" w:name="связанные-задачи-186"/>
    <w:p>
      <w:pPr>
        <w:pStyle w:val="Heading3"/>
      </w:pPr>
      <w:r>
        <w:t xml:space="preserve">1. Связанные задачи</w:t>
      </w:r>
    </w:p>
    <w:bookmarkStart w:id="1836" w:name="blocks-i128-2810-16"/>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6"/>
    <w:bookmarkStart w:id="1837" w:name="blocks-i128-2811-19"/>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7"/>
    <w:bookmarkStart w:id="1838" w:name="blocks-i128-2814-5"/>
    <w:p>
      <w:pPr>
        <w:pStyle w:val="Heading4"/>
      </w:pPr>
      <w:r>
        <w:t xml:space="preserve">1.3.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8"/>
    <w:bookmarkStart w:id="1839" w:name="blocks-i128-2821-10"/>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9"/>
    <w:bookmarkStart w:id="1840" w:name="blocks-i128-2822-9"/>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0"/>
    <w:bookmarkStart w:id="1841" w:name="blocks-i128-2840-12"/>
    <w:p>
      <w:pPr>
        <w:pStyle w:val="Heading4"/>
      </w:pPr>
      <w:r>
        <w:t xml:space="preserve">1.6.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1"/>
    <w:bookmarkStart w:id="1842" w:name="blocks-i128-2790-8"/>
    <w:p>
      <w:pPr>
        <w:pStyle w:val="Heading4"/>
      </w:pPr>
      <w:r>
        <w:t xml:space="preserve">1.7.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2"/>
    <w:bookmarkStart w:id="1843" w:name="blocks-i128-2791-8"/>
    <w:p>
      <w:pPr>
        <w:pStyle w:val="Heading4"/>
      </w:pPr>
      <w:r>
        <w:t xml:space="preserve">1.8.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3"/>
    <w:bookmarkStart w:id="1844" w:name="blocks-i128-2793-18"/>
    <w:p>
      <w:pPr>
        <w:pStyle w:val="Heading4"/>
      </w:pPr>
      <w:r>
        <w:t xml:space="preserve">1.9.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4"/>
    <w:bookmarkStart w:id="1845" w:name="blocks-i128-2794-10"/>
    <w:p>
      <w:pPr>
        <w:pStyle w:val="Heading4"/>
      </w:pPr>
      <w:r>
        <w:t xml:space="preserve">1.10.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5"/>
    <w:bookmarkStart w:id="1846" w:name="blocks-i128-2795-9"/>
    <w:p>
      <w:pPr>
        <w:pStyle w:val="Heading4"/>
      </w:pPr>
      <w:r>
        <w:t xml:space="preserve">1.11.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6"/>
    <w:bookmarkStart w:id="1847" w:name="blocks-i128-2797-28"/>
    <w:p>
      <w:pPr>
        <w:pStyle w:val="Heading4"/>
      </w:pPr>
      <w:r>
        <w:t xml:space="preserve">1.12.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7"/>
    <w:bookmarkStart w:id="1848" w:name="blocks-i128-2798-23"/>
    <w:p>
      <w:pPr>
        <w:pStyle w:val="Heading4"/>
      </w:pPr>
      <w:r>
        <w:t xml:space="preserve">1.13.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8"/>
    <w:bookmarkStart w:id="1849" w:name="blocks-i128-2799-22"/>
    <w:p>
      <w:pPr>
        <w:pStyle w:val="Heading4"/>
      </w:pPr>
      <w:r>
        <w:t xml:space="preserve">1.14.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9"/>
    <w:bookmarkEnd w:id="1850"/>
    <w:bookmarkEnd w:id="1851"/>
    <w:bookmarkStart w:id="1870" w:name="X9e57c972bf98ff44d632136ef66f49e8a674690"/>
    <w:p>
      <w:pPr>
        <w:pStyle w:val="Heading2"/>
      </w:pPr>
      <w:r>
        <w:t xml:space="preserve">[I128-2810] Миграция VirtualRef в промышленный контур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08:10</w:t>
      </w:r>
    </w:p>
    <w:p>
      <w:pPr>
        <w:pStyle w:val="Compact"/>
        <w:numPr>
          <w:ilvl w:val="0"/>
          <w:numId w:val="1339"/>
        </w:numPr>
      </w:pPr>
      <w:r>
        <w:t xml:space="preserve">Цель</w:t>
      </w:r>
    </w:p>
    <w:p>
      <w:pPr>
        <w:pStyle w:val="FirstParagraph"/>
      </w:pPr>
      <w:r>
        <w:t xml:space="preserve">Нужно подготовить промышленный переход от существующего модуля VirtualRef к универсальному модулю Tasks. Данные VirtualRef должны быть перенесены в модель задач так, чтобы пользователи и администраторы не потеряли вопросы, ответы, вложения, историю, статусы, публичную видимость, права и уже использованные ссылки.</w:t>
      </w:r>
    </w:p>
    <w:p>
      <w:pPr>
        <w:pStyle w:val="Compact"/>
        <w:numPr>
          <w:ilvl w:val="0"/>
          <w:numId w:val="1340"/>
        </w:numPr>
      </w:pPr>
      <w:r>
        <w:t xml:space="preserve">Контекст</w:t>
      </w:r>
    </w:p>
    <w:p>
      <w:pPr>
        <w:pStyle w:val="FirstParagraph"/>
      </w:pPr>
      <w:r>
        <w:t xml:space="preserve">VirtualRef сейчас является отдельным пользовательским контуром виртуальной справки. После появления Tasks этот функционал должен перейти в общий task</w:t>
      </w:r>
      <w:r>
        <w:rPr>
          <w:strike/>
        </w:rPr>
        <w:t xml:space="preserve">management слой, чтобы не поддерживать две параллельные системы обращений. Миграция должна быть управляемой: сначала dry</w:t>
      </w:r>
      <w:r>
        <w:t xml:space="preserve">run без записи, затем проверяемый production cutover с freeze/read-only старого контура, отчетом расхождений и понятным планом отката.</w:t>
      </w:r>
    </w:p>
    <w:p>
      <w:pPr>
        <w:pStyle w:val="BodyText"/>
      </w:pPr>
      <w:r>
        <w:t xml:space="preserve">Эта задача реализует только предметную миграцию VirtualRef в Tasks. Общие механизмы workflow, экранов, представлений, файлового хранилища, коммуникаций, событий, очередей, прав, диагностики и TestA используются как зависимости и не реализуются внутри этой задачи.</w:t>
      </w:r>
    </w:p>
    <w:p>
      <w:pPr>
        <w:pStyle w:val="Compact"/>
        <w:numPr>
          <w:ilvl w:val="0"/>
          <w:numId w:val="1341"/>
        </w:numPr>
      </w:pPr>
      <w:r>
        <w:t xml:space="preserve">Что Нужно Сделать</w:t>
      </w:r>
    </w:p>
    <w:p>
      <w:pPr>
        <w:pStyle w:val="FirstParagraph"/>
      </w:pPr>
      <w:r>
        <w:t xml:space="preserve">Нужно реализовать VirtualRefMigrationProfile. Профиль должен описывать сопоставление проектов, типов обращений, статусов, workflow</w:t>
      </w:r>
      <w:r>
        <w:rPr>
          <w:strike/>
        </w:rPr>
        <w:t xml:space="preserve">состояний, полей вопроса, заголовка, ответа, ссылок на источники информации, вложений, наблюдателей, ответственных, авторов, признаков FAQ, публичной видимости, прав и legacy</w:t>
      </w:r>
      <w:r>
        <w:t xml:space="preserve">ключей.</w:t>
      </w:r>
    </w:p>
    <w:p>
      <w:pPr>
        <w:pStyle w:val="BodyText"/>
      </w:pPr>
      <w:r>
        <w:t xml:space="preserve">Нужно реализовать dry</w:t>
      </w:r>
      <w:r>
        <w:rPr>
          <w:strike/>
        </w:rPr>
        <w:t xml:space="preserve">run без записи изменений. Dry</w:t>
      </w:r>
      <w:r>
        <w:t xml:space="preserve">run должен читать существующие данные VirtualRef, строить план переноса, показывать количество переносимых записей, пропущенные записи, ошибки mapping, поврежденные вложения, неоднозначные права, неизвестные статусы и другие блокеры cutover. Отчет должен быть понятен администратору и пригоден для повторной проверки.</w:t>
      </w:r>
    </w:p>
    <w:p>
      <w:pPr>
        <w:pStyle w:val="BodyText"/>
      </w:pPr>
      <w:r>
        <w:t xml:space="preserve">Нужно реализовать production cutover. Перед записью данных должен выполняться повторный dry</w:t>
      </w:r>
      <w:r>
        <w:rPr>
          <w:strike/>
        </w:rPr>
        <w:t xml:space="preserve">run, после чего старый VirtualRef переводится в режим freeze/read</w:t>
      </w:r>
      <w:r>
        <w:t xml:space="preserve">only на время переключения. Новые записи Tasks должны получать штатные ключи TASK, а старые идентификаторы VirtualRef должны сохраняться как legacy-ключи или alias, чтобы старые публичные ссылки не ломались без явного правила redirect.</w:t>
      </w:r>
    </w:p>
    <w:p>
      <w:pPr>
        <w:pStyle w:val="BodyText"/>
      </w:pPr>
      <w:r>
        <w:t xml:space="preserve">Нужно переносить workflow-состояние через штатный механизм 113 LINK, историю действий через стандартное поле 907, вложения через ссылки на FTObject, публичные ответы и комментарии через согласованный контракт Collaboration, а детальные изменения значимых полей через FieldHistory, если исходные данные позволяют восстановить old/new values.</w:t>
      </w:r>
    </w:p>
    <w:p>
      <w:pPr>
        <w:pStyle w:val="BodyText"/>
      </w:pPr>
      <w:r>
        <w:t xml:space="preserve">Нужно обеспечить идемпотентность. Повторный запуск миграции не должен создавать дубли задач, дубли вложений, дубли сообщений, повторные события или повторные элементы истории. Для уже перенесенной записи должен быть понятный результат: пропущена как уже перенесенная, обновлена по разрешенной policy или отмечена как конфликт.</w:t>
      </w:r>
    </w:p>
    <w:p>
      <w:pPr>
        <w:pStyle w:val="BodyText"/>
      </w:pPr>
      <w:r>
        <w:t xml:space="preserve">Нужно реализовать сверку результата. После миграции администратор должен видеть совпадение счетчиков, списков, карточек, ключевых полей, статусов, FAQ-признаков, вложений, истории, прав, публичной видимости и поиска. Выборочная мигрированная задача должна открываться в новом списке и карточке Tasks.</w:t>
      </w:r>
    </w:p>
    <w:p>
      <w:pPr>
        <w:pStyle w:val="BodyText"/>
      </w:pPr>
      <w:r>
        <w:t xml:space="preserve">Нужно определить режим старых страниц VirtualRef после cutover: read</w:t>
      </w:r>
      <w:r>
        <w:rPr>
          <w:strike/>
        </w:rPr>
        <w:t xml:space="preserve">only, redirect или compatibility view на Tasks по настройке проекта. Старые данные не должны изменяться скрыто после переключения, если выбран read</w:t>
      </w:r>
      <w:r>
        <w:t xml:space="preserve">only.</w:t>
      </w:r>
    </w:p>
    <w:p>
      <w:pPr>
        <w:pStyle w:val="Compact"/>
        <w:numPr>
          <w:ilvl w:val="0"/>
          <w:numId w:val="1342"/>
        </w:numPr>
      </w:pPr>
      <w:r>
        <w:t xml:space="preserve">Границы Ответственности</w:t>
      </w:r>
    </w:p>
    <w:p>
      <w:pPr>
        <w:pStyle w:val="FirstParagraph"/>
      </w:pPr>
      <w:r>
        <w:t xml:space="preserve">В задачу входит только task</w:t>
      </w:r>
      <w:r>
        <w:rPr>
          <w:strike/>
        </w:rPr>
        <w:t xml:space="preserve">specific логика миграции VirtualRef: профиль mapping, dry</w:t>
      </w:r>
      <w:r>
        <w:t xml:space="preserve">run, production cutover, freeze/read</w:t>
      </w:r>
      <w:r>
        <w:rPr>
          <w:strike/>
        </w:rPr>
        <w:t xml:space="preserve">only, idempotency, сверка результата, legacy</w:t>
      </w:r>
      <w:r>
        <w:t xml:space="preserve">ключи, audit миграции и Help/TestA-сценарии миграции.</w:t>
      </w:r>
    </w:p>
    <w:p>
      <w:pPr>
        <w:pStyle w:val="BodyText"/>
      </w:pPr>
      <w:r>
        <w:t xml:space="preserve">В задачу не входит реализация общих модулей FT, TemporaryFiles, Collaboration, EventBus, Queue, FieldHistory, Security, Workflow*, WorkflowScreen, WorkflowView, WorkflowFilter, HealthCheck и TestA. Если нужного общего контракта не хватает, он должен быть оформлен как отдельная задача владельца соответствующего модуля, а не реализован частно внутри Tasks.</w:t>
      </w:r>
    </w:p>
    <w:p>
      <w:pPr>
        <w:pStyle w:val="Compact"/>
        <w:numPr>
          <w:ilvl w:val="0"/>
          <w:numId w:val="1343"/>
        </w:numPr>
      </w:pPr>
      <w:r>
        <w:t xml:space="preserve">Критерии Приемки</w:t>
      </w:r>
    </w:p>
    <w:p>
      <w:pPr>
        <w:pStyle w:val="FirstParagraph"/>
      </w:pPr>
      <w:r>
        <w:t xml:space="preserve">Dry-run запускается без записи изменений и показывает полный план миграции с ошибками, предупреждениями, счетчиками и примерами проблемных записей.</w:t>
      </w:r>
    </w:p>
    <w:p>
      <w:pPr>
        <w:pStyle w:val="BodyText"/>
      </w:pPr>
      <w:r>
        <w:t xml:space="preserve">Production cutover переносит контрольный набор VirtualRef в Tasks без потери вопросов, заголовков, ответов, вложений, истории, статусов, workflow</w:t>
      </w:r>
      <w:r>
        <w:rPr>
          <w:strike/>
        </w:rPr>
        <w:t xml:space="preserve">состояний, FAQ</w:t>
      </w:r>
      <w:r>
        <w:t xml:space="preserve">признаков, прав и публичной видимости.</w:t>
      </w:r>
    </w:p>
    <w:p>
      <w:pPr>
        <w:pStyle w:val="BodyText"/>
      </w:pPr>
      <w:r>
        <w:t xml:space="preserve">Старые ключи VirtualRef сохраняются как legacy</w:t>
      </w:r>
      <w:r>
        <w:rPr>
          <w:strike/>
        </w:rPr>
        <w:t xml:space="preserve">идентификаторы или alias. Уже опубликованные ссылки продолжают работать через явно выбранный read</w:t>
      </w:r>
      <w:r>
        <w:t xml:space="preserve">only, redirect или compatibility режим.</w:t>
      </w:r>
    </w:p>
    <w:p>
      <w:pPr>
        <w:pStyle w:val="BodyText"/>
      </w:pPr>
      <w:r>
        <w:t xml:space="preserve">Повторный запуск миграции не создает дублей и дает предсказуемый отчет по уже обработанным записям.</w:t>
      </w:r>
    </w:p>
    <w:p>
      <w:pPr>
        <w:pStyle w:val="BodyText"/>
      </w:pPr>
      <w:r>
        <w:t xml:space="preserve">Мигрированные записи открываются в списках и карточке Tasks, учитывают права Security и не раскрывают данные, которые были скрыты в VirtualRef.</w:t>
      </w:r>
    </w:p>
    <w:p>
      <w:pPr>
        <w:pStyle w:val="BodyText"/>
      </w:pPr>
      <w:r>
        <w:t xml:space="preserve">Ошибки поврежденных вложений, неизвестных статусов, неоднозначных прав и неполного mapping не скрываются, а попадают в отчет миграции и диагностический журнал.</w:t>
      </w:r>
    </w:p>
    <w:p>
      <w:pPr>
        <w:pStyle w:val="Compact"/>
        <w:numPr>
          <w:ilvl w:val="0"/>
          <w:numId w:val="1344"/>
        </w:numPr>
      </w:pPr>
      <w:r>
        <w:t xml:space="preserve">Проверки И Документация</w:t>
      </w:r>
    </w:p>
    <w:p>
      <w:pPr>
        <w:pStyle w:val="FirstParagraph"/>
      </w:pPr>
      <w:r>
        <w:t xml:space="preserve">Должны быть подготовлены TestA</w:t>
      </w:r>
      <w:r>
        <w:rPr>
          <w:strike/>
        </w:rPr>
        <w:t xml:space="preserve">сценарии на контрольном наборе VirtualRef: dry</w:t>
      </w:r>
      <w:r>
        <w:t xml:space="preserve">run, успешный cutover, повторный запуск без дублей, поврежденное вложение, неизвестный статус, сохранение legacy-ключа, перенос истории, перенос FAQ и проверка прав.</w:t>
      </w:r>
    </w:p>
    <w:p>
      <w:pPr>
        <w:pStyle w:val="BodyText"/>
      </w:pPr>
      <w:r>
        <w:t xml:space="preserve">Help должен содержать руководство администратора по подготовке mapping, запуску dry</w:t>
      </w:r>
      <w:r>
        <w:rPr>
          <w:strike/>
        </w:rPr>
        <w:t xml:space="preserve">run, анализу отчета, freeze/read</w:t>
      </w:r>
      <w:r>
        <w:t xml:space="preserve">only, production cutover, сверке результата и rollback plan.</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45"/>
        </w:numPr>
      </w:pPr>
      <w:r>
        <w:t xml:space="preserve">Что сделано</w:t>
      </w:r>
    </w:p>
    <w:p>
      <w:pPr>
        <w:numPr>
          <w:ilvl w:val="0"/>
          <w:numId w:val="1346"/>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46"/>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46"/>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46"/>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46"/>
        </w:numPr>
      </w:pPr>
      <w:r>
        <w:t xml:space="preserve">Добавлены форматы представления, WS/WSS/MNU, Queue handler-ы и Help по SLA/очередям/ранжированию.</w:t>
      </w:r>
    </w:p>
    <w:p>
      <w:pPr>
        <w:pStyle w:val="Compact"/>
        <w:numPr>
          <w:ilvl w:val="1"/>
          <w:numId w:val="1347"/>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48"/>
        </w:numPr>
      </w:pPr>
      <w:r>
        <w:t xml:space="preserve">Проверки</w:t>
      </w:r>
    </w:p>
    <w:p>
      <w:pPr>
        <w:pStyle w:val="Compact"/>
        <w:numPr>
          <w:ilvl w:val="0"/>
          <w:numId w:val="1349"/>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49"/>
        </w:numPr>
      </w:pPr>
      <w:r>
        <w:t xml:space="preserve">JSON parse</w:t>
      </w:r>
      <w:r>
        <w:t xml:space="preserve"> </w:t>
      </w:r>
      <w:r>
        <w:rPr>
          <w:rStyle w:val="VerbatimChar"/>
        </w:rPr>
        <w:t xml:space="preserve">modules/Tasks/workflow/tasks.json</w:t>
      </w:r>
      <w:r>
        <w:t xml:space="preserve">: OK.</w:t>
      </w:r>
    </w:p>
    <w:p>
      <w:pPr>
        <w:pStyle w:val="Compact"/>
        <w:numPr>
          <w:ilvl w:val="0"/>
          <w:numId w:val="1349"/>
        </w:numPr>
      </w:pPr>
      <w:r>
        <w:rPr>
          <w:rStyle w:val="VerbatimChar"/>
        </w:rPr>
        <w:t xml:space="preserve">git diff --check</w:t>
      </w:r>
      <w:r>
        <w:t xml:space="preserve">: OK.</w:t>
      </w:r>
    </w:p>
    <w:p>
      <w:pPr>
        <w:pStyle w:val="Compact"/>
        <w:numPr>
          <w:ilvl w:val="0"/>
          <w:numId w:val="1349"/>
        </w:numPr>
      </w:pPr>
      <w:r>
        <w:rPr>
          <w:rStyle w:val="VerbatimChar"/>
        </w:rPr>
        <w:t xml:space="preserve">Tasks::SetupModuleConfigure()</w:t>
      </w:r>
      <w:r>
        <w:t xml:space="preserve">: OK.</w:t>
      </w:r>
    </w:p>
    <w:p>
      <w:pPr>
        <w:pStyle w:val="Compact"/>
        <w:numPr>
          <w:ilvl w:val="0"/>
          <w:numId w:val="1349"/>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49"/>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bookmarkStart w:id="1869" w:name="связанные-задачи-187"/>
    <w:p>
      <w:pPr>
        <w:pStyle w:val="Heading3"/>
      </w:pPr>
      <w:r>
        <w:t xml:space="preserve">1. Связанные задачи</w:t>
      </w:r>
    </w:p>
    <w:bookmarkStart w:id="1852" w:name="blocks-i128-2790-9"/>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2"/>
    <w:bookmarkStart w:id="1853" w:name="blocks-i128-2791-9"/>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3"/>
    <w:bookmarkStart w:id="1854" w:name="blocks-i128-2793-19"/>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4"/>
    <w:bookmarkStart w:id="1855" w:name="blocks-i128-2794-11"/>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5"/>
    <w:bookmarkStart w:id="1856" w:name="blocks-i128-2795-10"/>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6"/>
    <w:bookmarkStart w:id="1857" w:name="blocks-i128-2796-6"/>
    <w:p>
      <w:pPr>
        <w:pStyle w:val="Heading4"/>
      </w:pPr>
      <w:r>
        <w:t xml:space="preserve">1.6.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7"/>
    <w:bookmarkStart w:id="1858" w:name="blocks-i128-2797-29"/>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8"/>
    <w:bookmarkStart w:id="1859" w:name="blocks-i128-2798-24"/>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9"/>
    <w:bookmarkStart w:id="1860" w:name="blocks-i128-2799-23"/>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0"/>
    <w:bookmarkStart w:id="1861" w:name="blocks-i128-2800-8"/>
    <w:p>
      <w:pPr>
        <w:pStyle w:val="Heading4"/>
      </w:pPr>
      <w:r>
        <w:t xml:space="preserve">1.10.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1"/>
    <w:bookmarkStart w:id="1862" w:name="blocks-i128-2801-8"/>
    <w:p>
      <w:pPr>
        <w:pStyle w:val="Heading4"/>
      </w:pPr>
      <w:r>
        <w:t xml:space="preserve">1.11.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2"/>
    <w:bookmarkStart w:id="1863" w:name="blocks-i128-2802-4"/>
    <w:p>
      <w:pPr>
        <w:pStyle w:val="Heading4"/>
      </w:pPr>
      <w:r>
        <w:t xml:space="preserve">1.12.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3"/>
    <w:bookmarkStart w:id="1864" w:name="blocks-i128-2803-7"/>
    <w:p>
      <w:pPr>
        <w:pStyle w:val="Heading4"/>
      </w:pPr>
      <w:r>
        <w:t xml:space="preserve">1.13.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4"/>
    <w:bookmarkStart w:id="1865" w:name="blocks-i128-2804-5"/>
    <w:p>
      <w:pPr>
        <w:pStyle w:val="Heading4"/>
      </w:pPr>
      <w:r>
        <w:t xml:space="preserve">1.14.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5"/>
    <w:bookmarkStart w:id="1866" w:name="blocks-i128-2806-7"/>
    <w:p>
      <w:pPr>
        <w:pStyle w:val="Heading4"/>
      </w:pPr>
      <w:r>
        <w:t xml:space="preserve">1.15.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6"/>
    <w:bookmarkStart w:id="1867" w:name="blocks-i128-2807-6"/>
    <w:p>
      <w:pPr>
        <w:pStyle w:val="Heading4"/>
      </w:pPr>
      <w:r>
        <w:t xml:space="preserve">1.16.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7"/>
    <w:bookmarkStart w:id="1868" w:name="blocks-i128-2809-9"/>
    <w:p>
      <w:pPr>
        <w:pStyle w:val="Heading4"/>
      </w:pPr>
      <w:r>
        <w:t xml:space="preserve">1.17.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8"/>
    <w:bookmarkEnd w:id="1869"/>
    <w:bookmarkEnd w:id="1870"/>
    <w:bookmarkStart w:id="1892" w:name="X3b22cd0a4865e0b29027bcf0fbb971c8c6f900d"/>
    <w:p>
      <w:pPr>
        <w:pStyle w:val="Heading2"/>
      </w:pPr>
      <w:r>
        <w:t xml:space="preserve">[I128-2811] Заявительский портал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08:08</w:t>
      </w:r>
    </w:p>
    <w:p>
      <w:pPr>
        <w:pStyle w:val="Compact"/>
        <w:numPr>
          <w:ilvl w:val="0"/>
          <w:numId w:val="1350"/>
        </w:numPr>
      </w:pPr>
      <w:r>
        <w:t xml:space="preserve">Цель</w:t>
      </w:r>
    </w:p>
    <w:p>
      <w:pPr>
        <w:pStyle w:val="FirstParagraph"/>
      </w:pPr>
      <w:r>
        <w:t xml:space="preserve">Нужно создать отдельный модуль TaskPortal для публичного и авторизованного пользовательского сценария заявителя. Заявитель должен создавать обращение, видеть свои задачи, читать публичные ответы, добавлять разрешенные комментарии и вложения, принимать результат или возвращать его на доработку без доступа к внутреннему рабочему месту сотрудников и без показа редактора he3.</w:t>
      </w:r>
    </w:p>
    <w:p>
      <w:pPr>
        <w:pStyle w:val="Compact"/>
        <w:numPr>
          <w:ilvl w:val="0"/>
          <w:numId w:val="1351"/>
        </w:numPr>
      </w:pPr>
      <w:r>
        <w:t xml:space="preserve">Контекст</w:t>
      </w:r>
    </w:p>
    <w:p>
      <w:pPr>
        <w:pStyle w:val="FirstParagraph"/>
      </w:pPr>
      <w:r>
        <w:t xml:space="preserve">TaskPortal является portal shell и UX-слоем над Tasks, WorkflowView, WorkflowScreen, WorkflowFilter, Security, EventBus, Collaboration, FT и AbuseProtection. Он не является вторым модулем задач и не хранит канонические данные задачи, комментариев, файлов, workflow или прав.</w:t>
      </w:r>
    </w:p>
    <w:p>
      <w:pPr>
        <w:pStyle w:val="BodyText"/>
      </w:pPr>
      <w:r>
        <w:t xml:space="preserve">Портал нужен для промышленного self</w:t>
      </w:r>
      <w:r>
        <w:rPr>
          <w:strike/>
        </w:rPr>
        <w:t xml:space="preserve">service сценария: публичная или авторизованная форма обращения, личный список обращений, публичная карточка, безопасные публичные статусы, непрочитанные ответы, подтверждение контактов, приемка результата и повторное открытие по разрешенному workflow</w:t>
      </w:r>
      <w:r>
        <w:t xml:space="preserve">переходу.</w:t>
      </w:r>
    </w:p>
    <w:p>
      <w:pPr>
        <w:pStyle w:val="Compact"/>
        <w:numPr>
          <w:ilvl w:val="0"/>
          <w:numId w:val="1352"/>
        </w:numPr>
      </w:pPr>
      <w:r>
        <w:t xml:space="preserve">Что Нужно Сделать</w:t>
      </w:r>
    </w:p>
    <w:p>
      <w:pPr>
        <w:pStyle w:val="FirstParagraph"/>
      </w:pPr>
      <w:r>
        <w:t xml:space="preserve">Нужно реализовать модуль TaskPortal с сущностями TaskPortalProfile, TaskPortalPage, TaskPortalSession, TaskPortalSubmitResult и TaskPortalUnreadMarker. Профиль портала должен задавать стартовую страницу, доступные блоки, navigation, fallback pages и привязку к опубликованным WorkflowView/WorkflowScreen.</w:t>
      </w:r>
    </w:p>
    <w:p>
      <w:pPr>
        <w:pStyle w:val="BodyText"/>
      </w:pPr>
      <w:r>
        <w:t xml:space="preserve">Нужно реализовать публичные и авторизованные routes портала: стартовую страницу, выбор доступного сервиса или типа обращения, форму создания обращения, страницу результата отправки, личный список обращений, публичную карточку по безопасной ссылке, карточку авторизованного заявителя и действия приемки результата.</w:t>
      </w:r>
    </w:p>
    <w:p>
      <w:pPr>
        <w:pStyle w:val="BodyText"/>
      </w:pPr>
      <w:r>
        <w:t xml:space="preserve">Форма создания и формы действий должны строиться через публичный renderer WorkflowScreen из ws. Заявителю нельзя показывать he3. Длинные формы должны поддерживать черновик через WorkflowScreenDraft, безопасную загрузку файлов через TemporaryFiles и перенос вложений в FT после успешного сохранения.</w:t>
      </w:r>
    </w:p>
    <w:p>
      <w:pPr>
        <w:pStyle w:val="BodyText"/>
      </w:pPr>
      <w:r>
        <w:t xml:space="preserve">Списки и карточки должны строиться через WorkflowView и WorkflowFilter. Портал не должен хранить собственную частную разметку списков и карточек, если это можно описать через общие workflow-представления. Списки заявителя должны показывать только доступные ему задачи и поддерживать фильтрацию по статусу, проекту, типу обращения, дате, непрочитанным ответам и требующим действия обращениям.</w:t>
      </w:r>
    </w:p>
    <w:p>
      <w:pPr>
        <w:pStyle w:val="BodyText"/>
      </w:pPr>
      <w:r>
        <w:t xml:space="preserve">Доступ должен проверяться через Security с учетом пользователя или анонимного principal, host context, PublicationScheme, проекта, view/screen, задачи, токена публичной карточки и срока действия ссылки. Ошибка доступа не должна раскрывать существование закрытой задачи.</w:t>
      </w:r>
    </w:p>
    <w:p>
      <w:pPr>
        <w:pStyle w:val="BodyText"/>
      </w:pPr>
      <w:r>
        <w:t xml:space="preserve">Для анонимного обращения нужно поддержать последующую привязку к учетной записи после подтверждения email или авторизации. Профиль заявителя должен учитывать учетную запись, подтвержденные контакты, организацию, предпочтительный канал связи и язык уведомлений. Исторические задачи не должны менять контактные данные задним числом без явного действия.</w:t>
      </w:r>
    </w:p>
    <w:p>
      <w:pPr>
        <w:pStyle w:val="BodyText"/>
      </w:pPr>
      <w:r>
        <w:t xml:space="preserve">Комментарии заявителя, публичные ответы сотрудников, запросы уточнения и упоминания должны проходить через Collaboration. Вложения сообщений должны храниться через FT, а не внутри TaskPortal. Непрочитанные ответы и уведомления должны формироваться через EventBus и внутренние каналы доставки.</w:t>
      </w:r>
    </w:p>
    <w:p>
      <w:pPr>
        <w:pStyle w:val="BodyText"/>
      </w:pPr>
      <w:r>
        <w:t xml:space="preserve">Нужно поддержать этап приемки результата заявителем. Если workflow проекта разрешает действие, заявитель должен видеть</w:t>
      </w:r>
      <w:r>
        <w:t xml:space="preserve"> </w:t>
      </w:r>
      <w:r>
        <w:t xml:space="preserve">“Принять результат”</w:t>
      </w:r>
      <w:r>
        <w:t xml:space="preserve"> </w:t>
      </w:r>
      <w:r>
        <w:t xml:space="preserve">и</w:t>
      </w:r>
      <w:r>
        <w:t xml:space="preserve"> </w:t>
      </w:r>
      <w:r>
        <w:t xml:space="preserve">“Вернуть на доработку”</w:t>
      </w:r>
      <w:r>
        <w:t xml:space="preserve">. Возврат должен требовать комментарий или настроенный экран причины. Автоматическое закрытие после ожидания приемки должно выполняться через Queue, если это включено проектом.</w:t>
      </w:r>
    </w:p>
    <w:p>
      <w:pPr>
        <w:pStyle w:val="BodyText"/>
      </w:pPr>
      <w:r>
        <w:t xml:space="preserve">Если проект включает оценку качества обслуживания, портал должен показывать форму оценки после приемки или закрытия. Форма оценки не должна раскрывать внутреннюю историю, комментарии и участников задачи. Оценка должна учитывать право просмотра и запрет повторной оценки по настройке проекта.</w:t>
      </w:r>
    </w:p>
    <w:p>
      <w:pPr>
        <w:pStyle w:val="BodyText"/>
      </w:pPr>
      <w:r>
        <w:t xml:space="preserve">Нужно реализовать Help и TestA для публичного и авторизованного пути заявителя: создание обращения, личный список, публичная карточка, комментарий, вложение, непрочитанный ответ, приемка результата, возврат на доработку, безопасная ошибка доступа, host-ограничение и replay protection.</w:t>
      </w:r>
    </w:p>
    <w:p>
      <w:pPr>
        <w:pStyle w:val="Compact"/>
        <w:numPr>
          <w:ilvl w:val="0"/>
          <w:numId w:val="1353"/>
        </w:numPr>
      </w:pPr>
      <w:r>
        <w:t xml:space="preserve">Границы Ответственности</w:t>
      </w:r>
    </w:p>
    <w:p>
      <w:pPr>
        <w:pStyle w:val="FirstParagraph"/>
      </w:pPr>
      <w:r>
        <w:t xml:space="preserve">TaskPortal владеет портальной оболочкой, заявительской навигацией, post-submit UX, публичной карточкой, личными списками заявителя, безопасным DTO портала, unread markers и UX приемки результата.</w:t>
      </w:r>
    </w:p>
    <w:p>
      <w:pPr>
        <w:pStyle w:val="BodyText"/>
      </w:pPr>
      <w:r>
        <w:t xml:space="preserve">TaskPortal не владеет записью задачи, workflow-переходами, правами, публикацией страниц, renderer ws, фильтрами, хранением комментариев, файловым хранилищем, событиями, очередями, антиспамом и доставкой уведомлений. Эти функции остаются у Tasks, Workflow*, WorkflowScreen, WorkflowView, WorkflowFilter, Security, FT, Collaboration, EventBus, Queue, AbuseProtection и транспортных модулей.</w:t>
      </w:r>
    </w:p>
    <w:p>
      <w:pPr>
        <w:pStyle w:val="BodyText"/>
      </w:pPr>
      <w:r>
        <w:t xml:space="preserve">TaskPortal не заменяет Cabinet. Cabinet может дать точку входа или ссылку на портал, но не становится владельцем страниц задач.</w:t>
      </w:r>
    </w:p>
    <w:p>
      <w:pPr>
        <w:pStyle w:val="Compact"/>
        <w:numPr>
          <w:ilvl w:val="0"/>
          <w:numId w:val="1354"/>
        </w:numPr>
      </w:pPr>
      <w:r>
        <w:t xml:space="preserve">Критерии Приемки</w:t>
      </w:r>
    </w:p>
    <w:p>
      <w:pPr>
        <w:pStyle w:val="FirstParagraph"/>
      </w:pPr>
      <w:r>
        <w:t xml:space="preserve">Заявитель может создать обращение через публичную или авторизованную форму без доступа к he3.</w:t>
      </w:r>
    </w:p>
    <w:p>
      <w:pPr>
        <w:pStyle w:val="BodyText"/>
      </w:pPr>
      <w:r>
        <w:t xml:space="preserve">После отправки формы заявитель видит понятный результат: номер задачи, статус приема, ожидаемый следующий шаг и доступную ссылку.</w:t>
      </w:r>
    </w:p>
    <w:p>
      <w:pPr>
        <w:pStyle w:val="BodyText"/>
      </w:pPr>
      <w:r>
        <w:t xml:space="preserve">Авторизованный заявитель видит только свои обращения и не видит чужие задачи без явного права.</w:t>
      </w:r>
    </w:p>
    <w:p>
      <w:pPr>
        <w:pStyle w:val="BodyText"/>
      </w:pPr>
      <w:r>
        <w:t xml:space="preserve">Публичная карточка показывает только разрешенные поля, публичную историю и публичные ответы. Внутренние комментарии, скрытые поля, служебная история и закрытые вложения не выводятся.</w:t>
      </w:r>
    </w:p>
    <w:p>
      <w:pPr>
        <w:pStyle w:val="BodyText"/>
      </w:pPr>
      <w:r>
        <w:t xml:space="preserve">Заявитель может добавить комментарий, ссылку или вложение только через разрешенное workflow</w:t>
      </w:r>
      <w:r>
        <w:rPr>
          <w:strike/>
        </w:rPr>
        <w:t xml:space="preserve">действие и только после проверки прав и anti</w:t>
      </w:r>
      <w:r>
        <w:t xml:space="preserve">abuse policy.</w:t>
      </w:r>
    </w:p>
    <w:p>
      <w:pPr>
        <w:pStyle w:val="BodyText"/>
      </w:pPr>
      <w:r>
        <w:t xml:space="preserve">Действия</w:t>
      </w:r>
      <w:r>
        <w:t xml:space="preserve"> </w:t>
      </w:r>
      <w:r>
        <w:t xml:space="preserve">“Принять результат”</w:t>
      </w:r>
      <w:r>
        <w:t xml:space="preserve"> </w:t>
      </w:r>
      <w:r>
        <w:t xml:space="preserve">и</w:t>
      </w:r>
      <w:r>
        <w:t xml:space="preserve"> </w:t>
      </w:r>
      <w:r>
        <w:t xml:space="preserve">“Вернуть на доработку”</w:t>
      </w:r>
      <w:r>
        <w:t xml:space="preserve"> </w:t>
      </w:r>
      <w:r>
        <w:t xml:space="preserve">выполняются как workflow-переходы и фиксируются в истории задачи.</w:t>
      </w:r>
    </w:p>
    <w:p>
      <w:pPr>
        <w:pStyle w:val="BodyText"/>
      </w:pPr>
      <w:r>
        <w:t xml:space="preserve">Анонимное обращение может быть привязано к учетной записи после подтверждения контакта или авторизации без раскрытия чужих данных.</w:t>
      </w:r>
    </w:p>
    <w:p>
      <w:pPr>
        <w:pStyle w:val="BodyText"/>
      </w:pPr>
      <w:r>
        <w:t xml:space="preserve">Непрочитанные ответы отображаются в личном списке и карточке заявителя, а их расчет не требует прямого обхода внутренней модели EventBus или Collaboration.</w:t>
      </w:r>
    </w:p>
    <w:p>
      <w:pPr>
        <w:pStyle w:val="Compact"/>
        <w:numPr>
          <w:ilvl w:val="0"/>
          <w:numId w:val="1355"/>
        </w:numPr>
      </w:pPr>
      <w:r>
        <w:t xml:space="preserve">Проверки И Документация</w:t>
      </w:r>
    </w:p>
    <w:p>
      <w:pPr>
        <w:pStyle w:val="FirstParagraph"/>
      </w:pPr>
      <w:r>
        <w:t xml:space="preserve">TestA должен проверять публичный и авторизованный happy path, запрет he3, права просмотра, host visibility, безопасные ошибки доступа, черновик формы, загрузку вложения, replay/idempotency, комментарий, приемку результата, возврат на доработку и непрочитанные ответы.</w:t>
      </w:r>
    </w:p>
    <w:p>
      <w:pPr>
        <w:pStyle w:val="BodyText"/>
      </w:pPr>
      <w:r>
        <w:t xml:space="preserve">Help должен содержать руководство заявителя, администратора и программиста: настройка профиля портала, публикация страниц, привязка WorkflowView/WorkflowScreen, права доступа, публичные ссылки, обработка ошибок, ограничения и диагностика.</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56"/>
        </w:numPr>
      </w:pPr>
      <w:r>
        <w:t xml:space="preserve">Что сделано</w:t>
      </w:r>
    </w:p>
    <w:p>
      <w:pPr>
        <w:numPr>
          <w:ilvl w:val="0"/>
          <w:numId w:val="1357"/>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57"/>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57"/>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57"/>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57"/>
        </w:numPr>
      </w:pPr>
      <w:r>
        <w:t xml:space="preserve">Добавлены форматы представления, WS/WSS/MNU, Queue handler-ы и Help по SLA/очередям/ранжированию.</w:t>
      </w:r>
    </w:p>
    <w:p>
      <w:pPr>
        <w:pStyle w:val="Compact"/>
        <w:numPr>
          <w:ilvl w:val="1"/>
          <w:numId w:val="1358"/>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59"/>
        </w:numPr>
      </w:pPr>
      <w:r>
        <w:t xml:space="preserve">Проверки</w:t>
      </w:r>
    </w:p>
    <w:p>
      <w:pPr>
        <w:pStyle w:val="Compact"/>
        <w:numPr>
          <w:ilvl w:val="0"/>
          <w:numId w:val="1360"/>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60"/>
        </w:numPr>
      </w:pPr>
      <w:r>
        <w:t xml:space="preserve">JSON parse</w:t>
      </w:r>
      <w:r>
        <w:t xml:space="preserve"> </w:t>
      </w:r>
      <w:r>
        <w:rPr>
          <w:rStyle w:val="VerbatimChar"/>
        </w:rPr>
        <w:t xml:space="preserve">modules/Tasks/workflow/tasks.json</w:t>
      </w:r>
      <w:r>
        <w:t xml:space="preserve">: OK.</w:t>
      </w:r>
    </w:p>
    <w:p>
      <w:pPr>
        <w:pStyle w:val="Compact"/>
        <w:numPr>
          <w:ilvl w:val="0"/>
          <w:numId w:val="1360"/>
        </w:numPr>
      </w:pPr>
      <w:r>
        <w:rPr>
          <w:rStyle w:val="VerbatimChar"/>
        </w:rPr>
        <w:t xml:space="preserve">git diff --check</w:t>
      </w:r>
      <w:r>
        <w:t xml:space="preserve">: OK.</w:t>
      </w:r>
    </w:p>
    <w:p>
      <w:pPr>
        <w:pStyle w:val="Compact"/>
        <w:numPr>
          <w:ilvl w:val="0"/>
          <w:numId w:val="1360"/>
        </w:numPr>
      </w:pPr>
      <w:r>
        <w:rPr>
          <w:rStyle w:val="VerbatimChar"/>
        </w:rPr>
        <w:t xml:space="preserve">Tasks::SetupModuleConfigure()</w:t>
      </w:r>
      <w:r>
        <w:t xml:space="preserve">: OK.</w:t>
      </w:r>
    </w:p>
    <w:p>
      <w:pPr>
        <w:pStyle w:val="Compact"/>
        <w:numPr>
          <w:ilvl w:val="0"/>
          <w:numId w:val="1360"/>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60"/>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p>
      <w:pPr>
        <w:pStyle w:val="BodyText"/>
      </w:pPr>
      <w:r>
        <w:rPr>
          <w:strike/>
        </w:rPr>
        <w:t xml:space="preserve">-</w:t>
      </w:r>
    </w:p>
    <w:p>
      <w:pPr>
        <w:pStyle w:val="BodyText"/>
      </w:pPr>
      <w:r>
        <w:t xml:space="preserve">Реализован первый кодовый срез TaskPortal для I128-2811.</w:t>
      </w:r>
    </w:p>
    <w:p>
      <w:pPr>
        <w:pStyle w:val="BodyText"/>
      </w:pPr>
      <w:r>
        <w:t xml:space="preserve">Что сделано:</w:t>
      </w:r>
      <w:r>
        <w:t xml:space="preserve"> </w:t>
      </w:r>
      <w:r>
        <w:t xml:space="preserve">- добавлен отдельный модуль TaskPortal как portal shell/UX слой заявителя;</w:t>
      </w:r>
      <w:r>
        <w:t xml:space="preserve"> </w:t>
      </w:r>
      <w:r>
        <w:t xml:space="preserve">- добавлены системный профиль и страницы home/create/submit/my/list/card/result/acceptance;</w:t>
      </w:r>
      <w:r>
        <w:t xml:space="preserve"> </w:t>
      </w:r>
      <w:r>
        <w:t xml:space="preserve">- списки и карточка делегируются WorkflowView, форма создания использует публичный renderer WorkflowScreen и Workflow::CreateRecordFromScreen;</w:t>
      </w:r>
      <w:r>
        <w:t xml:space="preserve"> </w:t>
      </w:r>
      <w:r>
        <w:t xml:space="preserve">- добавлены DTO profile/page/session/unread/submit result и диагностический API ValidatePortalConfiguration;</w:t>
      </w:r>
      <w:r>
        <w:t xml:space="preserve"> </w:t>
      </w:r>
      <w:r>
        <w:t xml:space="preserve">- добавлены thin .page маршруты, Help и TestA.</w:t>
      </w:r>
    </w:p>
    <w:p>
      <w:pPr>
        <w:pStyle w:val="BodyText"/>
      </w:pPr>
      <w:r>
        <w:t xml:space="preserve">Границы:</w:t>
      </w:r>
      <w:r>
        <w:t xml:space="preserve"> </w:t>
      </w:r>
      <w:r>
        <w:t xml:space="preserve">- TaskPortal не владеет записью TASK, workflow</w:t>
      </w:r>
      <w:r>
        <w:rPr>
          <w:strike/>
        </w:rPr>
        <w:t xml:space="preserve">переходами, правами, файлами, комментариями, событиями, anti</w:t>
      </w:r>
      <w:r>
        <w:t xml:space="preserve">abuse и menu publication;</w:t>
      </w:r>
      <w:r>
        <w:t xml:space="preserve"> </w:t>
      </w:r>
      <w:r>
        <w:t xml:space="preserve">- публичная карточка без авторизации пока не раскрывает запись и ждет resolver безопасных ссылок из зависимостей.</w:t>
      </w:r>
    </w:p>
    <w:p>
      <w:pPr>
        <w:pStyle w:val="BodyText"/>
      </w:pPr>
      <w:r>
        <w:t xml:space="preserve">Проверки:</w:t>
      </w:r>
      <w:r>
        <w:t xml:space="preserve"> </w:t>
      </w:r>
      <w:r>
        <w:t xml:space="preserve">- PHP lint TaskPortal: OK</w:t>
      </w:r>
      <w:r>
        <w:t xml:space="preserve"> </w:t>
      </w:r>
      <w:r>
        <w:t xml:space="preserve">- task_portal.json parse: OK</w:t>
      </w:r>
      <w:r>
        <w:t xml:space="preserve"> </w:t>
      </w:r>
      <w:r>
        <w:t xml:space="preserve">- TestA TaskPortal safe</w:t>
      </w:r>
      <w:r>
        <w:rPr>
          <w:strike/>
        </w:rPr>
        <w:t xml:space="preserve">read: total=29 passed=29 failed=0 blocked=0, runid i128</w:t>
      </w:r>
      <w:r>
        <w:t xml:space="preserve">2811</w:t>
      </w:r>
      <w:r>
        <w:rPr>
          <w:strike/>
        </w:rPr>
        <w:t xml:space="preserve">taskportal</w:t>
      </w:r>
      <w:r>
        <w:t xml:space="preserve">20260904-160954</w:t>
      </w:r>
      <w:r>
        <w:t xml:space="preserve"> </w:t>
      </w:r>
      <w:r>
        <w:t xml:space="preserve">- HTTP smoke TaskPortal index/create/my/card/result: 200, без Fatal/Warning/Notice</w:t>
      </w:r>
      <w:r>
        <w:t xml:space="preserve"> </w:t>
      </w:r>
      <w:r>
        <w:t xml:space="preserve">- git diff –check: OK</w:t>
      </w:r>
    </w:p>
    <w:p>
      <w:pPr>
        <w:pStyle w:val="BodyText"/>
      </w:pPr>
      <w:r>
        <w:t xml:space="preserve">Commit: bc92c2a694964333b2ed57891dd04e83b0f97981</w:t>
      </w:r>
    </w:p>
    <w:bookmarkStart w:id="1891" w:name="связанные-задачи-188"/>
    <w:p>
      <w:pPr>
        <w:pStyle w:val="Heading3"/>
      </w:pPr>
      <w:r>
        <w:t xml:space="preserve">1. Связанные задачи</w:t>
      </w:r>
    </w:p>
    <w:bookmarkStart w:id="1871" w:name="blocks-i128-2791-10"/>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1"/>
    <w:bookmarkStart w:id="1872" w:name="blocks-i128-2793-20"/>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2"/>
    <w:bookmarkStart w:id="1873" w:name="blocks-i128-2794-1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3"/>
    <w:bookmarkStart w:id="1874" w:name="blocks-i128-2795-11"/>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4"/>
    <w:bookmarkStart w:id="1875" w:name="blocks-i128-2796-7"/>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5"/>
    <w:bookmarkStart w:id="1876" w:name="blocks-i128-2797-30"/>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6"/>
    <w:bookmarkStart w:id="1877" w:name="blocks-i128-2798-2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7"/>
    <w:bookmarkStart w:id="1878" w:name="blocks-i128-2799-24"/>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8"/>
    <w:bookmarkStart w:id="1879" w:name="blocks-i128-2800-9"/>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9"/>
    <w:bookmarkStart w:id="1880" w:name="blocks-i128-2801-9"/>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0"/>
    <w:bookmarkStart w:id="1881" w:name="blocks-i128-2803-8"/>
    <w:p>
      <w:pPr>
        <w:pStyle w:val="Heading4"/>
      </w:pPr>
      <w:r>
        <w:t xml:space="preserve">1.11.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1"/>
    <w:bookmarkStart w:id="1882" w:name="blocks-i128-2804-6"/>
    <w:p>
      <w:pPr>
        <w:pStyle w:val="Heading4"/>
      </w:pPr>
      <w:r>
        <w:t xml:space="preserve">1.12.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2"/>
    <w:bookmarkStart w:id="1883" w:name="blocks-i128-2805-7"/>
    <w:p>
      <w:pPr>
        <w:pStyle w:val="Heading4"/>
      </w:pPr>
      <w:r>
        <w:t xml:space="preserve">1.13.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3"/>
    <w:bookmarkStart w:id="1884" w:name="blocks-i128-2806-8"/>
    <w:p>
      <w:pPr>
        <w:pStyle w:val="Heading4"/>
      </w:pPr>
      <w:r>
        <w:t xml:space="preserve">1.14.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4"/>
    <w:bookmarkStart w:id="1885" w:name="blocks-i128-2808-7"/>
    <w:p>
      <w:pPr>
        <w:pStyle w:val="Heading4"/>
      </w:pPr>
      <w:r>
        <w:t xml:space="preserve">1.15.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5"/>
    <w:bookmarkStart w:id="1886" w:name="blocks-i128-2809-10"/>
    <w:p>
      <w:pPr>
        <w:pStyle w:val="Heading4"/>
      </w:pPr>
      <w:r>
        <w:t xml:space="preserve">1.16.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6"/>
    <w:bookmarkStart w:id="1887" w:name="blocks-i128-2813-4"/>
    <w:p>
      <w:pPr>
        <w:pStyle w:val="Heading4"/>
      </w:pPr>
      <w:r>
        <w:t xml:space="preserve">1.17.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7"/>
    <w:bookmarkStart w:id="1888" w:name="blocks-i128-2814-6"/>
    <w:p>
      <w:pPr>
        <w:pStyle w:val="Heading4"/>
      </w:pPr>
      <w:r>
        <w:t xml:space="preserve">1.18.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8"/>
    <w:bookmarkStart w:id="1889" w:name="blocks-i128-2816-5"/>
    <w:p>
      <w:pPr>
        <w:pStyle w:val="Heading4"/>
      </w:pPr>
      <w:r>
        <w:t xml:space="preserve">1.19.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9"/>
    <w:bookmarkStart w:id="1890" w:name="blocks-i128-2827-10"/>
    <w:p>
      <w:pPr>
        <w:pStyle w:val="Heading4"/>
      </w:pPr>
      <w:r>
        <w:t xml:space="preserve">1.20.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0"/>
    <w:bookmarkEnd w:id="1891"/>
    <w:bookmarkEnd w:id="1892"/>
    <w:bookmarkStart w:id="1904" w:name="Xb6346a955ec2d0f5e455eb285ffb53e7b7ff0de"/>
    <w:p>
      <w:pPr>
        <w:pStyle w:val="Heading2"/>
      </w:pPr>
      <w:r>
        <w:t xml:space="preserve">[I128-2817] Реализовать общесистемные рабочие календари WorkCalendar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12:27</w:t>
      </w:r>
    </w:p>
    <w:p>
      <w:pPr>
        <w:pStyle w:val="Compact"/>
        <w:numPr>
          <w:ilvl w:val="0"/>
          <w:numId w:val="1361"/>
        </w:numPr>
      </w:pPr>
      <w:r>
        <w:t xml:space="preserve">Цель</w:t>
      </w:r>
    </w:p>
    <w:p>
      <w:pPr>
        <w:pStyle w:val="FirstParagraph"/>
      </w:pPr>
      <w:r>
        <w:t xml:space="preserve">Нужно реализовать общесистемный модуль WorkCalendar для ИРБИС 128. Модуль должен хранить рабочие календари и выполнять воспроизводимый расчет рабочего времени для задач, согласований, фоновых расписаний, SLA/OLA, дежурств, окон изменений и будущих workflow-процессов.</w:t>
      </w:r>
    </w:p>
    <w:p>
      <w:pPr>
        <w:pStyle w:val="BodyText"/>
      </w:pPr>
      <w:r>
        <w:t xml:space="preserve">WorkCalendar должен быть владельцем календарных правил и временной доступности. Предметные модули должны выбирать календарь, передавать правила расчета и сохранять рассчитанный результат, но не должны реализовывать собственную логику рабочих дней, праздников, смен, timezone и исключений.</w:t>
      </w:r>
    </w:p>
    <w:p>
      <w:pPr>
        <w:pStyle w:val="Compact"/>
        <w:numPr>
          <w:ilvl w:val="0"/>
          <w:numId w:val="1362"/>
        </w:numPr>
      </w:pPr>
      <w:r>
        <w:t xml:space="preserve">Контекст</w:t>
      </w:r>
    </w:p>
    <w:p>
      <w:pPr>
        <w:pStyle w:val="FirstParagraph"/>
      </w:pPr>
      <w:r>
        <w:t xml:space="preserve">В промышленном контуре ИРБИС 128 сроки реакции, сроки выполнения, напоминания, фоновые задания, approval deadlines, дежурства и окна изменений должны рассчитываться одинаково для разных модулей. Если такие правила хранить отдельно в Tasks, WorkflowCalendar, WorkflowApproval или Queue, система получит несколько несовместимых реализаций праздников, переносов, смен, часовых поясов и пересчета сроков.</w:t>
      </w:r>
    </w:p>
    <w:p>
      <w:pPr>
        <w:pStyle w:val="BodyText"/>
      </w:pPr>
      <w:r>
        <w:t xml:space="preserve">WorkCalendar должен стать общим системным сервисом расчета времени. Первый важный потребитель - модуль Tasks: он использует календарь для SLA, OLA, командных очередей, ранжирования, просрочек, напоминаний и пересчета сроков. Но модуль не должен быть частной частью Tasks и должен быть применим к другим workflow-проектам.</w:t>
      </w:r>
    </w:p>
    <w:p>
      <w:pPr>
        <w:pStyle w:val="Compact"/>
        <w:numPr>
          <w:ilvl w:val="0"/>
          <w:numId w:val="1363"/>
        </w:numPr>
      </w:pPr>
      <w:r>
        <w:t xml:space="preserve">Что Нужно Сделать</w:t>
      </w:r>
    </w:p>
    <w:p>
      <w:pPr>
        <w:pStyle w:val="FirstParagraph"/>
      </w:pPr>
      <w:r>
        <w:t xml:space="preserve">Нужно реализовать модель календарей:</w:t>
      </w:r>
      <w:r>
        <w:t xml:space="preserve"> </w:t>
      </w:r>
      <w:r>
        <w:t xml:space="preserve">- WorkCalendar: стабильный ключ, название, описание, timezone, статус активности, признак системности, версия и audit изменений.</w:t>
      </w:r>
      <w:r>
        <w:t xml:space="preserve"> </w:t>
      </w:r>
      <w:r>
        <w:t xml:space="preserve">- WorkCalendarPeriod: регулярные рабочие периоды по дням недели, сменам и временным интервалам.</w:t>
      </w:r>
      <w:r>
        <w:t xml:space="preserve"> </w:t>
      </w:r>
      <w:r>
        <w:t xml:space="preserve">- WorkCalendarException: праздник, перенос, сокращенный день, внеплановая смена, нерабочий период или разовое исключение.</w:t>
      </w:r>
      <w:r>
        <w:t xml:space="preserve"> </w:t>
      </w:r>
      <w:r>
        <w:t xml:space="preserve">- WorkCalendarHolidayPack: версионированный набор праздников и переносов для страны, региона или организации.</w:t>
      </w:r>
      <w:r>
        <w:t xml:space="preserve"> </w:t>
      </w:r>
      <w:r>
        <w:t xml:space="preserve">- WorkCalendarRule: правила расчета, округления, начала рабочего дня, учета праздников, пауз и границ интервала.</w:t>
      </w:r>
      <w:r>
        <w:t xml:space="preserve"> </w:t>
      </w:r>
      <w:r>
        <w:t xml:space="preserve">- WorkCalendarCalculation: сохраненный результат расчета с calendar key, calendar version, входными параметрами, итоговой абсолютной датой и диагностикой.</w:t>
      </w:r>
      <w:r>
        <w:t xml:space="preserve"> </w:t>
      </w:r>
      <w:r>
        <w:t xml:space="preserve">- WorkCalendarProfile: профиль выбора календаря для проекта, организации, host, типа записи или SLA-правила.</w:t>
      </w:r>
    </w:p>
    <w:p>
      <w:pPr>
        <w:pStyle w:val="BodyText"/>
      </w:pPr>
      <w:r>
        <w:t xml:space="preserve">Нужно реализовать модель доступности ресурсов:</w:t>
      </w:r>
      <w:r>
        <w:t xml:space="preserve"> </w:t>
      </w:r>
      <w:r>
        <w:t xml:space="preserve">- WorkCalendarResourceAvailability: временной overlay доступности пользователя, группы, подразделения или ресурса.</w:t>
      </w:r>
      <w:r>
        <w:t xml:space="preserve"> </w:t>
      </w:r>
      <w:r>
        <w:t xml:space="preserve">- WorkCalendarOnCallSchedule: график дежурств с основным и резервным исполнителем, сменами, timezone и исключениями.</w:t>
      </w:r>
      <w:r>
        <w:t xml:space="preserve"> </w:t>
      </w:r>
      <w:r>
        <w:t xml:space="preserve">- WorkCalendarChangeWindow: разрешенное окно изменений или freeze-период с областью действия и условиями обхода.</w:t>
      </w:r>
      <w:r>
        <w:t xml:space="preserve"> </w:t>
      </w:r>
      <w:r>
        <w:t xml:space="preserve">- WorkCalendarImpactReport: dry</w:t>
      </w:r>
      <w:r>
        <w:rPr>
          <w:strike/>
        </w:rPr>
        <w:t xml:space="preserve">run отчет влияния изменения календаря, holiday pack, availability, on</w:t>
      </w:r>
      <w:r>
        <w:t xml:space="preserve">call или change window на объекты потребителей.</w:t>
      </w:r>
    </w:p>
    <w:p>
      <w:pPr>
        <w:pStyle w:val="BodyText"/>
      </w:pPr>
      <w:r>
        <w:t xml:space="preserve">Нужно поддержать календарные правила:</w:t>
      </w:r>
      <w:r>
        <w:t xml:space="preserve"> </w:t>
      </w:r>
      <w:r>
        <w:t xml:space="preserve">- рабочие и нерабочие дни;</w:t>
      </w:r>
      <w:r>
        <w:t xml:space="preserve"> </w:t>
      </w:r>
      <w:r>
        <w:t xml:space="preserve">- несколько рабочих периодов в одном дне;</w:t>
      </w:r>
      <w:r>
        <w:t xml:space="preserve"> </w:t>
      </w:r>
      <w:r>
        <w:t xml:space="preserve">- смены и круглосуточные режимы;</w:t>
      </w:r>
      <w:r>
        <w:t xml:space="preserve"> </w:t>
      </w:r>
      <w:r>
        <w:t xml:space="preserve">- праздники, переносы, сокращенные дни и внеплановые рабочие дни;</w:t>
      </w:r>
      <w:r>
        <w:t xml:space="preserve"> </w:t>
      </w:r>
      <w:r>
        <w:t xml:space="preserve">- timezone и переходы времени, включая DST там, где он есть;</w:t>
      </w:r>
      <w:r>
        <w:t xml:space="preserve"> </w:t>
      </w:r>
      <w:r>
        <w:t xml:space="preserve">- нейтральный системный календарь 5/2 без жесткой привязки к производственному календарю РФ;</w:t>
      </w:r>
      <w:r>
        <w:t xml:space="preserve"> </w:t>
      </w:r>
      <w:r>
        <w:t xml:space="preserve">- отдельные JSON definitions для holiday packs РФ, регионов и организаций.</w:t>
      </w:r>
    </w:p>
    <w:p>
      <w:pPr>
        <w:pStyle w:val="BodyText"/>
      </w:pPr>
      <w:r>
        <w:t xml:space="preserve">Нужно реализовать API расчета:</w:t>
      </w:r>
      <w:r>
        <w:t xml:space="preserve"> </w:t>
      </w:r>
      <w:r>
        <w:t xml:space="preserve">- проверить, является ли момент рабочим временем;</w:t>
      </w:r>
      <w:r>
        <w:t xml:space="preserve"> </w:t>
      </w:r>
      <w:r>
        <w:t xml:space="preserve">- найти ближайшее рабочее время после заданной даты;</w:t>
      </w:r>
      <w:r>
        <w:t xml:space="preserve"> </w:t>
      </w:r>
      <w:r>
        <w:t xml:space="preserve">- прибавить рабочую длительность к дате и вернуть абсолютный срок;</w:t>
      </w:r>
      <w:r>
        <w:t xml:space="preserve"> </w:t>
      </w:r>
      <w:r>
        <w:t xml:space="preserve">- посчитать рабочую длительность между двумя датами;</w:t>
      </w:r>
      <w:r>
        <w:t xml:space="preserve"> </w:t>
      </w:r>
      <w:r>
        <w:t xml:space="preserve">- рассчитать deadline по SLA/OLA-правилу;</w:t>
      </w:r>
      <w:r>
        <w:t xml:space="preserve"> </w:t>
      </w:r>
      <w:r>
        <w:t xml:space="preserve">- вернуть диагностический trace расчета для администратора;</w:t>
      </w:r>
      <w:r>
        <w:t xml:space="preserve"> </w:t>
      </w:r>
      <w:r>
        <w:t xml:space="preserve">- вернуть доступность пользователя, группы, подразделения или ресурса в заданный период;</w:t>
      </w:r>
      <w:r>
        <w:t xml:space="preserve"> </w:t>
      </w:r>
      <w:r>
        <w:t xml:space="preserve">- вернуть текущего on-call кандидата и резервного кандидата для заданного контекста;</w:t>
      </w:r>
      <w:r>
        <w:t xml:space="preserve"> </w:t>
      </w:r>
      <w:r>
        <w:t xml:space="preserve">- проверить попадание действия в разрешенное окно изменений или freeze-период;</w:t>
      </w:r>
      <w:r>
        <w:t xml:space="preserve"> </w:t>
      </w:r>
      <w:r>
        <w:t xml:space="preserve">- вернуть результат в машинно читаемом виде с calendar key, version, input, output, rounding, warnings и trace id.</w:t>
      </w:r>
    </w:p>
    <w:p>
      <w:pPr>
        <w:pStyle w:val="BodyText"/>
      </w:pPr>
      <w:r>
        <w:t xml:space="preserve">Нужно реализовать версионирование и изменение календарей:</w:t>
      </w:r>
      <w:r>
        <w:t xml:space="preserve"> </w:t>
      </w:r>
      <w:r>
        <w:t xml:space="preserve">- каждое изменение календаря, holiday pack, availability, on-call schedule и change window должно фиксировать автора, дату, комментарий и затронутый период;</w:t>
      </w:r>
      <w:r>
        <w:t xml:space="preserve"> </w:t>
      </w:r>
      <w:r>
        <w:t xml:space="preserve">- результат расчета должен хранить версию календаря, по которой он был получен;</w:t>
      </w:r>
      <w:r>
        <w:t xml:space="preserve"> </w:t>
      </w:r>
      <w:r>
        <w:t xml:space="preserve">- уже сохраненные absolute deadlines по умолчанию не должны меняться автоматически после изменения календаря;</w:t>
      </w:r>
      <w:r>
        <w:t xml:space="preserve"> </w:t>
      </w:r>
      <w:r>
        <w:t xml:space="preserve">- изменение календаря должно уметь формировать dry-run impact report по открытым объектам потребителей;</w:t>
      </w:r>
      <w:r>
        <w:t xml:space="preserve"> </w:t>
      </w:r>
      <w:r>
        <w:t xml:space="preserve">- массовый пересчет должен выполняться только после явного apply и через Queue;</w:t>
      </w:r>
      <w:r>
        <w:t xml:space="preserve"> </w:t>
      </w:r>
      <w:r>
        <w:t xml:space="preserve">- rollback или отмена изменения должны быть диагностируемыми и не должны молча переписывать сроки.</w:t>
      </w:r>
    </w:p>
    <w:p>
      <w:pPr>
        <w:pStyle w:val="BodyText"/>
      </w:pPr>
      <w:r>
        <w:t xml:space="preserve">Нужно реализовать системные и пользовательские definitions:</w:t>
      </w:r>
      <w:r>
        <w:t xml:space="preserve"> </w:t>
      </w:r>
      <w:r>
        <w:t xml:space="preserve">- системные календари и holiday packs должны поставляться через JSON/system definitions;</w:t>
      </w:r>
      <w:r>
        <w:t xml:space="preserve"> </w:t>
      </w:r>
      <w:r>
        <w:t xml:space="preserve">- системные записи не должны редактироваться штатным администратором напрямую, кроме разрешенного режима разработки системных definitions;</w:t>
      </w:r>
      <w:r>
        <w:t xml:space="preserve"> </w:t>
      </w:r>
      <w:r>
        <w:t xml:space="preserve">- пользовательская настройка должна выполняться через копию системного календаря или явное наследование с overrides;</w:t>
      </w:r>
      <w:r>
        <w:t xml:space="preserve"> </w:t>
      </w:r>
      <w:r>
        <w:t xml:space="preserve">- импорт holiday pack должен поддерживать dry-run, conflict report, версию и rollback;</w:t>
      </w:r>
      <w:r>
        <w:t xml:space="preserve"> </w:t>
      </w:r>
      <w:r>
        <w:t xml:space="preserve">- экспорт проекта или workflow package должен включать календарные ссылки и необходимые definitions, если проект на них опирается.</w:t>
      </w:r>
    </w:p>
    <w:p>
      <w:pPr>
        <w:pStyle w:val="BodyText"/>
      </w:pPr>
      <w:r>
        <w:t xml:space="preserve">Нужно реализовать права и безопасность:</w:t>
      </w:r>
      <w:r>
        <w:t xml:space="preserve"> </w:t>
      </w:r>
      <w:r>
        <w:t xml:space="preserve">- права на просмотр, создание, редактирование, копирование, публикацию, удаление, импорт, экспорт и запуск пересчета календарей должны проверяться через Security;</w:t>
      </w:r>
      <w:r>
        <w:t xml:space="preserve"> </w:t>
      </w:r>
      <w:r>
        <w:t xml:space="preserve">- причины отсутствия или недоступности должны маскироваться через Security: пользователь без права видит только факт недоступности или безопасную формулировку;</w:t>
      </w:r>
      <w:r>
        <w:t xml:space="preserve"> </w:t>
      </w:r>
      <w:r>
        <w:t xml:space="preserve">- dry-run reports, impact reports и диагностический trace расчета должны показываться только пользователям с соответствующими правами;</w:t>
      </w:r>
      <w:r>
        <w:t xml:space="preserve"> </w:t>
      </w:r>
      <w:r>
        <w:t xml:space="preserve">- системные definitions должны быть защищены от случайного изменения.</w:t>
      </w:r>
    </w:p>
    <w:p>
      <w:pPr>
        <w:pStyle w:val="BodyText"/>
      </w:pPr>
      <w:r>
        <w:t xml:space="preserve">Нужно реализовать интеграции:</w:t>
      </w:r>
      <w:r>
        <w:t xml:space="preserve"> </w:t>
      </w:r>
      <w:r>
        <w:t xml:space="preserve">- Tasks выбирает календарь проекта, задает task-specific SLA/date rules, хранит absolute deadline, calendar key, calendar version и исходное правило расчета.</w:t>
      </w:r>
      <w:r>
        <w:t xml:space="preserve"> </w:t>
      </w:r>
      <w:r>
        <w:t xml:space="preserve">- Tasks выполняет доменные реакции на пересчет: изменение признака просрочки, перестановка в очереди, эскалация, уведомление или ручное подтверждение.</w:t>
      </w:r>
      <w:r>
        <w:t xml:space="preserve"> </w:t>
      </w:r>
      <w:r>
        <w:t xml:space="preserve">- WorkflowCalendar использует WorkCalendar для рабочих и нерабочих интервалов, capacity и availability, но не хранит правила рабочего времени.</w:t>
      </w:r>
      <w:r>
        <w:t xml:space="preserve"> </w:t>
      </w:r>
      <w:r>
        <w:t xml:space="preserve">- WorkflowApproval использует WorkCalendar для сроков согласования и эскалаций, но не переносит approval policy в WorkCalendar.</w:t>
      </w:r>
      <w:r>
        <w:t xml:space="preserve"> </w:t>
      </w:r>
      <w:r>
        <w:t xml:space="preserve">- Queue выполняет тяжелый пересчет, delayed jobs и scheduled jobs по рабочему времени, но не хранит календарную семантику.</w:t>
      </w:r>
      <w:r>
        <w:t xml:space="preserve"> </w:t>
      </w:r>
      <w:r>
        <w:t xml:space="preserve">- Users/Organisations предоставляет пользователей, группы, подразделения и organization context для availability и on-call, но не хранит календарные правила.</w:t>
      </w:r>
      <w:r>
        <w:t xml:space="preserve"> </w:t>
      </w:r>
      <w:r>
        <w:t xml:space="preserve">- HealthCheck проверяет корректность календарей, ссылок, timezone, пересечений, conflicts и readiness system definitions.</w:t>
      </w:r>
      <w:r>
        <w:t xml:space="preserve"> </w:t>
      </w:r>
      <w:r>
        <w:t xml:space="preserve">- Observability получает сигналы о latency расчета, ошибках timezone, количестве пересчитанных объектов и длительности Queue-заданий.</w:t>
      </w:r>
      <w:r>
        <w:t xml:space="preserve"> </w:t>
      </w:r>
      <w:r>
        <w:t xml:space="preserve">- TestA проверяет расчет, системные definitions, права, dry</w:t>
      </w:r>
      <w:r>
        <w:rPr>
          <w:strike/>
        </w:rPr>
        <w:t xml:space="preserve">run/apply, Queue</w:t>
      </w:r>
      <w:r>
        <w:t xml:space="preserve">пересчет и интеграционные сценарии.</w:t>
      </w:r>
    </w:p>
    <w:p>
      <w:pPr>
        <w:pStyle w:val="Compact"/>
        <w:numPr>
          <w:ilvl w:val="0"/>
          <w:numId w:val="1364"/>
        </w:numPr>
      </w:pPr>
      <w:r>
        <w:t xml:space="preserve">Границы Ответственности</w:t>
      </w:r>
    </w:p>
    <w:p>
      <w:pPr>
        <w:pStyle w:val="FirstParagraph"/>
      </w:pPr>
      <w:r>
        <w:t xml:space="preserve">WorkCalendar владеет календарями, рабочими периодами, праздниками, сменами, timezone, исключениями, availability overlays, отсутствиями, замещениями, on-call schedules, change/freeze windows, API расчета, версиями и impact reports.</w:t>
      </w:r>
    </w:p>
    <w:p>
      <w:pPr>
        <w:pStyle w:val="BodyText"/>
      </w:pPr>
      <w:r>
        <w:t xml:space="preserve">WorkCalendar не должен владеть задачами, SLA</w:t>
      </w:r>
      <w:r>
        <w:rPr>
          <w:strike/>
        </w:rPr>
        <w:t xml:space="preserve">политиками задач, назначением ответственного, ранжированием очереди задач, approval</w:t>
      </w:r>
      <w:r>
        <w:t xml:space="preserve">процессом, визуальными календарными представлениями, runtime Queue, справочником пользователей, правами доменных действий, коммуникациями и историей действий задачи.</w:t>
      </w:r>
    </w:p>
    <w:p>
      <w:pPr>
        <w:pStyle w:val="BodyText"/>
      </w:pPr>
      <w:r>
        <w:t xml:space="preserve">Решение о назначении задачи, эскалации, обходе freeze</w:t>
      </w:r>
      <w:r>
        <w:rPr>
          <w:strike/>
        </w:rPr>
        <w:t xml:space="preserve">периода или изменении workflow</w:t>
      </w:r>
      <w:r>
        <w:t xml:space="preserve">состояния принимает модуль-потребитель через свои правила, Workflow и Security. WorkCalendar только рассчитывает временную доступность, рабочие интервалы, сроки и диагностируемый результат.</w:t>
      </w:r>
    </w:p>
    <w:p>
      <w:pPr>
        <w:pStyle w:val="Compact"/>
        <w:numPr>
          <w:ilvl w:val="0"/>
          <w:numId w:val="1365"/>
        </w:numPr>
      </w:pPr>
      <w:r>
        <w:t xml:space="preserve">Критерии Приемки</w:t>
      </w:r>
    </w:p>
    <w:p>
      <w:pPr>
        <w:pStyle w:val="FirstParagraph"/>
      </w:pPr>
      <w:r>
        <w:t xml:space="preserve">Администратор может создать календарь, настроить рабочие периоды, смены, timezone и исключения, а также скопировать системный календарь для пользовательской настройки.</w:t>
      </w:r>
    </w:p>
    <w:p>
      <w:pPr>
        <w:pStyle w:val="BodyText"/>
      </w:pPr>
      <w:r>
        <w:t xml:space="preserve">Системный нейтральный календарь 5/2 и примеры holiday packs поставляются через JSON/system definitions и воспроизводимо синхронизируются при setup/update.</w:t>
      </w:r>
    </w:p>
    <w:p>
      <w:pPr>
        <w:pStyle w:val="BodyText"/>
      </w:pPr>
      <w:r>
        <w:t xml:space="preserve">API корректно определяет рабочее время, ближайшее рабочее время, прибавление рабочей длительности и рабочую длительность между датами с учетом timezone, праздников, сокращенных дней, смен и исключений.</w:t>
      </w:r>
    </w:p>
    <w:p>
      <w:pPr>
        <w:pStyle w:val="BodyText"/>
      </w:pPr>
      <w:r>
        <w:t xml:space="preserve">Результат расчета содержит calendar key, calendar version, входные параметры, итоговую абсолютную дату, признаки округления, warnings и диагностический trace.</w:t>
      </w:r>
    </w:p>
    <w:p>
      <w:pPr>
        <w:pStyle w:val="BodyText"/>
      </w:pPr>
      <w:r>
        <w:t xml:space="preserve">Изменение опубликованного календаря не меняет старые deadlines автоматически. Система формирует impact report, а массовый пересчет выполняется только через явный apply и Queue.</w:t>
      </w:r>
    </w:p>
    <w:p>
      <w:pPr>
        <w:pStyle w:val="BodyText"/>
      </w:pPr>
      <w:r>
        <w:t xml:space="preserve">Availability, absence, delegation, on-call и change/freeze windows доступны через API для потребляющих модулей, но не приводят к автоматическому назначению задачи внутри WorkCalendar.</w:t>
      </w:r>
    </w:p>
    <w:p>
      <w:pPr>
        <w:pStyle w:val="BodyText"/>
      </w:pPr>
      <w:r>
        <w:t xml:space="preserve">Причины отсутствия и диагностические данные маскируются с учетом прав. Пользователь без права не видит скрытые персональные детали.</w:t>
      </w:r>
    </w:p>
    <w:p>
      <w:pPr>
        <w:pStyle w:val="BodyText"/>
      </w:pPr>
      <w:r>
        <w:t xml:space="preserve">HealthCheck находит отсутствующие календарные ссылки, пустое расписание, некорректную timezone, конфликтующие исключения, пересечения availability, битые ссылки на пользователей/группы и устаревшие system definitions.</w:t>
      </w:r>
    </w:p>
    <w:p>
      <w:pPr>
        <w:pStyle w:val="BodyText"/>
      </w:pPr>
      <w:r>
        <w:t xml:space="preserve">WorkCalendar можно использовать не только для Tasks, но и для WorkflowCalendar, WorkflowApproval, Queue schedules и будущих workflow-процессов без изменения ядра модуля.</w:t>
      </w:r>
    </w:p>
    <w:p>
      <w:pPr>
        <w:pStyle w:val="Compact"/>
        <w:numPr>
          <w:ilvl w:val="0"/>
          <w:numId w:val="1366"/>
        </w:numPr>
      </w:pPr>
      <w:r>
        <w:t xml:space="preserve">Проверки И Документация</w:t>
      </w:r>
    </w:p>
    <w:p>
      <w:pPr>
        <w:pStyle w:val="FirstParagraph"/>
      </w:pPr>
      <w:r>
        <w:t xml:space="preserve">Нужно подготовить TestA-сценарии для:</w:t>
      </w:r>
      <w:r>
        <w:t xml:space="preserve"> </w:t>
      </w:r>
      <w:r>
        <w:t xml:space="preserve">- базового календаря 5/2;</w:t>
      </w:r>
      <w:r>
        <w:t xml:space="preserve"> </w:t>
      </w:r>
      <w:r>
        <w:t xml:space="preserve">- праздников, переносов, сокращенных дней и внеплановых рабочих дней;</w:t>
      </w:r>
      <w:r>
        <w:t xml:space="preserve"> </w:t>
      </w:r>
      <w:r>
        <w:t xml:space="preserve">- нескольких рабочих интервалов в одном дне;</w:t>
      </w:r>
      <w:r>
        <w:t xml:space="preserve"> </w:t>
      </w:r>
      <w:r>
        <w:t xml:space="preserve">- смен и круглосуточного режима;</w:t>
      </w:r>
      <w:r>
        <w:t xml:space="preserve"> </w:t>
      </w:r>
      <w:r>
        <w:t xml:space="preserve">- timezone и DST edge cases;</w:t>
      </w:r>
      <w:r>
        <w:t xml:space="preserve"> </w:t>
      </w:r>
      <w:r>
        <w:t xml:space="preserve">- прибавления рабочего времени и расчета длительности между датами;</w:t>
      </w:r>
      <w:r>
        <w:t xml:space="preserve"> </w:t>
      </w:r>
      <w:r>
        <w:t xml:space="preserve">- сохранения calendar version в результате расчета;</w:t>
      </w:r>
      <w:r>
        <w:t xml:space="preserve"> </w:t>
      </w:r>
      <w:r>
        <w:t xml:space="preserve">- dry</w:t>
      </w:r>
      <w:r>
        <w:rPr>
          <w:strike/>
        </w:rPr>
        <w:t xml:space="preserve">run impact report и Queue</w:t>
      </w:r>
      <w:r>
        <w:t xml:space="preserve">based recalculation apply;</w:t>
      </w:r>
      <w:r>
        <w:t xml:space="preserve"> </w:t>
      </w:r>
      <w:r>
        <w:t xml:space="preserve">- прав просмотра, редактирования, импорта, пересчета и masking absence reasons;</w:t>
      </w:r>
      <w:r>
        <w:t xml:space="preserve"> </w:t>
      </w:r>
      <w:r>
        <w:t xml:space="preserve">- absence, delegation, on-call primary/backup, отсутствия доступного дежурного;</w:t>
      </w:r>
      <w:r>
        <w:t xml:space="preserve"> </w:t>
      </w:r>
      <w:r>
        <w:t xml:space="preserve">- change window и freeze-period;</w:t>
      </w:r>
      <w:r>
        <w:t xml:space="preserve"> </w:t>
      </w:r>
      <w:r>
        <w:t xml:space="preserve">- OLA calculation отдельно от внешнего SLA заявителя;</w:t>
      </w:r>
      <w:r>
        <w:t xml:space="preserve"> </w:t>
      </w:r>
      <w:r>
        <w:t xml:space="preserve">- HealthCheck provider checks и system JSON definitions.</w:t>
      </w:r>
    </w:p>
    <w:p>
      <w:pPr>
        <w:pStyle w:val="BodyText"/>
      </w:pPr>
      <w:r>
        <w:t xml:space="preserve">В Help должны быть подготовлены:</w:t>
      </w:r>
      <w:r>
        <w:t xml:space="preserve"> </w:t>
      </w:r>
      <w:r>
        <w:t xml:space="preserve">- руководство администратора по настройке календарей, holidays, смен, exceptions, availability, on-call и change windows;</w:t>
      </w:r>
      <w:r>
        <w:t xml:space="preserve"> </w:t>
      </w:r>
      <w:r>
        <w:t xml:space="preserve">- руководство разработчика по API расчета и интеграции модулей-потребителей;</w:t>
      </w:r>
      <w:r>
        <w:t xml:space="preserve"> </w:t>
      </w:r>
      <w:r>
        <w:t xml:space="preserve">- эксплуатационный runbook по dry</w:t>
      </w:r>
      <w:r>
        <w:rPr>
          <w:strike/>
        </w:rPr>
        <w:t xml:space="preserve">run, impact report, Queue</w:t>
      </w:r>
      <w:r>
        <w:t xml:space="preserve">пересчету, rollback, диагностике timezone и ошибкам system definitions.</w:t>
      </w:r>
    </w:p>
    <w:p>
      <w:pPr>
        <w:pStyle w:val="BodyText"/>
      </w:pPr>
      <w:r>
        <w:rPr>
          <w:strike/>
        </w:rPr>
        <w:t xml:space="preserve">-</w:t>
      </w:r>
    </w:p>
    <w:p>
      <w:pPr>
        <w:pStyle w:val="BodyText"/>
      </w:pPr>
      <w:r>
        <w:t xml:space="preserve">I128</w:t>
      </w:r>
      <w:r>
        <w:rPr>
          <w:strike/>
        </w:rPr>
        <w:t xml:space="preserve">2817: добавлен первый кодовый срез общесистемного модуля</w:t>
      </w:r>
      <w:r>
        <w:rPr>
          <w:strike/>
        </w:rPr>
        <w:t xml:space="preserve"> </w:t>
      </w:r>
      <w:r>
        <w:rPr>
          <w:rStyle w:val="VerbatimChar"/>
          <w:strike/>
        </w:rPr>
        <w:t xml:space="preserve">WorkCalendar</w:t>
      </w:r>
      <w:r>
        <w:rPr>
          <w:strike/>
        </w:rPr>
        <w:t xml:space="preserve">. PR вводит календарный runtime для расчета рабочего времени, доступности ресурсов и окон изменений; доменные SLA</w:t>
      </w:r>
      <w:r>
        <w:t xml:space="preserve">правила, назначение задач, workflow</w:t>
      </w:r>
      <w:r>
        <w:rPr>
          <w:strike/>
        </w:rPr>
        <w:t xml:space="preserve">переходы и фоновые пересчеты остаются в модулях</w:t>
      </w:r>
      <w:r>
        <w:t xml:space="preserve">потребителях.</w:t>
      </w:r>
    </w:p>
    <w:p>
      <w:pPr>
        <w:pStyle w:val="BodyText"/>
      </w:pPr>
      <w:r>
        <w:t xml:space="preserve">Куда смотреть:</w:t>
      </w:r>
      <w:r>
        <w:t xml:space="preserve"> </w:t>
      </w:r>
      <w:r>
        <w:t xml:space="preserve">- В интерфейсе изменений не видно. Техническая точка: модуль</w:t>
      </w:r>
      <w:r>
        <w:t xml:space="preserve"> </w:t>
      </w:r>
      <w:r>
        <w:rPr>
          <w:rStyle w:val="VerbatimChar"/>
        </w:rPr>
        <w:t xml:space="preserve">WorkCalendar</w:t>
      </w:r>
      <w:r>
        <w:t xml:space="preserve">, его</w:t>
      </w:r>
      <w:r>
        <w:t xml:space="preserve"> </w:t>
      </w:r>
      <w:r>
        <w:rPr>
          <w:rStyle w:val="VerbatimChar"/>
        </w:rPr>
        <w:t xml:space="preserve">__call</w:t>
      </w:r>
      <w:r>
        <w:t xml:space="preserve"> </w:t>
      </w:r>
      <w:r>
        <w:t xml:space="preserve">API, system JSON definitions, Help и TestA. Эффект:</w:t>
      </w:r>
      <w:r>
        <w:t xml:space="preserve"> </w:t>
      </w:r>
      <w:r>
        <w:rPr>
          <w:rStyle w:val="VerbatimChar"/>
        </w:rPr>
        <w:t xml:space="preserve">Tasks</w:t>
      </w:r>
      <w:r>
        <w:t xml:space="preserve">,</w:t>
      </w:r>
      <w:r>
        <w:t xml:space="preserve"> </w:t>
      </w:r>
      <w:r>
        <w:rPr>
          <w:rStyle w:val="VerbatimChar"/>
        </w:rPr>
        <w:t xml:space="preserve">Queue</w:t>
      </w:r>
      <w:r>
        <w:t xml:space="preserve">,</w:t>
      </w:r>
      <w:r>
        <w:t xml:space="preserve"> </w:t>
      </w:r>
      <w:r>
        <w:rPr>
          <w:rStyle w:val="VerbatimChar"/>
        </w:rPr>
        <w:t xml:space="preserve">WorkflowCalendar</w:t>
      </w:r>
      <w:r>
        <w:t xml:space="preserve">,</w:t>
      </w:r>
      <w:r>
        <w:t xml:space="preserve"> </w:t>
      </w:r>
      <w:r>
        <w:rPr>
          <w:rStyle w:val="VerbatimChar"/>
        </w:rPr>
        <w:t xml:space="preserve">WorkflowApproval</w:t>
      </w:r>
      <w:r>
        <w:t xml:space="preserve"> </w:t>
      </w:r>
      <w:r>
        <w:t xml:space="preserve">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w:t>
      </w:r>
      <w:r>
        <w:t xml:space="preserve"> </w:t>
      </w:r>
      <w:r>
        <w:t xml:space="preserve">- Chrome: не подтверждалось, потому что PR добавляет системный контракт и вычислительный API без самостоятельной пользовательской страницы. Help можно открыть через</w:t>
      </w:r>
      <w:r>
        <w:t xml:space="preserve"> </w:t>
      </w:r>
      <w:r>
        <w:rPr>
          <w:rStyle w:val="VerbatimChar"/>
        </w:rPr>
        <w:t xml:space="preserve">?id=Help/Show&amp;m=WorkCalendar/Root</w:t>
      </w:r>
      <w:r>
        <w:t xml:space="preserve">,</w:t>
      </w:r>
      <w:r>
        <w:t xml:space="preserve"> </w:t>
      </w:r>
      <w:r>
        <w:rPr>
          <w:rStyle w:val="VerbatimChar"/>
        </w:rPr>
        <w:t xml:space="preserve">?id=Help/Show&amp;m=WorkCalendar/Purpose</w:t>
      </w:r>
      <w:r>
        <w:t xml:space="preserve"> </w:t>
      </w:r>
      <w:r>
        <w:t xml:space="preserve">и</w:t>
      </w:r>
      <w:r>
        <w:t xml:space="preserve"> </w:t>
      </w:r>
      <w:r>
        <w:rPr>
          <w:rStyle w:val="VerbatimChar"/>
        </w:rPr>
        <w:t xml:space="preserve">?id=Help/Show&amp;m=WorkCalendar/AdminGuide</w:t>
      </w:r>
      <w:r>
        <w:t xml:space="preserve">.</w:t>
      </w:r>
      <w:r>
        <w:t xml:space="preserve"> </w:t>
      </w:r>
      <w:r>
        <w:t xml:space="preserve">- Настройки для сценария: отдельная настройка стенда не требуется; базовые системные definitions находятся в</w:t>
      </w:r>
      <w:r>
        <w:t xml:space="preserve"> </w:t>
      </w:r>
      <w:r>
        <w:rPr>
          <w:rStyle w:val="VerbatimChar"/>
        </w:rPr>
        <w:t xml:space="preserve">modules/WorkCalendar/system/work_calendars.json</w:t>
      </w:r>
      <w:r>
        <w:t xml:space="preserve">.</w:t>
      </w:r>
      <w:r>
        <w:t xml:space="preserve"> </w:t>
      </w:r>
      <w:r>
        <w:t xml:space="preserve">- Help: добавлены корневая, функциональная и администраторская страницы</w:t>
      </w:r>
      <w:r>
        <w:t xml:space="preserve"> </w:t>
      </w:r>
      <w:r>
        <w:rPr>
          <w:rStyle w:val="VerbatimChar"/>
        </w:rPr>
        <w:t xml:space="preserve">WorkCalendar</w:t>
      </w:r>
      <w:r>
        <w:t xml:space="preserve">.</w:t>
      </w:r>
      <w:r>
        <w:t xml:space="preserve"> </w:t>
      </w:r>
      <w:r>
        <w:t xml:space="preserve">- Для PR</w:t>
      </w:r>
      <w:r>
        <w:t xml:space="preserve">волны: ветка</w:t>
      </w:r>
      <w:r>
        <w:t xml:space="preserve"> </w:t>
      </w:r>
      <w:r>
        <w:rPr>
          <w:rStyle w:val="VerbatimChar"/>
        </w:rPr>
        <w:t xml:space="preserve">feature/I128~~2817~~work~~calendar~~business~~time</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modules/WorkCalendar/api.php</w:t>
      </w:r>
      <w:r>
        <w:t xml:space="preserve"> </w:t>
      </w:r>
      <w:r>
        <w:t xml:space="preserve">- Новый системный класс модуля</w:t>
      </w:r>
      <w:r>
        <w:t xml:space="preserve"> </w:t>
      </w:r>
      <w:r>
        <w:rPr>
          <w:rStyle w:val="VerbatimChar"/>
        </w:rPr>
        <w:t xml:space="preserve">WorkCalendar</w:t>
      </w:r>
      <w:r>
        <w:t xml:space="preserve">.</w:t>
      </w:r>
      <w:r>
        <w:t xml:space="preserve"> </w:t>
      </w:r>
      <w:r>
        <w:t xml:space="preserve">- В</w:t>
      </w:r>
      <w:r>
        <w:t xml:space="preserve"> </w:t>
      </w:r>
      <w:r>
        <w:rPr>
          <w:rStyle w:val="VerbatimChar"/>
        </w:rPr>
        <w:t xml:space="preserve">Init</w:t>
      </w:r>
      <w:r>
        <w:t xml:space="preserve"> </w:t>
      </w:r>
      <w:r>
        <w:t xml:space="preserve">задаются тип записи</w:t>
      </w:r>
      <w:r>
        <w:t xml:space="preserve"> </w:t>
      </w:r>
      <w:r>
        <w:rPr>
          <w:rStyle w:val="VerbatimChar"/>
        </w:rPr>
        <w:t xml:space="preserve">WORKCALENDAR</w:t>
      </w:r>
      <w:r>
        <w:t xml:space="preserve">, настройки администраторского списка и поисковые префиксы</w:t>
      </w:r>
      <w:r>
        <w:t xml:space="preserve"> </w:t>
      </w:r>
      <w:r>
        <w:rPr>
          <w:rStyle w:val="VerbatimChar"/>
        </w:rPr>
        <w:t xml:space="preserve">WCALKEY</w:t>
      </w:r>
      <w:r>
        <w:t xml:space="preserve">,</w:t>
      </w:r>
      <w:r>
        <w:t xml:space="preserve"> </w:t>
      </w:r>
      <w:r>
        <w:rPr>
          <w:rStyle w:val="VerbatimChar"/>
        </w:rPr>
        <w:t xml:space="preserve">WCALTITLE</w:t>
      </w:r>
      <w:r>
        <w:t xml:space="preserve">,</w:t>
      </w:r>
      <w:r>
        <w:t xml:space="preserve"> </w:t>
      </w:r>
      <w:r>
        <w:rPr>
          <w:rStyle w:val="VerbatimChar"/>
        </w:rPr>
        <w:t xml:space="preserve">WCALTIMEZONE</w:t>
      </w:r>
      <w:r>
        <w:t xml:space="preserve">.</w:t>
      </w:r>
      <w:r>
        <w:t xml:space="preserve"> </w:t>
      </w:r>
      <w:r>
        <w:t xml:space="preserve">- Добавлены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r>
        <w:t xml:space="preserve"> </w:t>
      </w:r>
      <w:r>
        <w:t xml:space="preserve">-</w:t>
      </w:r>
      <w:r>
        <w:t xml:space="preserve"> </w:t>
      </w:r>
      <w:r>
        <w:rPr>
          <w:rStyle w:val="VerbatimChar"/>
        </w:rPr>
        <w:t xml:space="preserve">OnBeforeSave</w:t>
      </w:r>
      <w:r>
        <w:t xml:space="preserve"> </w:t>
      </w:r>
      <w:r>
        <w:t xml:space="preserve">нормализует запись календаря и обновляет индексные поля перед сохранением.</w:t>
      </w:r>
    </w:p>
    <w:p>
      <w:pPr>
        <w:pStyle w:val="BodyText"/>
      </w:pPr>
      <w:r>
        <w:rPr>
          <w:rStyle w:val="VerbatimChar"/>
        </w:rPr>
        <w:t xml:space="preserve">modules/WorkCalendar/__call/*.inc</w:t>
      </w:r>
      <w:r>
        <w:t xml:space="preserve"> </w:t>
      </w:r>
      <w:r>
        <w:t xml:space="preserve">- Основной код функций размещен в</w:t>
      </w:r>
      <w:r>
        <w:t xml:space="preserve"> </w:t>
      </w:r>
      <w:r>
        <w:rPr>
          <w:rStyle w:val="VerbatimChar"/>
        </w:rPr>
        <w:t xml:space="preserve">__call</w:t>
      </w:r>
      <w:r>
        <w:t xml:space="preserve">, а не в</w:t>
      </w:r>
      <w:r>
        <w:t xml:space="preserve"> </w:t>
      </w:r>
      <w:r>
        <w:rPr>
          <w:rStyle w:val="VerbatimChar"/>
        </w:rPr>
        <w:t xml:space="preserve">api.php</w:t>
      </w:r>
      <w:r>
        <w:t xml:space="preserve">.</w:t>
      </w:r>
      <w:r>
        <w:t xml:space="preserve"> </w:t>
      </w:r>
      <w:r>
        <w:t xml:space="preserve">- Добавлены чтение системных definitions, нормализация и валидация календаря, расчет рабочих окон, проверка рабочего момента, поиск следующего рабочего времени, прибавление рабочей длительности и расчет рабочей длительности между датами.</w:t>
      </w:r>
      <w:r>
        <w:t xml:space="preserve"> </w:t>
      </w:r>
      <w:r>
        <w:t xml:space="preserve">- Добавлены resolver доступности ресурсов, dry-run impact report, HealthCheck definition, преобразование записи в definition, обновление индексов записи и описание переменных редактора.</w:t>
      </w:r>
    </w:p>
    <w:p>
      <w:pPr>
        <w:pStyle w:val="BodyText"/>
      </w:pPr>
      <w:r>
        <w:rPr>
          <w:rStyle w:val="VerbatimChar"/>
        </w:rPr>
        <w:t xml:space="preserve">modules/WorkCalendar/system/work_calendars.json</w:t>
      </w:r>
      <w:r>
        <w:t xml:space="preserve"> </w:t>
      </w:r>
      <w:r>
        <w:t xml:space="preserve">- Новый системный JSON с календарями</w:t>
      </w:r>
      <w:r>
        <w:t xml:space="preserve"> </w:t>
      </w:r>
      <w:r>
        <w:rPr>
          <w:rStyle w:val="VerbatimChar"/>
        </w:rPr>
        <w:t xml:space="preserve">DEFAULT~~5X2</w:t>
      </w:r>
      <w:r>
        <w:t xml:space="preserve"> </w:t>
      </w:r>
      <w:r>
        <w:t xml:space="preserve">и</w:t>
      </w:r>
      <w:r>
        <w:t xml:space="preserve"> </w:t>
      </w:r>
      <w:r>
        <w:rPr>
          <w:rStyle w:val="VerbatimChar"/>
        </w:rPr>
        <w:t xml:space="preserve">ALWAYS~~24X7</w:t>
      </w:r>
      <w:r>
        <w:t xml:space="preserve">.</w:t>
      </w:r>
      <w:r>
        <w:t xml:space="preserve"> </w:t>
      </w:r>
      <w:r>
        <w:t xml:space="preserve">- Описаны пример holiday pack и профили потребителей</w:t>
      </w:r>
      <w:r>
        <w:t xml:space="preserve"> </w:t>
      </w:r>
      <w:r>
        <w:rPr>
          <w:rStyle w:val="VerbatimChar"/>
        </w:rPr>
        <w:t xml:space="preserve">TASKS~~DEFAULT</w:t>
      </w:r>
      <w:r>
        <w:t xml:space="preserve">,</w:t>
      </w:r>
      <w:r>
        <w:t xml:space="preserve"> </w:t>
      </w:r>
      <w:r>
        <w:rPr>
          <w:rStyle w:val="VerbatimChar"/>
        </w:rPr>
        <w:t xml:space="preserve">QUEUE~~24X7</w:t>
      </w:r>
      <w:r>
        <w:t xml:space="preserve">.</w:t>
      </w:r>
    </w:p>
    <w:p>
      <w:pPr>
        <w:pStyle w:val="BodyText"/>
      </w:pPr>
      <w:r>
        <w:rPr>
          <w:rStyle w:val="VerbatimChar"/>
        </w:rPr>
        <w:t xml:space="preserve">modules/WorkCalendar/Tests/Module.inc</w:t>
      </w:r>
      <w:r>
        <w:t xml:space="preserve"> </w:t>
      </w:r>
      <w:r>
        <w:t xml:space="preserve">- Новый TestA safe-read тест модуля.</w:t>
      </w:r>
      <w:r>
        <w:t xml:space="preserve"> </w:t>
      </w:r>
      <w:r>
        <w:t xml:space="preserve">- Проверяются нормализация расписания, рабочие и нерабочие интервалы, перенос срока через выходные, расчет рабочей длительности, исключения, masked availability, impact report, HealthCheck, системный fallback</w:t>
      </w:r>
      <w:r>
        <w:t xml:space="preserve"> </w:t>
      </w:r>
      <w:r>
        <w:rPr>
          <w:rStyle w:val="VerbatimChar"/>
        </w:rPr>
        <w:t xml:space="preserve">GetCalendarByKey</w:t>
      </w:r>
      <w:r>
        <w:t xml:space="preserve">, чтение in-memory записи и обновление индексных полей.</w:t>
      </w:r>
    </w:p>
    <w:p>
      <w:pPr>
        <w:pStyle w:val="BodyText"/>
      </w:pPr>
      <w:r>
        <w:rPr>
          <w:rStyle w:val="VerbatimChar"/>
        </w:rPr>
        <w:t xml:space="preserve">modules/WorkCalendar/Help/Root.md</w:t>
      </w:r>
      <w:r>
        <w:t xml:space="preserve"> </w:t>
      </w:r>
      <w:r>
        <w:rPr>
          <w:rStyle w:val="VerbatimChar"/>
        </w:rPr>
        <w:t xml:space="preserve">modules/WorkCalendar/Help/Purpose.md</w:t>
      </w:r>
      <w:r>
        <w:t xml:space="preserve"> </w:t>
      </w:r>
      <w:r>
        <w:rPr>
          <w:rStyle w:val="VerbatimChar"/>
        </w:rPr>
        <w:t xml:space="preserve">modules/WorkCalendar/Help/AdminGuide.md</w:t>
      </w:r>
      <w:r>
        <w:t xml:space="preserve"> </w:t>
      </w:r>
      <w:r>
        <w:t xml:space="preserve">- Новые Help-страницы для назначения модуля, границ ответственности и администрирования календарей.</w:t>
      </w:r>
      <w:r>
        <w:t xml:space="preserve"> </w:t>
      </w:r>
      <w:r>
        <w:t xml:space="preserve">- Описаны базовые правила настройки календаря, исключений, availability overlays, on-call и change/freeze windows.</w:t>
      </w:r>
    </w:p>
    <w:p>
      <w:pPr>
        <w:pStyle w:val="BodyText"/>
      </w:pPr>
      <w:r>
        <w:rPr>
          <w:rStyle w:val="VerbatimChar"/>
        </w:rPr>
        <w:t xml:space="preserve">modules/WorkCalendar/Formats/brief.pft128</w:t>
      </w:r>
      <w:r>
        <w:t xml:space="preserve"> </w:t>
      </w:r>
      <w:r>
        <w:t xml:space="preserve">- Новый краткий формат заголовка записи календаря: выводит название календаря, а при его отсутствии ключ.</w:t>
      </w:r>
    </w:p>
    <w:bookmarkStart w:id="1903" w:name="связанные-задачи-189"/>
    <w:p>
      <w:pPr>
        <w:pStyle w:val="Heading3"/>
      </w:pPr>
      <w:r>
        <w:t xml:space="preserve">1. Связанные задачи</w:t>
      </w:r>
    </w:p>
    <w:bookmarkStart w:id="1893" w:name="blocks-i128-2805-8"/>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3"/>
    <w:bookmarkStart w:id="1894" w:name="blocks-i128-2822-10"/>
    <w:p>
      <w:pPr>
        <w:pStyle w:val="Heading4"/>
      </w:pPr>
      <w:r>
        <w:t xml:space="preserve">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4"/>
    <w:bookmarkStart w:id="1895" w:name="blocks-i128-2839-13"/>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5"/>
    <w:bookmarkStart w:id="1896" w:name="blocks-i128-2793-21"/>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6"/>
    <w:bookmarkStart w:id="1897" w:name="blocks-i128-2795-1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7"/>
    <w:bookmarkStart w:id="1898" w:name="blocks-i128-2797-3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8"/>
    <w:bookmarkStart w:id="1899" w:name="blocks-i128-2798-26"/>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9"/>
    <w:bookmarkStart w:id="1900" w:name="blocks-i128-2799-2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0"/>
    <w:bookmarkStart w:id="1901" w:name="blocks-i128-2813-5"/>
    <w:p>
      <w:pPr>
        <w:pStyle w:val="Heading4"/>
      </w:pPr>
      <w:r>
        <w:t xml:space="preserve">1.9.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1"/>
    <w:bookmarkStart w:id="1902" w:name="blocks-i128-2818-17"/>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2"/>
    <w:bookmarkEnd w:id="1903"/>
    <w:bookmarkEnd w:id="1904"/>
    <w:bookmarkStart w:id="1931" w:name="Xf33fe9dc9b6e21532a991660fb1c0b67dcf67ca"/>
    <w:p>
      <w:pPr>
        <w:pStyle w:val="Heading2"/>
      </w:pPr>
      <w:r>
        <w:t xml:space="preserve">[I128-2818] Реализовать наблюдаемость Observability для промышленных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13:40</w:t>
      </w:r>
    </w:p>
    <w:p>
      <w:pPr>
        <w:pStyle w:val="Compact"/>
        <w:numPr>
          <w:ilvl w:val="0"/>
          <w:numId w:val="1367"/>
        </w:numPr>
      </w:pPr>
      <w:r>
        <w:t xml:space="preserve">Цель</w:t>
      </w:r>
    </w:p>
    <w:p>
      <w:pPr>
        <w:pStyle w:val="FirstParagraph"/>
      </w:pPr>
      <w:r>
        <w:t xml:space="preserve">Нужно реализовать общесистемный модуль Observability для ИРБИС 128. Модуль должен дать единый контракт публикации эксплуатационных сигналов, настройки metric profiles, routing policies, retention, dashboards и безопасных диагностических пакетов для промышленных модулей.</w:t>
      </w:r>
    </w:p>
    <w:p>
      <w:pPr>
        <w:pStyle w:val="BodyText"/>
      </w:pPr>
      <w:r>
        <w:t xml:space="preserve">Observability должен быть владельцем нормализации, маршрутизации, агрегации, хранения краткоживущих технических сигналов, маскирования и диагностического представления эксплуатационных данных. Доменные модули должны публиковать только свои безопасные domain-specific signals и не должны сами решать, что писать в Stat, SiteStat, StatForms, Log или HealthCheck.</w:t>
      </w:r>
    </w:p>
    <w:p>
      <w:pPr>
        <w:pStyle w:val="Compact"/>
        <w:numPr>
          <w:ilvl w:val="0"/>
          <w:numId w:val="1368"/>
        </w:numPr>
      </w:pPr>
      <w:r>
        <w:t xml:space="preserve">Контекст</w:t>
      </w:r>
    </w:p>
    <w:p>
      <w:pPr>
        <w:pStyle w:val="FirstParagraph"/>
      </w:pPr>
      <w:r>
        <w:t xml:space="preserve">В промышленном контуре ИРБИС 128 задачи, workflow</w:t>
      </w:r>
      <w:r>
        <w:rPr>
          <w:strike/>
        </w:rPr>
        <w:t xml:space="preserve">переходы, публичные формы, события, очереди, файловые операции, рабочие календари и интеграции должны диагностироваться одинаково. Сейчас при отсутствии общего контракта есть риск получить разрозненные частные логи, счетчики, health</w:t>
      </w:r>
      <w:r>
        <w:t xml:space="preserve">проверки и отчеты в каждом модуле.</w:t>
      </w:r>
    </w:p>
    <w:p>
      <w:pPr>
        <w:pStyle w:val="BodyText"/>
      </w:pPr>
      <w:r>
        <w:t xml:space="preserve">Observability должен стать общим слоем между модулями-источниками и существующими системными механизмами: Stat, SiteStat, StatForms, Log, HealthCheck, EventBus, Queue, TraceContext и Security. Модуль не заменяет эти системы, а определяет, какие сигналы куда маршрутизируются, как агрегируются, сколько хранятся, какие данные маскируются и что может быть включено в диагностический пакет.</w:t>
      </w:r>
    </w:p>
    <w:p>
      <w:pPr>
        <w:pStyle w:val="Compact"/>
        <w:numPr>
          <w:ilvl w:val="0"/>
          <w:numId w:val="1369"/>
        </w:numPr>
      </w:pPr>
      <w:r>
        <w:t xml:space="preserve">Что Нужно Сделать</w:t>
      </w:r>
    </w:p>
    <w:p>
      <w:pPr>
        <w:pStyle w:val="FirstParagraph"/>
      </w:pPr>
      <w:r>
        <w:t xml:space="preserve">Нужно реализовать модель эксплуатационных сигналов:</w:t>
      </w:r>
      <w:r>
        <w:t xml:space="preserve"> </w:t>
      </w:r>
      <w:r>
        <w:t xml:space="preserve">- ObservabilitySignal: нормализованный сигнал от модуля с source module, operation, kind, result, severity, timestamp, duration, project key, workflow key, record type, record key, actor/principal, host/context, trace id, correlation id и idempotency key при наличии.</w:t>
      </w:r>
      <w:r>
        <w:t xml:space="preserve"> </w:t>
      </w:r>
      <w:r>
        <w:t xml:space="preserve">- Поддерживаемые типы сигналов: counter, gauge, timer, histogram, status, incident, log</w:t>
      </w:r>
      <w:r>
        <w:rPr>
          <w:strike/>
        </w:rPr>
        <w:t xml:space="preserve">signal и trace</w:t>
      </w:r>
      <w:r>
        <w:t xml:space="preserve">link.</w:t>
      </w:r>
      <w:r>
        <w:t xml:space="preserve"> </w:t>
      </w:r>
      <w:r>
        <w:t xml:space="preserve">- Safe payload: сигнал не должен содержать текст записи, ответ, комментарий, содержимое вложения, скрытые поля, персональные данные, токены и секреты без явной policy.</w:t>
      </w:r>
      <w:r>
        <w:t xml:space="preserve"> </w:t>
      </w:r>
      <w:r>
        <w:t xml:space="preserve">- Fingerprint или idempotency key для повторяемых, фоновых и массовых операций.</w:t>
      </w:r>
    </w:p>
    <w:p>
      <w:pPr>
        <w:pStyle w:val="BodyText"/>
      </w:pPr>
      <w:r>
        <w:t xml:space="preserve">Нужно реализовать profiles и routing:</w:t>
      </w:r>
      <w:r>
        <w:t xml:space="preserve"> </w:t>
      </w:r>
      <w:r>
        <w:t xml:space="preserve">- ObservabilityMetricProfile: включенные группы сигналов, dimensions, sampling, aggregation, thresholds, retention и доступность просмотра.</w:t>
      </w:r>
      <w:r>
        <w:t xml:space="preserve"> </w:t>
      </w:r>
      <w:r>
        <w:t xml:space="preserve">- Назначение профиля на уровне системы, модуля, проекта, workflow, типа записи, публичной формы, API-поверхности или фоновой операции.</w:t>
      </w:r>
      <w:r>
        <w:t xml:space="preserve"> </w:t>
      </w:r>
      <w:r>
        <w:t xml:space="preserve">- ObservabilityRoutingPolicy: правила маршрутизации signal groups в Stat, SiteStat, StatForms, Log, HealthCheck, dashboards, export, diagnostic packages и будущие sinks.</w:t>
      </w:r>
      <w:r>
        <w:t xml:space="preserve"> </w:t>
      </w:r>
      <w:r>
        <w:t xml:space="preserve">- Возможность отправки одного сигнала в несколько sinks, например одновременно в агрегированную статистику, технический журнал и health snapshot.</w:t>
      </w:r>
      <w:r>
        <w:t xml:space="preserve"> </w:t>
      </w:r>
      <w:r>
        <w:t xml:space="preserve">- Диагностический режим explain routing, показывающий администратору, почему сигнал был отправлен или не отправлен в конкретный sink.</w:t>
      </w:r>
      <w:r>
        <w:t xml:space="preserve"> </w:t>
      </w:r>
      <w:r>
        <w:t xml:space="preserve">- JSON import/export, system definitions, защита системных profiles/policies от прямого редактирования и пользовательские копии для настройки.</w:t>
      </w:r>
    </w:p>
    <w:p>
      <w:pPr>
        <w:pStyle w:val="BodyText"/>
      </w:pPr>
      <w:r>
        <w:t xml:space="preserve">Нужно реализовать хранение и агрегацию:</w:t>
      </w:r>
      <w:r>
        <w:t xml:space="preserve"> </w:t>
      </w:r>
      <w:r>
        <w:t xml:space="preserve">- ограниченный normalized raw buffer для краткоживущих raw technical signals с отдельным retention, sampling, masking и правами диагностики;</w:t>
      </w:r>
      <w:r>
        <w:t xml:space="preserve"> </w:t>
      </w:r>
      <w:r>
        <w:t xml:space="preserve">- отдельные retention policies для raw signals, metric snapshots, health snapshots, diagnostic packages и экспортируемых отчетов;</w:t>
      </w:r>
      <w:r>
        <w:t xml:space="preserve"> </w:t>
      </w:r>
      <w:r>
        <w:t xml:space="preserve">- metric snapshots по разрешенным dimensions без раскрытия скрытых полей и персональных данных;</w:t>
      </w:r>
      <w:r>
        <w:t xml:space="preserve"> </w:t>
      </w:r>
      <w:r>
        <w:t xml:space="preserve">- агрегаты duration как минимум через count, min, max, average и percentile buckets, если это поддерживается выбранным sink;</w:t>
      </w:r>
      <w:r>
        <w:t xml:space="preserve"> </w:t>
      </w:r>
      <w:r>
        <w:t xml:space="preserve">- группировку ошибок по module, operation, project, workflow, transition, status, API method, queue job type и severity;</w:t>
      </w:r>
      <w:r>
        <w:t xml:space="preserve"> </w:t>
      </w:r>
      <w:r>
        <w:t xml:space="preserve">- состояние длительных операций: last result, progress, started at, finished at, status и ссылка на diagnostic package.</w:t>
      </w:r>
    </w:p>
    <w:p>
      <w:pPr>
        <w:pStyle w:val="BodyText"/>
      </w:pPr>
      <w:r>
        <w:t xml:space="preserve">Нужно реализовать безопасность и masking:</w:t>
      </w:r>
      <w:r>
        <w:t xml:space="preserve"> </w:t>
      </w:r>
      <w:r>
        <w:t xml:space="preserve">- маскирование должно применяться до записи в долгоживущий sink, до отображения dashboard и до экспорта diagnostic package;</w:t>
      </w:r>
      <w:r>
        <w:t xml:space="preserve"> </w:t>
      </w:r>
      <w:r>
        <w:t xml:space="preserve">- права должны проверяться через Security отдельно для dashboards, raw signals, diagnostic packages, export, редактирования profiles/routing/sinks и retention purge;</w:t>
      </w:r>
      <w:r>
        <w:t xml:space="preserve"> </w:t>
      </w:r>
      <w:r>
        <w:t xml:space="preserve">- пользовательские и публичные сообщения об ошибках должны оставаться безопасными, технические детали доступны только пользователям с правом диагностики;</w:t>
      </w:r>
      <w:r>
        <w:t xml:space="preserve"> </w:t>
      </w:r>
      <w:r>
        <w:t xml:space="preserve">- удаление raw technical data по retention не должно разрушать агрегированную статистику.</w:t>
      </w:r>
    </w:p>
    <w:p>
      <w:pPr>
        <w:pStyle w:val="BodyText"/>
      </w:pPr>
      <w:r>
        <w:t xml:space="preserve">Нужно реализовать системные dashboards первого промышленного контура:</w:t>
      </w:r>
      <w:r>
        <w:t xml:space="preserve"> </w:t>
      </w:r>
      <w:r>
        <w:t xml:space="preserve">- общий обзор системы и текущих degraded states;</w:t>
      </w:r>
      <w:r>
        <w:t xml:space="preserve"> </w:t>
      </w:r>
      <w:r>
        <w:t xml:space="preserve">- состояние модулей и runtime-операций;</w:t>
      </w:r>
      <w:r>
        <w:t xml:space="preserve"> </w:t>
      </w:r>
      <w:r>
        <w:t xml:space="preserve">- Workflow: переходы, conditions, screen apply, post-functions, errors и latency;</w:t>
      </w:r>
      <w:r>
        <w:t xml:space="preserve"> </w:t>
      </w:r>
      <w:r>
        <w:t xml:space="preserve">- EventBus: publication, delivery, retry, dead-letter, outbox/inbox lag;</w:t>
      </w:r>
      <w:r>
        <w:t xml:space="preserve"> </w:t>
      </w:r>
      <w:r>
        <w:t xml:space="preserve">- Queue: job runtime, attempts, failures, dead-letter, worker state и scheduling lag;</w:t>
      </w:r>
      <w:r>
        <w:t xml:space="preserve"> </w:t>
      </w:r>
      <w:r>
        <w:t xml:space="preserve">- публичные каналы: intake, abuse/security incidents, safe error rate;</w:t>
      </w:r>
      <w:r>
        <w:t xml:space="preserve"> </w:t>
      </w:r>
      <w:r>
        <w:t xml:space="preserve">- Tasks: create/update/transition, SLA/queue signals, assignment, comments, attachments, notifications, public intake и migration;</w:t>
      </w:r>
      <w:r>
        <w:t xml:space="preserve"> </w:t>
      </w:r>
      <w:r>
        <w:t xml:space="preserve">- storage/retention: объем raw buffer, snapshots, diagnostic packages и cleanup results.</w:t>
      </w:r>
    </w:p>
    <w:p>
      <w:pPr>
        <w:pStyle w:val="BodyText"/>
      </w:pPr>
      <w:r>
        <w:t xml:space="preserve">Нужно реализовать интеграции:</w:t>
      </w:r>
      <w:r>
        <w:t xml:space="preserve"> </w:t>
      </w:r>
      <w:r>
        <w:t xml:space="preserve">- Stat, SiteStat и StatForms получают только утвержденные агрегированные бизнес- и продуктовые метрики.</w:t>
      </w:r>
      <w:r>
        <w:t xml:space="preserve"> </w:t>
      </w:r>
      <w:r>
        <w:t xml:space="preserve">- Log получает технические log signals с trace id, severity, module, operation и безопасным context.</w:t>
      </w:r>
      <w:r>
        <w:t xml:space="preserve"> </w:t>
      </w:r>
      <w:r>
        <w:t xml:space="preserve">- HealthCheck получает health snapshots, thresholds, degraded states и ссылки на diagnostic packages.</w:t>
      </w:r>
      <w:r>
        <w:t xml:space="preserve"> </w:t>
      </w:r>
      <w:r>
        <w:t xml:space="preserve">- EventBus передает event id, delivery id, outbox/inbox state и dead-letter status для связи с observability.</w:t>
      </w:r>
      <w:r>
        <w:t xml:space="preserve"> </w:t>
      </w:r>
      <w:r>
        <w:t xml:space="preserve">- Queue передает job runtime, retry, dead-letter, duration, attempts и last error summary.</w:t>
      </w:r>
      <w:r>
        <w:t xml:space="preserve"> </w:t>
      </w:r>
      <w:r>
        <w:t xml:space="preserve">- TraceContext связывает dashboard, log, event, queue job, workflow transition и diagnostic package.</w:t>
      </w:r>
      <w:r>
        <w:t xml:space="preserve"> </w:t>
      </w:r>
      <w:r>
        <w:t xml:space="preserve">- Security принимает решения доступа, а Observability применяет masking и retention policy.</w:t>
      </w:r>
    </w:p>
    <w:p>
      <w:pPr>
        <w:pStyle w:val="BodyText"/>
      </w:pPr>
      <w:r>
        <w:t xml:space="preserve">Нужно реализовать контракт для Tasks как первого промышленного потребителя:</w:t>
      </w:r>
      <w:r>
        <w:t xml:space="preserve"> </w:t>
      </w:r>
      <w:r>
        <w:t xml:space="preserve">- Tasks публикует сигналы создания задачи, изменения задачи, workflow</w:t>
      </w:r>
      <w:r>
        <w:rPr>
          <w:strike/>
        </w:rPr>
        <w:t xml:space="preserve">перехода, отказа condition, применения экрана, ошибки post</w:t>
      </w:r>
      <w:r>
        <w:t xml:space="preserve">function, назначения, комментария, вложения, события, уведомления, API-вызова, фоновой операции, миграции и публичного приема.</w:t>
      </w:r>
      <w:r>
        <w:t xml:space="preserve"> </w:t>
      </w:r>
      <w:r>
        <w:t xml:space="preserve">- Сигналы Tasks включают task key, project key, workflow key, transition key, status key, task type, result, duration, actor/principal, host/context и trace id при наличии.</w:t>
      </w:r>
      <w:r>
        <w:t xml:space="preserve"> </w:t>
      </w:r>
      <w:r>
        <w:t xml:space="preserve">- Tasks хранит только ссылку на выбранный ObservabilityMetricProfile и task</w:t>
      </w:r>
      <w:r>
        <w:rPr>
          <w:strike/>
        </w:rPr>
        <w:t xml:space="preserve">specific имена сигналов, но не собственную routing</w:t>
      </w:r>
      <w:r>
        <w:t xml:space="preserve">схему в Stat, Log или HealthCheck.</w:t>
      </w:r>
      <w:r>
        <w:t xml:space="preserve"> </w:t>
      </w:r>
      <w:r>
        <w:t xml:space="preserve">- Dashboards задач строятся через Observability и WorkflowFilter, а не через частные счетчики внутри Tasks.</w:t>
      </w:r>
      <w:r>
        <w:t xml:space="preserve"> </w:t>
      </w:r>
      <w:r>
        <w:t xml:space="preserve">- Диагностический экспорт проекта задач формируется как ObservabilityDiagnosticPackage с безопасными ссылками на HealthCheck, Log, EventBus и Queue.</w:t>
      </w:r>
    </w:p>
    <w:p>
      <w:pPr>
        <w:pStyle w:val="Compact"/>
        <w:numPr>
          <w:ilvl w:val="0"/>
          <w:numId w:val="1370"/>
        </w:numPr>
      </w:pPr>
      <w:r>
        <w:t xml:space="preserve">Границы Ответственности</w:t>
      </w:r>
    </w:p>
    <w:p>
      <w:pPr>
        <w:pStyle w:val="FirstParagraph"/>
      </w:pPr>
      <w:r>
        <w:t xml:space="preserve">Observability владеет signal envelope, metric profiles, routing policies, retention policies, normalized raw buffer, metric snapshots, dashboards, diagnostic packages, masking before sink/export и объяснением routing.</w:t>
      </w:r>
    </w:p>
    <w:p>
      <w:pPr>
        <w:pStyle w:val="BodyText"/>
      </w:pPr>
      <w:r>
        <w:t xml:space="preserve">Observability не должен владеть доменной моделью задач, workflow</w:t>
      </w:r>
      <w:r>
        <w:rPr>
          <w:strike/>
        </w:rPr>
        <w:t xml:space="preserve">статусами, event log, job runtime, постоянным файловым хранилищем, правами как таковыми, health</w:t>
      </w:r>
      <w:r>
        <w:t xml:space="preserve">check orchestration, бизнес</w:t>
      </w:r>
      <w:r>
        <w:rPr>
          <w:strike/>
        </w:rPr>
        <w:t xml:space="preserve">отчетами StatForms, BI</w:t>
      </w:r>
      <w:r>
        <w:t xml:space="preserve">витринами, пользовательскими уведомлениями и внешними transport adapters.</w:t>
      </w:r>
    </w:p>
    <w:p>
      <w:pPr>
        <w:pStyle w:val="BodyText"/>
      </w:pPr>
      <w:r>
        <w:t xml:space="preserve">Tasks и другие доменные модули публикуют свои domain</w:t>
      </w:r>
      <w:r>
        <w:rPr>
          <w:strike/>
        </w:rPr>
        <w:t xml:space="preserve">specific signals и выбирают profiles, но не должны писать напрямую в конкретные статистические или журнальные sinks, кроме явно оставленного legacy</w:t>
      </w:r>
      <w:r>
        <w:t xml:space="preserve">кода до миграции.</w:t>
      </w:r>
    </w:p>
    <w:p>
      <w:pPr>
        <w:pStyle w:val="Compact"/>
        <w:numPr>
          <w:ilvl w:val="0"/>
          <w:numId w:val="1371"/>
        </w:numPr>
      </w:pPr>
      <w:r>
        <w:t xml:space="preserve">Критерии Приемки</w:t>
      </w:r>
    </w:p>
    <w:p>
      <w:pPr>
        <w:pStyle w:val="FirstParagraph"/>
      </w:pPr>
      <w:r>
        <w:t xml:space="preserve">Доменный модуль может опубликовать ObservabilitySignal без знания конкретного sink.</w:t>
      </w:r>
    </w:p>
    <w:p>
      <w:pPr>
        <w:pStyle w:val="BodyText"/>
      </w:pPr>
      <w:r>
        <w:t xml:space="preserve">Routing policy может отправить один сигнал в несколько sinks и объяснить, почему каждый sink был выбран или пропущен.</w:t>
      </w:r>
    </w:p>
    <w:p>
      <w:pPr>
        <w:pStyle w:val="BodyText"/>
      </w:pPr>
      <w:r>
        <w:t xml:space="preserve">Raw buffer хранит только нормализованные и маскированные технические данные с ограниченным retention; доменный текст, содержимое вложений, скрытые поля, персональные данные и секреты не попадают в raw buffer и diagnostic package без явной policy.</w:t>
      </w:r>
    </w:p>
    <w:p>
      <w:pPr>
        <w:pStyle w:val="BodyText"/>
      </w:pPr>
      <w:r>
        <w:t xml:space="preserve">Stat, SiteStat и StatForms получают только утвержденные агрегаты, а не сырые технические payload.</w:t>
      </w:r>
    </w:p>
    <w:p>
      <w:pPr>
        <w:pStyle w:val="BodyText"/>
      </w:pPr>
      <w:r>
        <w:t xml:space="preserve">Log получает технические log signals с trace id и безопасным context.</w:t>
      </w:r>
    </w:p>
    <w:p>
      <w:pPr>
        <w:pStyle w:val="BodyText"/>
      </w:pPr>
      <w:r>
        <w:t xml:space="preserve">HealthCheck получает current health snapshots, thresholds, degraded states и ссылки на diagnostic packages, но не становится хранилищем полной истории метрик.</w:t>
      </w:r>
    </w:p>
    <w:p>
      <w:pPr>
        <w:pStyle w:val="BodyText"/>
      </w:pPr>
      <w:r>
        <w:t xml:space="preserve">Dashboards первого промышленного контура доступны для system overview, module/runtime health, Workflow, EventBus, Queue, public intake/security, Tasks и storage/retention.</w:t>
      </w:r>
    </w:p>
    <w:p>
      <w:pPr>
        <w:pStyle w:val="BodyText"/>
      </w:pPr>
      <w:r>
        <w:t xml:space="preserve">Права просмотра dashboards, raw signals, diagnostic packages, export и настройки profiles/routing/sinks проверяются отдельно через Security.</w:t>
      </w:r>
    </w:p>
    <w:p>
      <w:pPr>
        <w:pStyle w:val="BodyText"/>
      </w:pPr>
      <w:r>
        <w:t xml:space="preserve">Diagnostic package формируется с trace id, агрегатами, ссылками на логи, результатами HealthCheck, event/queue контекстом и маскированными деталями без раскрытия чувствительных данных.</w:t>
      </w:r>
    </w:p>
    <w:p>
      <w:pPr>
        <w:pStyle w:val="BodyText"/>
      </w:pPr>
      <w:r>
        <w:t xml:space="preserve">Отсутствие доступного Stat или SiteStat не ломает публикацию технических signals в Log и HealthCheck, если routing policy это допускает.</w:t>
      </w:r>
    </w:p>
    <w:p>
      <w:pPr>
        <w:pStyle w:val="BodyText"/>
      </w:pPr>
      <w:r>
        <w:t xml:space="preserve">Observability можно использовать не только для Tasks, но и для Workflow, EventBus, Queue, WorkCalendar, WorkflowBoard, WorkflowCalendar, публичных форм, transport</w:t>
      </w:r>
      <w:r>
        <w:rPr>
          <w:strike/>
        </w:rPr>
        <w:t xml:space="preserve">модулей и будущих record</w:t>
      </w:r>
      <w:r>
        <w:t xml:space="preserve">based модулей.</w:t>
      </w:r>
    </w:p>
    <w:p>
      <w:pPr>
        <w:pStyle w:val="Compact"/>
        <w:numPr>
          <w:ilvl w:val="0"/>
          <w:numId w:val="1372"/>
        </w:numPr>
      </w:pPr>
      <w:r>
        <w:t xml:space="preserve">Проверки И Документация</w:t>
      </w:r>
    </w:p>
    <w:p>
      <w:pPr>
        <w:pStyle w:val="FirstParagraph"/>
      </w:pPr>
      <w:r>
        <w:t xml:space="preserve">Нужно подготовить TestA-сценарии для:</w:t>
      </w:r>
      <w:r>
        <w:t xml:space="preserve"> </w:t>
      </w:r>
      <w:r>
        <w:t xml:space="preserve">- публикации сигналов разных типов;</w:t>
      </w:r>
      <w:r>
        <w:t xml:space="preserve"> </w:t>
      </w:r>
      <w:r>
        <w:t xml:space="preserve">- routing одного сигнала в несколько sinks;</w:t>
      </w:r>
      <w:r>
        <w:t xml:space="preserve"> </w:t>
      </w:r>
      <w:r>
        <w:t xml:space="preserve">- explain routing;</w:t>
      </w:r>
      <w:r>
        <w:t xml:space="preserve"> </w:t>
      </w:r>
      <w:r>
        <w:t xml:space="preserve">- маскирования safe payload до записи, просмотра и экспорта;</w:t>
      </w:r>
      <w:r>
        <w:t xml:space="preserve"> </w:t>
      </w:r>
      <w:r>
        <w:t xml:space="preserve">- retention raw buffer, snapshots и diagnostic packages;</w:t>
      </w:r>
      <w:r>
        <w:t xml:space="preserve"> </w:t>
      </w:r>
      <w:r>
        <w:t xml:space="preserve">- прав на dashboards, raw signals, diagnostic packages, export и администрирование profiles;</w:t>
      </w:r>
      <w:r>
        <w:t xml:space="preserve"> </w:t>
      </w:r>
      <w:r>
        <w:t xml:space="preserve">- propagation trace id через UI/API, Workflow, EventBus, Queue, Log и diagnostic package;</w:t>
      </w:r>
      <w:r>
        <w:t xml:space="preserve"> </w:t>
      </w:r>
      <w:r>
        <w:t xml:space="preserve">- Tasks profile: create, update, transition, post-function error, attachment, notification, API, background job, migration и public intake;</w:t>
      </w:r>
      <w:r>
        <w:t xml:space="preserve"> </w:t>
      </w:r>
      <w:r>
        <w:t xml:space="preserve">- fallback, когда Stat или SiteStat недоступен, но Log и HealthCheck продолжают принимать технические signals;</w:t>
      </w:r>
      <w:r>
        <w:t xml:space="preserve"> </w:t>
      </w:r>
      <w:r>
        <w:t xml:space="preserve">- HealthCheck provider checks системных profiles, routing policies, sinks, retention и dashboards;</w:t>
      </w:r>
      <w:r>
        <w:t xml:space="preserve"> </w:t>
      </w:r>
      <w:r>
        <w:t xml:space="preserve">- JSON import/export и защиту системных definitions.</w:t>
      </w:r>
    </w:p>
    <w:p>
      <w:pPr>
        <w:pStyle w:val="BodyText"/>
      </w:pPr>
      <w:r>
        <w:t xml:space="preserve">В Help должны быть подготовлены:</w:t>
      </w:r>
      <w:r>
        <w:t xml:space="preserve"> </w:t>
      </w:r>
      <w:r>
        <w:t xml:space="preserve">- руководство администратора по profiles, routing policies, sinks, dashboards, retention, diagnostic packages и безопасному export;</w:t>
      </w:r>
      <w:r>
        <w:t xml:space="preserve"> </w:t>
      </w:r>
      <w:r>
        <w:t xml:space="preserve">- руководство разработчика по публикации ObservabilitySignal, safe payload, trace id, idempotency и интеграции доменных модулей;</w:t>
      </w:r>
      <w:r>
        <w:t xml:space="preserve"> </w:t>
      </w:r>
      <w:r>
        <w:t xml:space="preserve">- эксплуатационный runbook по анализу сбоев, degraded states, dead-letter/queue diagnostics, росту raw buffer, очистке retention и сбору diagnostic package.</w:t>
      </w:r>
    </w:p>
    <w:p>
      <w:pPr>
        <w:pStyle w:val="BodyText"/>
      </w:pPr>
      <w:r>
        <w:rPr>
          <w:strike/>
        </w:rPr>
        <w:t xml:space="preserve">-</w:t>
      </w:r>
    </w:p>
    <w:p>
      <w:pPr>
        <w:pStyle w:val="BodyText"/>
      </w:pPr>
      <w:r>
        <w:t xml:space="preserve">Куда смотреть</w:t>
      </w:r>
    </w:p>
    <w:p>
      <w:pPr>
        <w:pStyle w:val="Compact"/>
        <w:numPr>
          <w:ilvl w:val="0"/>
          <w:numId w:val="1373"/>
        </w:numPr>
      </w:pPr>
      <w:r>
        <w:t xml:space="preserve">modules/Observability/api.php - системный класс модуля, PHPDoc-контракт и только наследуемые системные методы ObjectModule.</w:t>
      </w:r>
    </w:p>
    <w:p>
      <w:pPr>
        <w:pStyle w:val="Compact"/>
        <w:numPr>
          <w:ilvl w:val="0"/>
          <w:numId w:val="1373"/>
        </w:numPr>
      </w:pPr>
      <w:r>
        <w:t xml:space="preserve">modules/Observability/__call/*.inc - основная реализация функций Observability: normalization, safe payload masking, routing/explain, publish, snapshots, diagnostic packages, retention dry-run и HealthCheck.</w:t>
      </w:r>
    </w:p>
    <w:p>
      <w:pPr>
        <w:pStyle w:val="Compact"/>
        <w:numPr>
          <w:ilvl w:val="0"/>
          <w:numId w:val="1373"/>
        </w:numPr>
      </w:pPr>
      <w:r>
        <w:t xml:space="preserve">modules/Observability/system/observability_definitions.json - системные profiles, routing policies, retention, dashboards и sinks первого промышленного контура.</w:t>
      </w:r>
    </w:p>
    <w:p>
      <w:pPr>
        <w:pStyle w:val="Compact"/>
        <w:numPr>
          <w:ilvl w:val="0"/>
          <w:numId w:val="1373"/>
        </w:numPr>
      </w:pPr>
      <w:r>
        <w:t xml:space="preserve">modules/Observability/Tests/Module.inc - TestA-проверка контракта Observability.</w:t>
      </w:r>
    </w:p>
    <w:p>
      <w:pPr>
        <w:pStyle w:val="Compact"/>
        <w:numPr>
          <w:ilvl w:val="0"/>
          <w:numId w:val="1373"/>
        </w:numPr>
      </w:pPr>
      <w:r>
        <w:t xml:space="preserve">modules/Observability/Help/*.md - Help-совместимая документация администратора, программиста и runbook.</w:t>
      </w:r>
    </w:p>
    <w:p>
      <w:pPr>
        <w:pStyle w:val="FirstParagraph"/>
      </w:pPr>
      <w:r>
        <w:t xml:space="preserve">Изменения по файлам</w:t>
      </w:r>
    </w:p>
    <w:p>
      <w:pPr>
        <w:pStyle w:val="Compact"/>
        <w:numPr>
          <w:ilvl w:val="0"/>
          <w:numId w:val="1374"/>
        </w:numPr>
      </w:pPr>
      <w:r>
        <w:t xml:space="preserve">Добавлен новый общесистемный модуль Observability без прямой доменной логики Tasks, Workflow, Queue, EventBus, Security или HealthCheck.</w:t>
      </w:r>
    </w:p>
    <w:p>
      <w:pPr>
        <w:pStyle w:val="Compact"/>
        <w:numPr>
          <w:ilvl w:val="0"/>
          <w:numId w:val="1374"/>
        </w:numPr>
      </w:pPr>
      <w:r>
        <w:t xml:space="preserve">Реализована публикация безопасных эксплуатационных сигналов через __call-функции, а не через большой api.php.</w:t>
      </w:r>
    </w:p>
    <w:p>
      <w:pPr>
        <w:pStyle w:val="Compact"/>
        <w:numPr>
          <w:ilvl w:val="0"/>
          <w:numId w:val="1374"/>
        </w:numPr>
      </w:pPr>
      <w:r>
        <w:t xml:space="preserve">Добавлены system JSON definitions для SYSTEM</w:t>
      </w:r>
      <w:r>
        <w:rPr>
          <w:strike/>
        </w:rPr>
        <w:t xml:space="preserve">DEFAULT и TASKS</w:t>
      </w:r>
      <w:r>
        <w:t xml:space="preserve">DEFAULT profiles, routing в dashboard/stat/sitestat/statforms/log/healthcheck/diagnostic-package и retention первого контура.</w:t>
      </w:r>
    </w:p>
    <w:p>
      <w:pPr>
        <w:pStyle w:val="Compact"/>
        <w:numPr>
          <w:ilvl w:val="0"/>
          <w:numId w:val="1374"/>
        </w:numPr>
      </w:pPr>
      <w:r>
        <w:t xml:space="preserve">Добавлены агрегирование metric snapshot, explainable routing, safe diagnostic package и dry-run retention.</w:t>
      </w:r>
    </w:p>
    <w:p>
      <w:pPr>
        <w:pStyle w:val="Compact"/>
        <w:numPr>
          <w:ilvl w:val="0"/>
          <w:numId w:val="1374"/>
        </w:numPr>
      </w:pPr>
      <w:r>
        <w:t xml:space="preserve">Добавлены административные поля, краткий формат записи, HealthCheckDefinition, Help и TestA.</w:t>
      </w:r>
    </w:p>
    <w:p>
      <w:pPr>
        <w:pStyle w:val="Compact"/>
        <w:numPr>
          <w:ilvl w:val="0"/>
          <w:numId w:val="1374"/>
        </w:numPr>
      </w:pPr>
      <w:r>
        <w:t xml:space="preserve">Проверено: php</w:t>
      </w:r>
      <w:r>
        <w:t xml:space="preserve"> </w:t>
      </w:r>
      <w:r>
        <w:rPr>
          <w:strike/>
        </w:rPr>
        <w:t xml:space="preserve">l для файлов модуля, JSON parse, TestA safe</w:t>
      </w:r>
      <w:r>
        <w:t xml:space="preserve">read 12/12, TestA structural 29/29, git diff</w:t>
      </w:r>
      <w:r>
        <w:t xml:space="preserve"> </w:t>
      </w:r>
      <w:r>
        <w:rPr>
          <w:strike/>
        </w:rPr>
        <w:t xml:space="preserve">-cached -</w:t>
      </w:r>
      <w:r>
        <w:t xml:space="preserve">check.</w:t>
      </w:r>
    </w:p>
    <w:bookmarkStart w:id="1930" w:name="связанные-задачи-190"/>
    <w:p>
      <w:pPr>
        <w:pStyle w:val="Heading3"/>
      </w:pPr>
      <w:r>
        <w:t xml:space="preserve">1. Связанные задачи</w:t>
      </w:r>
    </w:p>
    <w:bookmarkStart w:id="1905" w:name="blocks-i128-2805-9"/>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5"/>
    <w:bookmarkStart w:id="1906" w:name="blocks-i128-2817-7"/>
    <w:p>
      <w:pPr>
        <w:pStyle w:val="Heading4"/>
      </w:pPr>
      <w:r>
        <w:t xml:space="preserve">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6"/>
    <w:bookmarkStart w:id="1907" w:name="blocks-i128-2820-7"/>
    <w:p>
      <w:pPr>
        <w:pStyle w:val="Heading4"/>
      </w:pPr>
      <w:r>
        <w:t xml:space="preserve">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7"/>
    <w:bookmarkStart w:id="1908" w:name="blocks-i128-2821-11"/>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8"/>
    <w:bookmarkStart w:id="1909" w:name="blocks-i128-2822-11"/>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9"/>
    <w:bookmarkStart w:id="1910" w:name="blocks-i128-2824-8"/>
    <w:p>
      <w:pPr>
        <w:pStyle w:val="Heading4"/>
      </w:pPr>
      <w:r>
        <w:t xml:space="preserve">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0"/>
    <w:bookmarkStart w:id="1911" w:name="blocks-i128-2829-7"/>
    <w:p>
      <w:pPr>
        <w:pStyle w:val="Heading4"/>
      </w:pPr>
      <w:r>
        <w:t xml:space="preserve">1.7.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1"/>
    <w:bookmarkStart w:id="1912" w:name="blocks-i128-2830-10"/>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2"/>
    <w:bookmarkStart w:id="1913" w:name="blocks-i128-2831-9"/>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3"/>
    <w:bookmarkStart w:id="1914" w:name="blocks-i128-2832-8"/>
    <w:p>
      <w:pPr>
        <w:pStyle w:val="Heading4"/>
      </w:pPr>
      <w:r>
        <w:t xml:space="preserve">1.10.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4"/>
    <w:bookmarkStart w:id="1915" w:name="blocks-i128-2833-9"/>
    <w:p>
      <w:pPr>
        <w:pStyle w:val="Heading4"/>
      </w:pPr>
      <w:r>
        <w:t xml:space="preserve">1.11.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5"/>
    <w:bookmarkStart w:id="1916" w:name="blocks-i128-2834-8"/>
    <w:p>
      <w:pPr>
        <w:pStyle w:val="Heading4"/>
      </w:pPr>
      <w:r>
        <w:t xml:space="preserve">1.12.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6"/>
    <w:bookmarkStart w:id="1917" w:name="blocks-i128-2835-6"/>
    <w:p>
      <w:pPr>
        <w:pStyle w:val="Heading4"/>
      </w:pPr>
      <w:r>
        <w:t xml:space="preserve">1.13.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7"/>
    <w:bookmarkStart w:id="1918" w:name="blocks-i128-2836-7"/>
    <w:p>
      <w:pPr>
        <w:pStyle w:val="Heading4"/>
      </w:pPr>
      <w:r>
        <w:t xml:space="preserve">1.14.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8"/>
    <w:bookmarkStart w:id="1919" w:name="blocks-i128-2837-6"/>
    <w:p>
      <w:pPr>
        <w:pStyle w:val="Heading4"/>
      </w:pPr>
      <w:r>
        <w:t xml:space="preserve">1.15.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9"/>
    <w:bookmarkStart w:id="1920" w:name="blocks-i128-2838-20"/>
    <w:p>
      <w:pPr>
        <w:pStyle w:val="Heading4"/>
      </w:pPr>
      <w:r>
        <w:t xml:space="preserve">1.16.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0"/>
    <w:bookmarkStart w:id="1921" w:name="blocks-i128-2839-14"/>
    <w:p>
      <w:pPr>
        <w:pStyle w:val="Heading4"/>
      </w:pPr>
      <w:r>
        <w:t xml:space="preserve">1.17.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1"/>
    <w:bookmarkStart w:id="1922" w:name="blocks-i128-2840-13"/>
    <w:p>
      <w:pPr>
        <w:pStyle w:val="Heading4"/>
      </w:pPr>
      <w:r>
        <w:t xml:space="preserve">1.18.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2"/>
    <w:bookmarkStart w:id="1923" w:name="blocks-i128-2823-3"/>
    <w:p>
      <w:pPr>
        <w:pStyle w:val="Heading4"/>
      </w:pPr>
      <w:r>
        <w:t xml:space="preserve">1.19.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23"/>
    <w:bookmarkStart w:id="1924" w:name="blocks-i128-2793-2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4"/>
    <w:bookmarkStart w:id="1925" w:name="blocks-i128-2794-13"/>
    <w:p>
      <w:pPr>
        <w:pStyle w:val="Heading4"/>
      </w:pPr>
      <w:r>
        <w:t xml:space="preserve">1.21.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5"/>
    <w:bookmarkStart w:id="1926" w:name="blocks-i128-2795-13"/>
    <w:p>
      <w:pPr>
        <w:pStyle w:val="Heading4"/>
      </w:pPr>
      <w:r>
        <w:t xml:space="preserve">1.22.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6"/>
    <w:bookmarkStart w:id="1927" w:name="blocks-i128-2797-32"/>
    <w:p>
      <w:pPr>
        <w:pStyle w:val="Heading4"/>
      </w:pPr>
      <w:r>
        <w:t xml:space="preserve">1.23.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7"/>
    <w:bookmarkStart w:id="1928" w:name="blocks-i128-2798-27"/>
    <w:p>
      <w:pPr>
        <w:pStyle w:val="Heading4"/>
      </w:pPr>
      <w:r>
        <w:t xml:space="preserve">1.24.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8"/>
    <w:bookmarkStart w:id="1929" w:name="blocks-i128-2799-26"/>
    <w:p>
      <w:pPr>
        <w:pStyle w:val="Heading4"/>
      </w:pPr>
      <w:r>
        <w:t xml:space="preserve">1.25.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9"/>
    <w:bookmarkEnd w:id="1930"/>
    <w:bookmarkEnd w:id="1931"/>
    <w:bookmarkStart w:id="1942" w:name="Xbecc268089e15ae31d7de3dd8e169b04b16a848"/>
    <w:p>
      <w:pPr>
        <w:pStyle w:val="Heading2"/>
      </w:pPr>
      <w:r>
        <w:t xml:space="preserve">[I128-2820] Реализовать общесистемную автоматизацию Automation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13:42</w:t>
      </w:r>
    </w:p>
    <w:p>
      <w:pPr>
        <w:pStyle w:val="Compact"/>
        <w:numPr>
          <w:ilvl w:val="0"/>
          <w:numId w:val="1375"/>
        </w:numPr>
      </w:pPr>
      <w:r>
        <w:t xml:space="preserve">Цель</w:t>
      </w:r>
    </w:p>
    <w:p>
      <w:pPr>
        <w:pStyle w:val="FirstParagraph"/>
      </w:pPr>
      <w:r>
        <w:t xml:space="preserve">Нужно реализовать общесистемный модуль Automation для ИРБИС 128. Модуль должен позволить администраторам настраивать правила автоматизации без написания PHP-кода: trigger -&gt; conditions -&gt; actions -&gt; execution policy.</w:t>
      </w:r>
    </w:p>
    <w:p>
      <w:pPr>
        <w:pStyle w:val="BodyText"/>
      </w:pPr>
      <w:r>
        <w:t xml:space="preserve">Automation должен быть владельцем правил автоматизации, trigger/condition/action model, action whitelist, dry-run, explain, execution audit, защиты от циклов и интеграции с Queue. Модуль не должен становиться вторым workflow engine, не должен обходить Security и не должен содержать частную доменную логику Tasks.</w:t>
      </w:r>
    </w:p>
    <w:p>
      <w:pPr>
        <w:pStyle w:val="Compact"/>
        <w:numPr>
          <w:ilvl w:val="0"/>
          <w:numId w:val="1376"/>
        </w:numPr>
      </w:pPr>
      <w:r>
        <w:t xml:space="preserve">Контекст</w:t>
      </w:r>
    </w:p>
    <w:p>
      <w:pPr>
        <w:pStyle w:val="FirstParagraph"/>
      </w:pPr>
      <w:r>
        <w:t xml:space="preserve">В промышленном контуре ИРБИС 128 автоматические реакции нужны задачам, workflow-проектам, событиям, очередям, согласованиям, публичным каналам и будущим доменным модулям. Если каждая предметная область будет реализовывать собственные обработчики, появятся разрозненные правила, неодинаковые проверки прав, скрытые циклы, неповторяемые retry и невозможность объяснить, почему действие было выполнено.</w:t>
      </w:r>
    </w:p>
    <w:p>
      <w:pPr>
        <w:pStyle w:val="BodyText"/>
      </w:pPr>
      <w:r>
        <w:t xml:space="preserve">Automation должен быть общим rule engine поверх существующих системных контрактов:</w:t>
      </w:r>
      <w:r>
        <w:t xml:space="preserve"> </w:t>
      </w:r>
      <w:r>
        <w:t xml:space="preserve">- EventBus публикует факты, которые запускают правила.</w:t>
      </w:r>
      <w:r>
        <w:t xml:space="preserve"> </w:t>
      </w:r>
      <w:r>
        <w:t xml:space="preserve">- Workflow* предоставляет процессный контекст и разрешенные workflow-переходы.</w:t>
      </w:r>
      <w:r>
        <w:t xml:space="preserve"> </w:t>
      </w:r>
      <w:r>
        <w:t xml:space="preserve">- Queue выполняет длительные, отложенные и повторяемые actions.</w:t>
      </w:r>
      <w:r>
        <w:t xml:space="preserve"> </w:t>
      </w:r>
      <w:r>
        <w:t xml:space="preserve">- Security проверяет права запуска, просмотра, изменения и system principal.</w:t>
      </w:r>
      <w:r>
        <w:t xml:space="preserve"> </w:t>
      </w:r>
      <w:r>
        <w:t xml:space="preserve">- TraceContext связывает trigger, rule execution, Queue job, событие результата и диагностику.</w:t>
      </w:r>
      <w:r>
        <w:t xml:space="preserve"> </w:t>
      </w:r>
      <w:r>
        <w:t xml:space="preserve">- HealthCheck проверяет целостность конфигурации automation rules.</w:t>
      </w:r>
      <w:r>
        <w:t xml:space="preserve"> </w:t>
      </w:r>
      <w:r>
        <w:t xml:space="preserve">- Observability получает эксплуатационные сигналы о latency, ошибках, пропусках, циклах и очередях.</w:t>
      </w:r>
      <w:r>
        <w:t xml:space="preserve"> </w:t>
      </w:r>
      <w:r>
        <w:t xml:space="preserve">- Доменные модули предоставляют только свои triggers, actions, payload resolvers и безопасные profiles.</w:t>
      </w:r>
    </w:p>
    <w:p>
      <w:pPr>
        <w:pStyle w:val="Compact"/>
        <w:numPr>
          <w:ilvl w:val="0"/>
          <w:numId w:val="1377"/>
        </w:numPr>
      </w:pPr>
      <w:r>
        <w:t xml:space="preserve">Что Нужно Сделать</w:t>
      </w:r>
    </w:p>
    <w:p>
      <w:pPr>
        <w:pStyle w:val="FirstParagraph"/>
      </w:pPr>
      <w:r>
        <w:t xml:space="preserve">Нужно реализовать модель правил:</w:t>
      </w:r>
      <w:r>
        <w:t xml:space="preserve"> </w:t>
      </w:r>
      <w:r>
        <w:t xml:space="preserve">- AutomationRule: stable key, title, description, scope, trigger, conditions, actions, priority, active flag, execution mode и owner.</w:t>
      </w:r>
      <w:r>
        <w:t xml:space="preserve"> </w:t>
      </w:r>
      <w:r>
        <w:t xml:space="preserve">- Scope правила должен поддерживать систему, модуль, проект, workflow, record type, view, screen, host и event profile.</w:t>
      </w:r>
      <w:r>
        <w:t xml:space="preserve"> </w:t>
      </w:r>
      <w:r>
        <w:t xml:space="preserve">- Правило должно иметь режимы enabled, disabled, dry</w:t>
      </w:r>
      <w:r>
        <w:rPr>
          <w:strike/>
        </w:rPr>
        <w:t xml:space="preserve">run</w:t>
      </w:r>
      <w:r>
        <w:t xml:space="preserve">only и suspended.</w:t>
      </w:r>
      <w:r>
        <w:t xml:space="preserve"> </w:t>
      </w:r>
      <w:r>
        <w:t xml:space="preserve">- Системные правила должны поставляться через JSON/system definitions и быть защищены от прямого редактирования.</w:t>
      </w:r>
      <w:r>
        <w:t xml:space="preserve"> </w:t>
      </w:r>
      <w:r>
        <w:t xml:space="preserve">- Пользовательские правила должны создаваться как отдельные проектные записи или как управляемые копии системных правил.</w:t>
      </w:r>
      <w:r>
        <w:t xml:space="preserve"> </w:t>
      </w:r>
      <w:r>
        <w:t xml:space="preserve">- Overrides системных правил должны храниться в AutomationProfile или проектных automation records, а не в ProfileManager. ProfileManager может хранить только пользовательские UI</w:t>
      </w:r>
      <w:r>
        <w:rPr>
          <w:strike/>
        </w:rPr>
        <w:t xml:space="preserve">preferences вокруг отображения и last</w:t>
      </w:r>
      <w:r>
        <w:t xml:space="preserve">used настроек.</w:t>
      </w:r>
    </w:p>
    <w:p>
      <w:pPr>
        <w:pStyle w:val="BodyText"/>
      </w:pPr>
      <w:r>
        <w:t xml:space="preserve">Нужно реализовать triggers:</w:t>
      </w:r>
      <w:r>
        <w:t xml:space="preserve"> </w:t>
      </w:r>
      <w:r>
        <w:t xml:space="preserve">- Trigger должен ссылаться на зарегистрированный EventType, workflow-факт, Queue schedule или trigger provider доменного модуля.</w:t>
      </w:r>
      <w:r>
        <w:t xml:space="preserve"> </w:t>
      </w:r>
      <w:r>
        <w:t xml:space="preserve">- EventBus является основным источником фактов</w:t>
      </w:r>
      <w:r>
        <w:rPr>
          <w:strike/>
        </w:rPr>
        <w:t xml:space="preserve">триггеров. Automation не владеет event log, outbox/inbox, delivery, retry или dead</w:t>
      </w:r>
      <w:r>
        <w:t xml:space="preserve">letter событий.</w:t>
      </w:r>
      <w:r>
        <w:t xml:space="preserve"> </w:t>
      </w:r>
      <w:r>
        <w:t xml:space="preserve">- Trigger должен поддерживать фильтр по project, workflow, record type, status, field, host, actor и payload profile.</w:t>
      </w:r>
      <w:r>
        <w:t xml:space="preserve"> </w:t>
      </w:r>
      <w:r>
        <w:t xml:space="preserve">- Один trigger может запускать несколько правил в определенном порядке.</w:t>
      </w:r>
      <w:r>
        <w:t xml:space="preserve"> </w:t>
      </w:r>
      <w:r>
        <w:t xml:space="preserve">- Повтор события должен обрабатываться идемпотентно.</w:t>
      </w:r>
      <w:r>
        <w:t xml:space="preserve"> </w:t>
      </w:r>
      <w:r>
        <w:t xml:space="preserve">- Trigger не должен раскрывать payload, недоступный правилу по правам и profile.</w:t>
      </w:r>
    </w:p>
    <w:p>
      <w:pPr>
        <w:pStyle w:val="BodyText"/>
      </w:pPr>
      <w:r>
        <w:t xml:space="preserve">Нужно реализовать conditions:</w:t>
      </w:r>
      <w:r>
        <w:t xml:space="preserve"> </w:t>
      </w:r>
      <w:r>
        <w:t xml:space="preserve">- Condition должен поддерживать проверку прав, workflow-статуса, значений полей, проекта, host, actor, record type, event payload и формата ИРБИС 128/64.</w:t>
      </w:r>
      <w:r>
        <w:t xml:space="preserve"> </w:t>
      </w:r>
      <w:r>
        <w:t xml:space="preserve">- Condition должен иметь понятное диагностическое сообщение для администратора.</w:t>
      </w:r>
      <w:r>
        <w:t xml:space="preserve"> </w:t>
      </w:r>
      <w:r>
        <w:t xml:space="preserve">- Ошибка condition должна обрабатываться по policy: остановить правило, пропустить правило или отправить в диагностику.</w:t>
      </w:r>
      <w:r>
        <w:t xml:space="preserve"> </w:t>
      </w:r>
      <w:r>
        <w:t xml:space="preserve">- Conditions не должны выполнять изменяющие действия.</w:t>
      </w:r>
      <w:r>
        <w:t xml:space="preserve"> </w:t>
      </w:r>
      <w:r>
        <w:t xml:space="preserve">- В первом промышленном контуре визуальный конструктор условий не обязателен. Достаточно структурированной формы параметров, выбора зарегистрированных predicates/formats, preview, dry-run и explain.</w:t>
      </w:r>
    </w:p>
    <w:p>
      <w:pPr>
        <w:pStyle w:val="BodyText"/>
      </w:pPr>
      <w:r>
        <w:t xml:space="preserve">Нужно реализовать actions:</w:t>
      </w:r>
      <w:r>
        <w:t xml:space="preserve"> </w:t>
      </w:r>
      <w:r>
        <w:t xml:space="preserve">- Action должен выбираться из зарегистрированного whitelist, поставляемого модулем-владельцем.</w:t>
      </w:r>
      <w:r>
        <w:t xml:space="preserve"> </w:t>
      </w:r>
      <w:r>
        <w:t xml:space="preserve">- Нельзя вызывать произвольный PHP</w:t>
      </w:r>
      <w:r>
        <w:t xml:space="preserve">код, произвольную __call</w:t>
      </w:r>
      <w:r>
        <w:t xml:space="preserve">функцию, Action контроллера или shell-команду.</w:t>
      </w:r>
      <w:r>
        <w:t xml:space="preserve"> </w:t>
      </w:r>
      <w:r>
        <w:t xml:space="preserve">- Workflow transition action должен выполняться через WorkflowTransition, а не прямым изменением статуса.</w:t>
      </w:r>
      <w:r>
        <w:t xml:space="preserve"> </w:t>
      </w:r>
      <w:r>
        <w:t xml:space="preserve">- Command action должен вызывать зарегистрированную доменную automation command с проверкой прав и стандартным результатом выполнения.</w:t>
      </w:r>
      <w:r>
        <w:t xml:space="preserve"> </w:t>
      </w:r>
      <w:r>
        <w:t xml:space="preserve">- Notification action должен публиковать событие или использовать профиль EventBus, а не отправлять сообщение напрямую.</w:t>
      </w:r>
      <w:r>
        <w:t xml:space="preserve"> </w:t>
      </w:r>
      <w:r>
        <w:t xml:space="preserve">- Field update action должен быть ограничен разрешенными field keys, FieldConfiguration, правами и версией записи.</w:t>
      </w:r>
      <w:r>
        <w:t xml:space="preserve"> </w:t>
      </w:r>
      <w:r>
        <w:t xml:space="preserve">- Длительные actions должны выполняться через Queue.</w:t>
      </w:r>
      <w:r>
        <w:t xml:space="preserve"> </w:t>
      </w:r>
      <w:r>
        <w:t xml:space="preserve">- Для публичных и анонимных сценариев запрещены произвольные actions. Разрешены только явно whitelisted безопасные реакции на публичные события через system principal, Security, AbuseProtection и EventBus/Queue policy.</w:t>
      </w:r>
    </w:p>
    <w:p>
      <w:pPr>
        <w:pStyle w:val="BodyText"/>
      </w:pPr>
      <w:r>
        <w:t xml:space="preserve">Нужно реализовать runtime:</w:t>
      </w:r>
      <w:r>
        <w:t xml:space="preserve"> </w:t>
      </w:r>
      <w:r>
        <w:t xml:space="preserve">- Каждое выполнение правила должно создавать AutomationExecution с rule key, trigger id, event id, actor или system principal, trace id, idempotency key, started at, finished at, status, result и ссылками на затронутые объекты.</w:t>
      </w:r>
      <w:r>
        <w:t xml:space="preserve"> </w:t>
      </w:r>
      <w:r>
        <w:t xml:space="preserve">- Выполнение должно поддерживать dry-run с предпросмотром actions без изменения данных.</w:t>
      </w:r>
      <w:r>
        <w:t xml:space="preserve"> </w:t>
      </w:r>
      <w:r>
        <w:t xml:space="preserve">- Dry-run должен показывать matched rules, skipped conditions, planned actions, required permissions, Queue jobs, возможные workflow transitions и причины отказа.</w:t>
      </w:r>
      <w:r>
        <w:t xml:space="preserve"> </w:t>
      </w:r>
      <w:r>
        <w:t xml:space="preserve">- Правило должно иметь idempotency scope и fingerprint входных данных.</w:t>
      </w:r>
      <w:r>
        <w:t xml:space="preserve"> </w:t>
      </w:r>
      <w:r>
        <w:t xml:space="preserve">- Automation должен предотвращать бесконечные циклы через depth limit, cycle key, recursion policy и event causation chain.</w:t>
      </w:r>
      <w:r>
        <w:t xml:space="preserve"> </w:t>
      </w:r>
      <w:r>
        <w:t xml:space="preserve">- Повтор выполнения должен быть доступен только для идемпотентных или явно безопасных actions.</w:t>
      </w:r>
      <w:r>
        <w:t xml:space="preserve"> </w:t>
      </w:r>
      <w:r>
        <w:t xml:space="preserve">- Runtime должен фиксировать skipped, failed, queued, retried и completed states.</w:t>
      </w:r>
      <w:r>
        <w:t xml:space="preserve"> </w:t>
      </w:r>
      <w:r>
        <w:t xml:space="preserve">- Синхронные blocking rules в первом промышленном контуре не поддерживаются. Blocking-логика остается в WorkflowTransition conditions, ФЛК/validators, Security и доменных проверках сохранения.</w:t>
      </w:r>
    </w:p>
    <w:p>
      <w:pPr>
        <w:pStyle w:val="BodyText"/>
      </w:pPr>
      <w:r>
        <w:t xml:space="preserve">Нужно реализовать администрирование:</w:t>
      </w:r>
      <w:r>
        <w:t xml:space="preserve"> </w:t>
      </w:r>
      <w:r>
        <w:t xml:space="preserve">- UI администратора должен позволять создавать, копировать, включать, выключать, переводить в dry</w:t>
      </w:r>
      <w:r>
        <w:rPr>
          <w:strike/>
        </w:rPr>
        <w:t xml:space="preserve">run</w:t>
      </w:r>
      <w:r>
        <w:t xml:space="preserve">only и suspend правила.</w:t>
      </w:r>
      <w:r>
        <w:t xml:space="preserve"> </w:t>
      </w:r>
      <w:r>
        <w:t xml:space="preserve">- UI должен показывать trigger, conditions, actions, execution mode, priority, scope, системность правила, where-used и последние execution results.</w:t>
      </w:r>
      <w:r>
        <w:t xml:space="preserve"> </w:t>
      </w:r>
      <w:r>
        <w:t xml:space="preserve">- Администратор должен иметь возможность запустить dry-run для выбранного объекта или события.</w:t>
      </w:r>
      <w:r>
        <w:t xml:space="preserve"> </w:t>
      </w:r>
      <w:r>
        <w:t xml:space="preserve">- Import/export JSON definitions должен поддерживать dry-run, проверку конфликтов ключей, проверку отсутствующих providers и защиту системных definitions.</w:t>
      </w:r>
      <w:r>
        <w:t xml:space="preserve"> </w:t>
      </w:r>
      <w:r>
        <w:t xml:space="preserve">- Action registry должен показывать provider module, action key, title, description, параметры, required permissions, поддерживаемые scopes, sync/async режим и idempotency support.</w:t>
      </w:r>
    </w:p>
    <w:p>
      <w:pPr>
        <w:pStyle w:val="BodyText"/>
      </w:pPr>
      <w:r>
        <w:t xml:space="preserve">Нужно реализовать интеграцию с HealthCheck:</w:t>
      </w:r>
      <w:r>
        <w:t xml:space="preserve"> </w:t>
      </w:r>
      <w:r>
        <w:t xml:space="preserve">- HealthCheck должен находить отсутствующие EventType, trigger providers, action providers, workflow, transitions, fields, Queue handlers, permission keys и profiles.</w:t>
      </w:r>
      <w:r>
        <w:t xml:space="preserve"> </w:t>
      </w:r>
      <w:r>
        <w:t xml:space="preserve">- HealthCheck должен выявлять конфликтующие keys, недоступные system definitions, неподдерживаемые action parameters, потенциальные циклы, disabled required dependencies и правила без прав выполнения.</w:t>
      </w:r>
      <w:r>
        <w:t xml:space="preserve"> </w:t>
      </w:r>
      <w:r>
        <w:t xml:space="preserve">- HealthCheck должен иметь provider-проверки Automation без знания доменной логики Tasks.</w:t>
      </w:r>
    </w:p>
    <w:p>
      <w:pPr>
        <w:pStyle w:val="BodyText"/>
      </w:pPr>
      <w:r>
        <w:t xml:space="preserve">Нужно реализовать интеграцию с Observability:</w:t>
      </w:r>
      <w:r>
        <w:t xml:space="preserve"> </w:t>
      </w:r>
      <w:r>
        <w:t xml:space="preserve">- Automation должен публиковать signals о matched/skipped rules, condition errors, action failures, queue lag, retry, loop prevention, execution latency и dry-run usage.</w:t>
      </w:r>
      <w:r>
        <w:t xml:space="preserve"> </w:t>
      </w:r>
      <w:r>
        <w:t xml:space="preserve">- Signals должны содержать safe payload, trace id, rule key, provider key, result и severity без раскрытия текста записи, скрытых полей, персональных данных и секретов.</w:t>
      </w:r>
    </w:p>
    <w:p>
      <w:pPr>
        <w:pStyle w:val="BodyText"/>
      </w:pPr>
      <w:r>
        <w:t xml:space="preserve">Нужно реализовать контракт для Tasks как первого потребителя:</w:t>
      </w:r>
      <w:r>
        <w:t xml:space="preserve"> </w:t>
      </w:r>
      <w:r>
        <w:t xml:space="preserve">- Tasks должен поставлять task-specific triggers, actions, payload resolver и безопасные системные rules.</w:t>
      </w:r>
      <w:r>
        <w:t xml:space="preserve"> </w:t>
      </w:r>
      <w:r>
        <w:t xml:space="preserve">- Task triggers должны включать создание задачи, изменение значимого поля, добавление комментария, загрузку вложения, смену статуса, наступление срока, нарушение SLA и расписание.</w:t>
      </w:r>
      <w:r>
        <w:t xml:space="preserve"> </w:t>
      </w:r>
      <w:r>
        <w:t xml:space="preserve">- Task actions могут включать назначение ответственного, изменение разрешенных fields, публикацию уведомления через EventBus, постановку задания в Queue, запуск разрешенного workflow-перехода и создание связанной задачи.</w:t>
      </w:r>
      <w:r>
        <w:t xml:space="preserve"> </w:t>
      </w:r>
      <w:r>
        <w:t xml:space="preserve">- Tasks не должен хранить собственный automation engine и не должен напрямую выполнять rule runtime.</w:t>
      </w:r>
      <w:r>
        <w:t xml:space="preserve"> </w:t>
      </w:r>
      <w:r>
        <w:t xml:space="preserve">- Правило Tasks не должно выполнять действие, которое пользователь или system principal не имеет права выполнить.</w:t>
      </w:r>
    </w:p>
    <w:p>
      <w:pPr>
        <w:pStyle w:val="Compact"/>
        <w:numPr>
          <w:ilvl w:val="0"/>
          <w:numId w:val="1378"/>
        </w:numPr>
      </w:pPr>
      <w:r>
        <w:t xml:space="preserve">Границы Ответственности</w:t>
      </w:r>
    </w:p>
    <w:p>
      <w:pPr>
        <w:pStyle w:val="FirstParagraph"/>
      </w:pPr>
      <w:r>
        <w:t xml:space="preserve">Automation владеет rule schema, profiles, triggers, conditions, action registry, action whitelist, execution policy, dry-run, explain, execution audit, loop prevention, idempotency и интеграцией с Queue runtime.</w:t>
      </w:r>
    </w:p>
    <w:p>
      <w:pPr>
        <w:pStyle w:val="BodyText"/>
      </w:pPr>
      <w:r>
        <w:t xml:space="preserve">Automation не владеет доменной моделью задач, workflow engine, event log, Queue worker runtime, правами пользователей, HealthCheck orchestration, Observability storage, доставкой уведомлений, файлами, комментариями, публичным UI и бизнес-командами доменных модулей.</w:t>
      </w:r>
    </w:p>
    <w:p>
      <w:pPr>
        <w:pStyle w:val="BodyText"/>
      </w:pPr>
      <w:r>
        <w:t xml:space="preserve">EventBus владеет событиями, outbox/inbox, delivery, retry и dead</w:t>
      </w:r>
      <w:r>
        <w:rPr>
          <w:strike/>
        </w:rPr>
        <w:t xml:space="preserve">letter. Queue владеет job runtime. Security принимает решения доступа. Workflow* выполняет workflow</w:t>
      </w:r>
      <w:r>
        <w:t xml:space="preserve">переходы. Доменные модули поставляют только безопасные trigger/action providers и payload resolvers.</w:t>
      </w:r>
    </w:p>
    <w:p>
      <w:pPr>
        <w:pStyle w:val="Compact"/>
        <w:numPr>
          <w:ilvl w:val="0"/>
          <w:numId w:val="1379"/>
        </w:numPr>
      </w:pPr>
      <w:r>
        <w:t xml:space="preserve">Критерии Приемки</w:t>
      </w:r>
    </w:p>
    <w:p>
      <w:pPr>
        <w:pStyle w:val="FirstParagraph"/>
      </w:pPr>
      <w:r>
        <w:t xml:space="preserve">Администратор может создать правило trigger</w:t>
      </w:r>
      <w:r>
        <w:t xml:space="preserve"> </w:t>
      </w:r>
      <w:r>
        <w:rPr>
          <w:strike/>
        </w:rPr>
        <w:t xml:space="preserve">&gt; conditions -&gt; actions без написания PHP</w:t>
      </w:r>
      <w:r>
        <w:t xml:space="preserve">кода.</w:t>
      </w:r>
    </w:p>
    <w:p>
      <w:pPr>
        <w:pStyle w:val="BodyText"/>
      </w:pPr>
      <w:r>
        <w:t xml:space="preserve">Правило можно включить, выключить, перевести в dry</w:t>
      </w:r>
      <w:r>
        <w:rPr>
          <w:strike/>
        </w:rPr>
        <w:t xml:space="preserve">run</w:t>
      </w:r>
      <w:r>
        <w:t xml:space="preserve">only и suspended.</w:t>
      </w:r>
    </w:p>
    <w:p>
      <w:pPr>
        <w:pStyle w:val="BodyText"/>
      </w:pPr>
      <w:r>
        <w:t xml:space="preserve">Trigger ссылается на зарегистрированный EventType, workflow-факт, Queue schedule или provider доменного модуля и не раскрывает payload сверх прав.</w:t>
      </w:r>
    </w:p>
    <w:p>
      <w:pPr>
        <w:pStyle w:val="BodyText"/>
      </w:pPr>
      <w:r>
        <w:t xml:space="preserve">Condition выполняет только проверку и не меняет данные.</w:t>
      </w:r>
    </w:p>
    <w:p>
      <w:pPr>
        <w:pStyle w:val="BodyText"/>
      </w:pPr>
      <w:r>
        <w:t xml:space="preserve">Action выбирается из whitelist и не может вызвать произвольный PHP-код или обойти Security.</w:t>
      </w:r>
    </w:p>
    <w:p>
      <w:pPr>
        <w:pStyle w:val="BodyText"/>
      </w:pPr>
      <w:r>
        <w:t xml:space="preserve">Workflow transition action выполняется через WorkflowTransition.</w:t>
      </w:r>
    </w:p>
    <w:p>
      <w:pPr>
        <w:pStyle w:val="BodyText"/>
      </w:pPr>
      <w:r>
        <w:t xml:space="preserve">Длительные actions ставятся в Queue и диагностируются как Queue jobs.</w:t>
      </w:r>
    </w:p>
    <w:p>
      <w:pPr>
        <w:pStyle w:val="BodyText"/>
      </w:pPr>
      <w:r>
        <w:t xml:space="preserve">Dry-run показывает matched rules, skipped conditions, planned actions, required permissions, Queue jobs и причины отказа без изменения данных.</w:t>
      </w:r>
    </w:p>
    <w:p>
      <w:pPr>
        <w:pStyle w:val="BodyText"/>
      </w:pPr>
      <w:r>
        <w:t xml:space="preserve">AutomationExecution фиксирует результат выполнения, trace id, actor/system principal, trigger context, idempotency key, ошибки и ссылки на затронутые объекты.</w:t>
      </w:r>
    </w:p>
    <w:p>
      <w:pPr>
        <w:pStyle w:val="BodyText"/>
      </w:pPr>
      <w:r>
        <w:t xml:space="preserve">Защита от циклов предотвращает повторный самозапуск по causation chain, depth limit, cycle key и recursion policy.</w:t>
      </w:r>
    </w:p>
    <w:p>
      <w:pPr>
        <w:pStyle w:val="BodyText"/>
      </w:pPr>
      <w:r>
        <w:t xml:space="preserve">Публичные и анонимные сценарии не могут напрямую запускать произвольные actions; допускаются только безопасные whitelisted reactions через system principal и policy.</w:t>
      </w:r>
    </w:p>
    <w:p>
      <w:pPr>
        <w:pStyle w:val="BodyText"/>
      </w:pPr>
      <w:r>
        <w:t xml:space="preserve">Синхронные blocking rules не входят в первый промышленный контур Automation; блокировки сохранения и переходов остаются в WorkflowTransition, ФЛК/validators, Security и доменных проверках.</w:t>
      </w:r>
    </w:p>
    <w:p>
      <w:pPr>
        <w:pStyle w:val="BodyText"/>
      </w:pPr>
      <w:r>
        <w:t xml:space="preserve">Tasks использует Automation как внешний системный rule engine и поставляет только task-specific triggers/actions/profiles.</w:t>
      </w:r>
    </w:p>
    <w:p>
      <w:pPr>
        <w:pStyle w:val="BodyText"/>
      </w:pPr>
      <w:r>
        <w:t xml:space="preserve">HealthCheck выявляет битые ссылки правил, отсутствующие providers, конфликтующие keys, ошибки permission/action parameters и потенциальные циклы.</w:t>
      </w:r>
    </w:p>
    <w:p>
      <w:pPr>
        <w:pStyle w:val="BodyText"/>
      </w:pPr>
      <w:r>
        <w:t xml:space="preserve">Observability получает safe signals о выполнении правил, ошибках, пропусках, latency, queue lag, retry и loop prevention.</w:t>
      </w:r>
    </w:p>
    <w:p>
      <w:pPr>
        <w:pStyle w:val="Compact"/>
        <w:numPr>
          <w:ilvl w:val="0"/>
          <w:numId w:val="1380"/>
        </w:numPr>
      </w:pPr>
      <w:r>
        <w:t xml:space="preserve">Проверки И Документация</w:t>
      </w:r>
    </w:p>
    <w:p>
      <w:pPr>
        <w:pStyle w:val="FirstParagraph"/>
      </w:pPr>
      <w:r>
        <w:t xml:space="preserve">Нужно подготовить TestA-сценарии для:</w:t>
      </w:r>
      <w:r>
        <w:t xml:space="preserve"> </w:t>
      </w:r>
      <w:r>
        <w:t xml:space="preserve">- создания, копирования, включения, выключения и suspend правила;</w:t>
      </w:r>
      <w:r>
        <w:t xml:space="preserve"> </w:t>
      </w:r>
      <w:r>
        <w:t xml:space="preserve">- trigger matching через EventBus;</w:t>
      </w:r>
      <w:r>
        <w:t xml:space="preserve"> </w:t>
      </w:r>
      <w:r>
        <w:t xml:space="preserve">- проверки условий по правам, workflow-status, field predicate и формату;</w:t>
      </w:r>
      <w:r>
        <w:t xml:space="preserve"> </w:t>
      </w:r>
      <w:r>
        <w:t xml:space="preserve">- запрета side effects внутри conditions;</w:t>
      </w:r>
      <w:r>
        <w:t xml:space="preserve"> </w:t>
      </w:r>
      <w:r>
        <w:t xml:space="preserve">- whitelist actions и запрета произвольного вызова PHP;</w:t>
      </w:r>
      <w:r>
        <w:t xml:space="preserve"> </w:t>
      </w:r>
      <w:r>
        <w:t xml:space="preserve">- workflow transition action через WorkflowTransition;</w:t>
      </w:r>
      <w:r>
        <w:t xml:space="preserve"> </w:t>
      </w:r>
      <w:r>
        <w:t xml:space="preserve">- Queue execution для длительных actions;</w:t>
      </w:r>
      <w:r>
        <w:t xml:space="preserve"> </w:t>
      </w:r>
      <w:r>
        <w:t xml:space="preserve">- dry-run без изменения данных;</w:t>
      </w:r>
      <w:r>
        <w:t xml:space="preserve"> </w:t>
      </w:r>
      <w:r>
        <w:t xml:space="preserve">- idempotency и повторного события;</w:t>
      </w:r>
      <w:r>
        <w:t xml:space="preserve"> </w:t>
      </w:r>
      <w:r>
        <w:t xml:space="preserve">- loop prevention;</w:t>
      </w:r>
      <w:r>
        <w:t xml:space="preserve"> </w:t>
      </w:r>
      <w:r>
        <w:t xml:space="preserve">- публичного события с безопасной whitelisted reaction;</w:t>
      </w:r>
      <w:r>
        <w:t xml:space="preserve"> </w:t>
      </w:r>
      <w:r>
        <w:t xml:space="preserve">- HealthCheck provider-проверок;</w:t>
      </w:r>
      <w:r>
        <w:t xml:space="preserve"> </w:t>
      </w:r>
      <w:r>
        <w:t xml:space="preserve">- Observability signals;</w:t>
      </w:r>
      <w:r>
        <w:t xml:space="preserve"> </w:t>
      </w:r>
      <w:r>
        <w:t xml:space="preserve">- system JSON import/export и защиты системных definitions;</w:t>
      </w:r>
      <w:r>
        <w:t xml:space="preserve"> </w:t>
      </w:r>
      <w:r>
        <w:t xml:space="preserve">- task-specific scenario: событие задачи запускает правило, проверяет условия, планирует action и пишет AutomationExecution.</w:t>
      </w:r>
    </w:p>
    <w:p>
      <w:pPr>
        <w:pStyle w:val="BodyText"/>
      </w:pPr>
      <w:r>
        <w:t xml:space="preserve">В Help должны быть подготовлены:</w:t>
      </w:r>
      <w:r>
        <w:t xml:space="preserve"> </w:t>
      </w:r>
      <w:r>
        <w:t xml:space="preserve">- руководство администратора по настройке правил, triggers, conditions, actions, priorities, execution modes, dry-run и диагностике;</w:t>
      </w:r>
      <w:r>
        <w:t xml:space="preserve"> </w:t>
      </w:r>
      <w:r>
        <w:t xml:space="preserve">- руководство разработчика по созданию trigger/action providers, payload resolvers, safe parameters, idempotency и TestA-сценариев;</w:t>
      </w:r>
      <w:r>
        <w:t xml:space="preserve"> </w:t>
      </w:r>
      <w:r>
        <w:t xml:space="preserve">- эксплуатационный runbook по анализу failed/skipped executions, loop prevention, Queue retries, HealthCheck diagnostics и Observability dashboards.</w:t>
      </w:r>
    </w:p>
    <w:p>
      <w:pPr>
        <w:pStyle w:val="BodyText"/>
      </w:pPr>
      <w:r>
        <w:rPr>
          <w:strike/>
        </w:rPr>
        <w:t xml:space="preserve">-</w:t>
      </w:r>
    </w:p>
    <w:p>
      <w:pPr>
        <w:pStyle w:val="BodyText"/>
      </w:pPr>
      <w:r>
        <w:t xml:space="preserve">PR по I128</w:t>
      </w:r>
      <w:r>
        <w:rPr>
          <w:strike/>
        </w:rPr>
        <w:t xml:space="preserve">2820 добавляет первый контрактный срез общесистемного модуля Automation. В границах PR: правила AUTOMATIONRULE, системный JSON whitelist, dry</w:t>
      </w:r>
      <w:r>
        <w:t xml:space="preserve">run, explainability, защита от циклов, HealthCheck-контракт, Help и TestA. Реальный запуск внешних действий не включен: Workflow, EventBus, Queue, Security, Observability и доменные модули остаются владельцами своих контрактов.</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UseModule('Automation')~~&gt;DryRunRule(...)</w:t>
      </w:r>
      <w:r>
        <w:t xml:space="preserve">,</w:t>
      </w:r>
      <w:r>
        <w:t xml:space="preserve"> </w:t>
      </w:r>
      <w:r>
        <w:rPr>
          <w:rStyle w:val="VerbatimChar"/>
        </w:rPr>
        <w:t xml:space="preserve">UseModule('Automation')~~&gt;ExplainRule(...)</w:t>
      </w:r>
      <w:r>
        <w:t xml:space="preserve">,</w:t>
      </w:r>
      <w:r>
        <w:t xml:space="preserve"> </w:t>
      </w:r>
      <w:r>
        <w:rPr>
          <w:rStyle w:val="VerbatimChar"/>
        </w:rPr>
        <w:t xml:space="preserve">UseModule('Automation')~~&gt;BuildExecutionPlan(...)</w:t>
      </w:r>
      <w:r>
        <w:t xml:space="preserve">,</w:t>
      </w:r>
      <w:r>
        <w:t xml:space="preserve"> </w:t>
      </w:r>
      <w:r>
        <w:rPr>
          <w:rStyle w:val="VerbatimChar"/>
        </w:rPr>
        <w:t xml:space="preserve">modules/Automation/system/automation_definitions.json</w:t>
      </w:r>
      <w:r>
        <w:t xml:space="preserve">, TestA</w:t>
      </w:r>
      <w:r>
        <w:t xml:space="preserve"> </w:t>
      </w:r>
      <w:r>
        <w:rPr>
          <w:rStyle w:val="VerbatimChar"/>
        </w:rPr>
        <w:t xml:space="preserve">Automation.module.contract</w:t>
      </w:r>
      <w:r>
        <w:t xml:space="preserve">. Эффект: система получает owner</w:t>
      </w:r>
      <w:r>
        <w:rPr>
          <w:strike/>
        </w:rPr>
        <w:t xml:space="preserve">модуль для no</w:t>
      </w:r>
      <w:r>
        <w:t xml:space="preserve">code автоматизации, который строит explainable dry</w:t>
      </w:r>
      <w:r>
        <w:t xml:space="preserve">run план без побочных эффектов.</w:t>
      </w:r>
      <w:r>
        <w:t xml:space="preserve"> </w:t>
      </w:r>
      <w:r>
        <w:t xml:space="preserve">- Сценарий в системе: АРМ Администратор</w:t>
      </w:r>
      <w:r>
        <w:t xml:space="preserve"> </w:t>
      </w:r>
      <w:r>
        <w:rPr>
          <w:strike/>
        </w:rPr>
        <w:t xml:space="preserve">&gt; модуль</w:t>
      </w:r>
      <w:r>
        <w:rPr>
          <w:strike/>
        </w:rPr>
        <w:t xml:space="preserve"> </w:t>
      </w:r>
      <w:r>
        <w:rPr>
          <w:rStyle w:val="VerbatimChar"/>
          <w:strike/>
        </w:rPr>
        <w:t xml:space="preserve">Автоматизация</w:t>
      </w:r>
      <w:r>
        <w:rPr>
          <w:strike/>
        </w:rPr>
        <w:t xml:space="preserve"> </w:t>
      </w:r>
      <w:r>
        <w:rPr>
          <w:strike/>
        </w:rPr>
        <w:t xml:space="preserve">-&gt; список</w:t>
      </w:r>
      <w:r>
        <w:rPr>
          <w:strike/>
        </w:rPr>
        <w:t xml:space="preserve"> </w:t>
      </w:r>
      <w:r>
        <w:rPr>
          <w:rStyle w:val="VerbatimChar"/>
          <w:strike/>
        </w:rPr>
        <w:t xml:space="preserve">Правила автоматизации</w:t>
      </w:r>
      <w:r>
        <w:rPr>
          <w:strike/>
        </w:rPr>
        <w:t xml:space="preserve">. Chrome: не подтверждено, локальный стенд не переключался на PR</w:t>
      </w:r>
      <w:r>
        <w:t xml:space="preserve">ветку; загрузка модуля подтверждена через</w:t>
      </w:r>
      <w:r>
        <w:t xml:space="preserve"> </w:t>
      </w:r>
      <w:r>
        <w:rPr>
          <w:rStyle w:val="VerbatimChar"/>
        </w:rPr>
        <w:t xml:space="preserve">initsystem.php</w:t>
      </w:r>
      <w:r>
        <w:t xml:space="preserve"> </w:t>
      </w:r>
      <w:r>
        <w:t xml:space="preserve">и TestA. Было: модуля Automation и типа записи AUTOMATIONRULE не было. Стало: после переключения на PR-ветку модуль доступен для администрирования правил Automation.</w:t>
      </w:r>
      <w:r>
        <w:t xml:space="preserve"> </w:t>
      </w:r>
      <w:r>
        <w:t xml:space="preserve">- Help: подготовлен в</w:t>
      </w:r>
      <w:r>
        <w:t xml:space="preserve"> </w:t>
      </w:r>
      <w:r>
        <w:rPr>
          <w:rStyle w:val="VerbatimChar"/>
        </w:rPr>
        <w:t xml:space="preserve">modules/Automation/Help/Root.md</w:t>
      </w:r>
      <w:r>
        <w:t xml:space="preserve">,</w:t>
      </w:r>
      <w:r>
        <w:t xml:space="preserve"> </w:t>
      </w:r>
      <w:r>
        <w:rPr>
          <w:rStyle w:val="VerbatimChar"/>
        </w:rPr>
        <w:t xml:space="preserve">Purpose.md</w:t>
      </w:r>
      <w:r>
        <w:t xml:space="preserve">,</w:t>
      </w:r>
      <w:r>
        <w:t xml:space="preserve"> </w:t>
      </w:r>
      <w:r>
        <w:rPr>
          <w:rStyle w:val="VerbatimChar"/>
        </w:rPr>
        <w:t xml:space="preserve">AdminGuide.md</w:t>
      </w:r>
      <w:r>
        <w:t xml:space="preserve">,</w:t>
      </w:r>
      <w:r>
        <w:t xml:space="preserve"> </w:t>
      </w:r>
      <w:r>
        <w:rPr>
          <w:rStyle w:val="VerbatimChar"/>
        </w:rPr>
        <w:t xml:space="preserve">DeveloperGuide.md</w:t>
      </w:r>
      <w:r>
        <w:t xml:space="preserve">,</w:t>
      </w:r>
      <w:r>
        <w:t xml:space="preserve"> </w:t>
      </w:r>
      <w:r>
        <w:rPr>
          <w:rStyle w:val="VerbatimChar"/>
        </w:rPr>
        <w:t xml:space="preserve">Runbook.md</w:t>
      </w:r>
      <w:r>
        <w:t xml:space="preserve">; отдельные скриншоты не применимы, потому что PR добавляет системный контракт и не меняет существующий пользовательский экран.</w:t>
      </w:r>
      <w:r>
        <w:t xml:space="preserve"> </w:t>
      </w:r>
      <w:r>
        <w:t xml:space="preserve">- Для PR-волны: ветка создана от текущего</w:t>
      </w:r>
      <w:r>
        <w:t xml:space="preserve"> </w:t>
      </w:r>
      <w:r>
        <w:rPr>
          <w:rStyle w:val="VerbatimChar"/>
        </w:rPr>
        <w:t xml:space="preserve">develop</w:t>
      </w:r>
      <w:r>
        <w:t xml:space="preserve">, head commit</w:t>
      </w:r>
      <w:r>
        <w:t xml:space="preserve"> </w:t>
      </w:r>
      <w:r>
        <w:rPr>
          <w:rStyle w:val="VerbatimChar"/>
        </w:rPr>
        <w:t xml:space="preserve">c54bc12f0832313bc97203d0e2db7d98d37ad7d6</w:t>
      </w:r>
      <w:r>
        <w:t xml:space="preserve">.</w:t>
      </w:r>
    </w:p>
    <w:p>
      <w:pPr>
        <w:pStyle w:val="BodyText"/>
      </w:pPr>
      <w:r>
        <w:t xml:space="preserve">Изменения по файлам:</w:t>
      </w:r>
    </w:p>
    <w:p>
      <w:pPr>
        <w:pStyle w:val="BodyText"/>
      </w:pPr>
      <w:r>
        <w:rPr>
          <w:rStyle w:val="VerbatimChar"/>
        </w:rPr>
        <w:t xml:space="preserve">modules/Automation/api.php</w:t>
      </w:r>
      <w:r>
        <w:t xml:space="preserve"> </w:t>
      </w:r>
      <w:r>
        <w:t xml:space="preserve">- Новый файл. Системный класс модуля Automation с PHPDoc для внешних функций.</w:t>
      </w:r>
      <w:r>
        <w:t xml:space="preserve"> </w:t>
      </w:r>
      <w:r>
        <w:t xml:space="preserve">- Структура:</w:t>
      </w:r>
      <w:r>
        <w:t xml:space="preserve"> </w:t>
      </w:r>
      <w:r>
        <w:rPr>
          <w:rStyle w:val="VerbatimChar"/>
        </w:rPr>
        <w:t xml:space="preserve">Init</w:t>
      </w:r>
      <w:r>
        <w:t xml:space="preserve">,</w:t>
      </w:r>
      <w:r>
        <w:t xml:space="preserve"> </w:t>
      </w:r>
      <w:r>
        <w:rPr>
          <w:rStyle w:val="VerbatimChar"/>
        </w:rPr>
        <w:t xml:space="preserve">GetModuleTitle</w:t>
      </w:r>
      <w:r>
        <w:t xml:space="preserve">,</w:t>
      </w:r>
      <w:r>
        <w:t xml:space="preserve"> </w:t>
      </w:r>
      <w:r>
        <w:rPr>
          <w:rStyle w:val="VerbatimChar"/>
        </w:rPr>
        <w:t xml:space="preserve">ConfigureEditor</w:t>
      </w:r>
      <w:r>
        <w:t xml:space="preserve">,</w:t>
      </w:r>
      <w:r>
        <w:t xml:space="preserve"> </w:t>
      </w:r>
      <w:r>
        <w:rPr>
          <w:rStyle w:val="VerbatimChar"/>
        </w:rPr>
        <w:t xml:space="preserve">OnBeforeSave</w:t>
      </w:r>
      <w:r>
        <w:t xml:space="preserve">.</w:t>
      </w:r>
      <w:r>
        <w:t xml:space="preserve"> </w:t>
      </w:r>
      <w:r>
        <w:t xml:space="preserve">- Логика работы:</w:t>
      </w:r>
      <w:r>
        <w:t xml:space="preserve"> </w:t>
      </w:r>
      <w:r>
        <w:rPr>
          <w:rStyle w:val="VerbatimChar"/>
        </w:rPr>
        <w:t xml:space="preserve">api.php</w:t>
      </w:r>
      <w:r>
        <w:t xml:space="preserve"> </w:t>
      </w:r>
      <w:r>
        <w:t xml:space="preserve">оставляет только системные override-методы, а основная логика вынесена в</w:t>
      </w:r>
      <w:r>
        <w:t xml:space="preserve"> </w:t>
      </w:r>
      <w:r>
        <w:rPr>
          <w:rStyle w:val="VerbatimChar"/>
        </w:rPr>
        <w:t xml:space="preserve">__call</w:t>
      </w:r>
      <w:r>
        <w:t xml:space="preserve">.</w:t>
      </w:r>
    </w:p>
    <w:p>
      <w:pPr>
        <w:pStyle w:val="BodyText"/>
      </w:pPr>
      <w:r>
        <w:rPr>
          <w:rStyle w:val="VerbatimChar"/>
        </w:rPr>
        <w:t xml:space="preserve">modules/Automation/__call/AdminModuleVariablesInit.inc</w:t>
      </w:r>
      <w:r>
        <w:t xml:space="preserve"> </w:t>
      </w:r>
      <w:r>
        <w:t xml:space="preserve">- Новый файл. Описывает параметры модуля Automation для АРМ Администратор.</w:t>
      </w:r>
      <w:r>
        <w:t xml:space="preserve"> </w:t>
      </w:r>
      <w:r>
        <w:t xml:space="preserve">- Структура:</w:t>
      </w:r>
      <w:r>
        <w:t xml:space="preserve"> </w:t>
      </w:r>
      <w:r>
        <w:rPr>
          <w:rStyle w:val="VerbatimChar"/>
        </w:rPr>
        <w:t xml:space="preserve">GetTitle</w:t>
      </w:r>
      <w:r>
        <w:t xml:space="preserve">,</w:t>
      </w:r>
      <w:r>
        <w:t xml:space="preserve"> </w:t>
      </w:r>
      <w:r>
        <w:rPr>
          <w:rStyle w:val="VerbatimChar"/>
        </w:rPr>
        <w:t xml:space="preserve">GetDescription</w:t>
      </w:r>
      <w:r>
        <w:t xml:space="preserve">,</w:t>
      </w:r>
      <w:r>
        <w:t xml:space="preserve"> </w:t>
      </w:r>
      <w:r>
        <w:rPr>
          <w:rStyle w:val="VerbatimChar"/>
        </w:rPr>
        <w:t xml:space="preserve">GetParamInfo</w:t>
      </w:r>
      <w:r>
        <w:t xml:space="preserve">,</w:t>
      </w:r>
      <w:r>
        <w:t xml:space="preserve"> </w:t>
      </w:r>
      <w:r>
        <w:rPr>
          <w:rStyle w:val="VerbatimChar"/>
        </w:rPr>
        <w:t xml:space="preserve">Exec</w:t>
      </w:r>
      <w:r>
        <w:t xml:space="preserve">.</w:t>
      </w:r>
      <w:r>
        <w:t xml:space="preserve"> </w:t>
      </w:r>
      <w:r>
        <w:t xml:space="preserve">- Логика работы: задает безопасные настройки реального запуска, dry-run по умолчанию и глубину защиты от циклов.</w:t>
      </w:r>
    </w:p>
    <w:p>
      <w:pPr>
        <w:pStyle w:val="BodyText"/>
      </w:pPr>
      <w:r>
        <w:rPr>
          <w:rStyle w:val="VerbatimChar"/>
        </w:rPr>
        <w:t xml:space="preserve">modules/Automation/__call/Variables.inc</w:t>
      </w:r>
      <w:r>
        <w:t xml:space="preserve"> </w:t>
      </w:r>
      <w:r>
        <w:t xml:space="preserve">- Новый файл. Описывает поля записи</w:t>
      </w:r>
      <w:r>
        <w:t xml:space="preserve"> </w:t>
      </w:r>
      <w:r>
        <w:rPr>
          <w:rStyle w:val="VerbatimChar"/>
        </w:rPr>
        <w:t xml:space="preserve">AUTOMATIONRULE</w:t>
      </w:r>
      <w:r>
        <w:t xml:space="preserve">.</w:t>
      </w:r>
      <w:r>
        <w:t xml:space="preserve"> </w:t>
      </w:r>
      <w:r>
        <w:t xml:space="preserve">- Структура: секции правила, триггеров, условий, действий и политики исполнения.</w:t>
      </w:r>
      <w:r>
        <w:t xml:space="preserve"> </w:t>
      </w:r>
      <w:r>
        <w:t xml:space="preserve">- Логика работы: предоставляет русские подписи, подсказки и select-списки для администратора.</w:t>
      </w:r>
    </w:p>
    <w:p>
      <w:pPr>
        <w:pStyle w:val="BodyText"/>
      </w:pPr>
      <w:r>
        <w:rPr>
          <w:rStyle w:val="VerbatimChar"/>
        </w:rPr>
        <w:t xml:space="preserve">modules/Automation/__call/GetSystemDefinitions.inc</w:t>
      </w:r>
      <w:r>
        <w:t xml:space="preserve"> </w:t>
      </w:r>
      <w:r>
        <w:t xml:space="preserve">- Новый файл. Читает системные определения Automation.</w:t>
      </w:r>
      <w:r>
        <w:t xml:space="preserve"> </w:t>
      </w:r>
      <w:r>
        <w:t xml:space="preserve">- Структура: метод чтения</w:t>
      </w:r>
      <w:r>
        <w:t xml:space="preserve"> </w:t>
      </w:r>
      <w:r>
        <w:rPr>
          <w:rStyle w:val="VerbatimChar"/>
        </w:rPr>
        <w:t xml:space="preserve">system/automation_definitions.json</w:t>
      </w:r>
      <w:r>
        <w:t xml:space="preserve"> </w:t>
      </w:r>
      <w:r>
        <w:t xml:space="preserve">и безопасная ошибка при отсутствии или некорректном JSON.</w:t>
      </w:r>
      <w:r>
        <w:t xml:space="preserve"> </w:t>
      </w:r>
      <w:r>
        <w:t xml:space="preserve">- Логика работы: возвращает массив definition-ов без изменения БД.</w:t>
      </w:r>
    </w:p>
    <w:p>
      <w:pPr>
        <w:pStyle w:val="BodyText"/>
      </w:pPr>
      <w:r>
        <w:rPr>
          <w:rStyle w:val="VerbatimChar"/>
        </w:rPr>
        <w:t xml:space="preserve">modules/Automation/__call/NormalizeTrigger.inc</w:t>
      </w:r>
      <w:r>
        <w:t xml:space="preserve"> </w:t>
      </w:r>
      <w:r>
        <w:t xml:space="preserve">- Новый файл. Нормализует описание триггера.</w:t>
      </w:r>
      <w:r>
        <w:t xml:space="preserve"> </w:t>
      </w:r>
      <w:r>
        <w:t xml:space="preserve">- Структура: public contract и private helpers для строковых и массивных значений.</w:t>
      </w:r>
      <w:r>
        <w:t xml:space="preserve"> </w:t>
      </w:r>
      <w:r>
        <w:t xml:space="preserve">- Логика работы: приводит trigger к ключам</w:t>
      </w:r>
      <w:r>
        <w:t xml:space="preserve"> </w:t>
      </w:r>
      <w:r>
        <w:rPr>
          <w:rStyle w:val="VerbatimChar"/>
        </w:rPr>
        <w:t xml:space="preserve">type</w:t>
      </w:r>
      <w:r>
        <w:t xml:space="preserve">,</w:t>
      </w:r>
      <w:r>
        <w:t xml:space="preserve"> </w:t>
      </w:r>
      <w:r>
        <w:rPr>
          <w:rStyle w:val="VerbatimChar"/>
        </w:rPr>
        <w:t xml:space="preserve">source</w:t>
      </w:r>
      <w:r>
        <w:t xml:space="preserve">,</w:t>
      </w:r>
      <w:r>
        <w:t xml:space="preserve"> </w:t>
      </w:r>
      <w:r>
        <w:rPr>
          <w:rStyle w:val="VerbatimChar"/>
        </w:rPr>
        <w:t xml:space="preserve">eventName</w:t>
      </w:r>
      <w:r>
        <w:t xml:space="preserve">,</w:t>
      </w:r>
      <w:r>
        <w:t xml:space="preserve"> </w:t>
      </w:r>
      <w:r>
        <w:rPr>
          <w:rStyle w:val="VerbatimChar"/>
        </w:rPr>
        <w:t xml:space="preserve">objectType</w:t>
      </w:r>
      <w:r>
        <w:t xml:space="preserve">,</w:t>
      </w:r>
      <w:r>
        <w:t xml:space="preserve"> </w:t>
      </w:r>
      <w:r>
        <w:rPr>
          <w:rStyle w:val="VerbatimChar"/>
        </w:rPr>
        <w:t xml:space="preserve">projectKey</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modules/Automation/__call/NormalizeCondition.inc</w:t>
      </w:r>
      <w:r>
        <w:t xml:space="preserve"> </w:t>
      </w:r>
      <w:r>
        <w:t xml:space="preserve">- Новый файл. Нормализует условие правила.</w:t>
      </w:r>
      <w:r>
        <w:t xml:space="preserve"> </w:t>
      </w:r>
      <w:r>
        <w:t xml:space="preserve">- Структура: public contract и helpers для строк, boolean и JSON-safe scalar.</w:t>
      </w:r>
      <w:r>
        <w:t xml:space="preserve"> </w:t>
      </w:r>
      <w:r>
        <w:t xml:space="preserve">- Логика работы: приводит condition к ключам</w:t>
      </w:r>
      <w:r>
        <w:t xml:space="preserve"> </w:t>
      </w:r>
      <w:r>
        <w:rPr>
          <w:rStyle w:val="VerbatimChar"/>
        </w:rPr>
        <w:t xml:space="preserve">type</w:t>
      </w:r>
      <w:r>
        <w:t xml:space="preserve">,</w:t>
      </w:r>
      <w:r>
        <w:t xml:space="preserve"> </w:t>
      </w:r>
      <w:r>
        <w:rPr>
          <w:rStyle w:val="VerbatimChar"/>
        </w:rPr>
        <w:t xml:space="preserve">key</w:t>
      </w:r>
      <w:r>
        <w:t xml:space="preserve">,</w:t>
      </w:r>
      <w:r>
        <w:t xml:space="preserve"> </w:t>
      </w:r>
      <w:r>
        <w:rPr>
          <w:rStyle w:val="VerbatimChar"/>
        </w:rPr>
        <w:t xml:space="preserve">operator</w:t>
      </w:r>
      <w:r>
        <w:t xml:space="preserve">,</w:t>
      </w:r>
      <w:r>
        <w:t xml:space="preserve"> </w:t>
      </w:r>
      <w:r>
        <w:rPr>
          <w:rStyle w:val="VerbatimChar"/>
        </w:rPr>
        <w:t xml:space="preserve">value</w:t>
      </w:r>
      <w:r>
        <w:t xml:space="preserve">,</w:t>
      </w:r>
      <w:r>
        <w:t xml:space="preserve"> </w:t>
      </w:r>
      <w:r>
        <w:rPr>
          <w:rStyle w:val="VerbatimChar"/>
        </w:rPr>
        <w:t xml:space="preserve">formatName</w:t>
      </w:r>
      <w:r>
        <w:t xml:space="preserve">,</w:t>
      </w:r>
      <w:r>
        <w:t xml:space="preserve"> </w:t>
      </w:r>
      <w:r>
        <w:rPr>
          <w:rStyle w:val="VerbatimChar"/>
        </w:rPr>
        <w:t xml:space="preserve">negate</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modules/Automation/__call/NormalizeAction.inc</w:t>
      </w:r>
      <w:r>
        <w:t xml:space="preserve"> </w:t>
      </w:r>
      <w:r>
        <w:t xml:space="preserve">- Новый файл. Нормализует действие правила.</w:t>
      </w:r>
      <w:r>
        <w:t xml:space="preserve"> </w:t>
      </w:r>
      <w:r>
        <w:t xml:space="preserve">- Структура: public contract и helpers для строк, int, boolean и массивов.</w:t>
      </w:r>
      <w:r>
        <w:t xml:space="preserve"> </w:t>
      </w:r>
      <w:r>
        <w:t xml:space="preserve">- Логика работы: приводит action к ключам</w:t>
      </w:r>
      <w:r>
        <w:t xml:space="preserve"> </w:t>
      </w:r>
      <w:r>
        <w:rPr>
          <w:rStyle w:val="VerbatimChar"/>
        </w:rPr>
        <w:t xml:space="preserve">type</w:t>
      </w:r>
      <w:r>
        <w:t xml:space="preserve">,</w:t>
      </w:r>
      <w:r>
        <w:t xml:space="preserve"> </w:t>
      </w:r>
      <w:r>
        <w:rPr>
          <w:rStyle w:val="VerbatimChar"/>
        </w:rPr>
        <w:t xml:space="preserve">method</w:t>
      </w:r>
      <w:r>
        <w:t xml:space="preserve">,</w:t>
      </w:r>
      <w:r>
        <w:t xml:space="preserve"> </w:t>
      </w:r>
      <w:r>
        <w:rPr>
          <w:rStyle w:val="VerbatimChar"/>
        </w:rPr>
        <w:t xml:space="preserve">title</w:t>
      </w:r>
      <w:r>
        <w:t xml:space="preserve">,</w:t>
      </w:r>
      <w:r>
        <w:t xml:space="preserve"> </w:t>
      </w:r>
      <w:r>
        <w:rPr>
          <w:rStyle w:val="VerbatimChar"/>
        </w:rPr>
        <w:t xml:space="preserve">paramMode</w:t>
      </w:r>
      <w:r>
        <w:t xml:space="preserve">,</w:t>
      </w:r>
      <w:r>
        <w:t xml:space="preserve"> </w:t>
      </w:r>
      <w:r>
        <w:rPr>
          <w:rStyle w:val="VerbatimChar"/>
        </w:rPr>
        <w:t xml:space="preserve">params</w:t>
      </w:r>
      <w:r>
        <w:t xml:space="preserve">,</w:t>
      </w:r>
      <w:r>
        <w:t xml:space="preserve"> </w:t>
      </w:r>
      <w:r>
        <w:rPr>
          <w:rStyle w:val="VerbatimChar"/>
        </w:rPr>
        <w:t xml:space="preserve">order</w:t>
      </w:r>
      <w:r>
        <w:t xml:space="preserve">,</w:t>
      </w:r>
      <w:r>
        <w:t xml:space="preserve"> </w:t>
      </w:r>
      <w:r>
        <w:rPr>
          <w:rStyle w:val="VerbatimChar"/>
        </w:rPr>
        <w:t xml:space="preserve">async</w:t>
      </w:r>
      <w:r>
        <w:t xml:space="preserve">,</w:t>
      </w:r>
      <w:r>
        <w:t xml:space="preserve"> </w:t>
      </w:r>
      <w:r>
        <w:rPr>
          <w:rStyle w:val="VerbatimChar"/>
        </w:rPr>
        <w:t xml:space="preserve">stopOnError</w:t>
      </w:r>
      <w:r>
        <w:t xml:space="preserve">.</w:t>
      </w:r>
    </w:p>
    <w:p>
      <w:pPr>
        <w:pStyle w:val="BodyText"/>
      </w:pPr>
      <w:r>
        <w:rPr>
          <w:rStyle w:val="VerbatimChar"/>
        </w:rPr>
        <w:t xml:space="preserve">modules/Automation/__call/NormalizeRule.inc</w:t>
      </w:r>
      <w:r>
        <w:t xml:space="preserve"> </w:t>
      </w:r>
      <w:r>
        <w:t xml:space="preserve">- Новый файл. Нормализует полное правило Automation.</w:t>
      </w:r>
      <w:r>
        <w:t xml:space="preserve"> </w:t>
      </w:r>
      <w:r>
        <w:t xml:space="preserve">- Структура: нормализация trigger/condition/action через соседние</w:t>
      </w:r>
      <w:r>
        <w:t xml:space="preserve"> </w:t>
      </w:r>
      <w:r>
        <w:rPr>
          <w:rStyle w:val="VerbatimChar"/>
        </w:rPr>
        <w:t xml:space="preserve">__call</w:t>
      </w:r>
      <w:r>
        <w:t xml:space="preserve"> </w:t>
      </w:r>
      <w:r>
        <w:t xml:space="preserve">функции и сортировка действий.</w:t>
      </w:r>
      <w:r>
        <w:t xml:space="preserve"> </w:t>
      </w:r>
      <w:r>
        <w:t xml:space="preserve">- Логика работы: формирует стабильный массив правила с policy по умолчанию.</w:t>
      </w:r>
    </w:p>
    <w:p>
      <w:pPr>
        <w:pStyle w:val="BodyText"/>
      </w:pPr>
      <w:r>
        <w:rPr>
          <w:rStyle w:val="VerbatimChar"/>
        </w:rPr>
        <w:t xml:space="preserve">modules/Automation/__call/ListActionDefinitions.inc</w:t>
      </w:r>
      <w:r>
        <w:t xml:space="preserve"> </w:t>
      </w:r>
      <w:r>
        <w:t xml:space="preserve">- Новый файл. Возвращает whitelist действий Automation.</w:t>
      </w:r>
      <w:r>
        <w:t xml:space="preserve"> </w:t>
      </w:r>
      <w:r>
        <w:t xml:space="preserve">- Структура: чтение</w:t>
      </w:r>
      <w:r>
        <w:t xml:space="preserve"> </w:t>
      </w:r>
      <w:r>
        <w:rPr>
          <w:rStyle w:val="VerbatimChar"/>
        </w:rPr>
        <w:t xml:space="preserve">actionDefinitions</w:t>
      </w:r>
      <w:r>
        <w:t xml:space="preserve"> </w:t>
      </w:r>
      <w:r>
        <w:t xml:space="preserve">из системного JSON и фильтр по</w:t>
      </w:r>
      <w:r>
        <w:t xml:space="preserve"> </w:t>
      </w:r>
      <w:r>
        <w:rPr>
          <w:rStyle w:val="VerbatimChar"/>
        </w:rPr>
        <w:t xml:space="preserve">primaryType</w:t>
      </w:r>
      <w:r>
        <w:t xml:space="preserve">.</w:t>
      </w:r>
      <w:r>
        <w:t xml:space="preserve"> </w:t>
      </w:r>
      <w:r>
        <w:t xml:space="preserve">- Логика работы: дает редакторам и runtime единый список допустимых действий.</w:t>
      </w:r>
    </w:p>
    <w:p>
      <w:pPr>
        <w:pStyle w:val="BodyText"/>
      </w:pPr>
      <w:r>
        <w:rPr>
          <w:rStyle w:val="VerbatimChar"/>
        </w:rPr>
        <w:t xml:space="preserve">modules/Automation/__call/ResolveActionDefinition.inc</w:t>
      </w:r>
      <w:r>
        <w:t xml:space="preserve"> </w:t>
      </w:r>
      <w:r>
        <w:t xml:space="preserve">- Новый файл. Ищет действие в whitelist.</w:t>
      </w:r>
      <w:r>
        <w:t xml:space="preserve"> </w:t>
      </w:r>
      <w:r>
        <w:t xml:space="preserve">- Структура: поиск по</w:t>
      </w:r>
      <w:r>
        <w:t xml:space="preserve"> </w:t>
      </w:r>
      <w:r>
        <w:rPr>
          <w:rStyle w:val="VerbatimChar"/>
        </w:rPr>
        <w:t xml:space="preserve">type</w:t>
      </w:r>
      <w:r>
        <w:t xml:space="preserve"> </w:t>
      </w:r>
      <w:r>
        <w:t xml:space="preserve">и</w:t>
      </w:r>
      <w:r>
        <w:t xml:space="preserve"> </w:t>
      </w:r>
      <w:r>
        <w:rPr>
          <w:rStyle w:val="VerbatimChar"/>
        </w:rPr>
        <w:t xml:space="preserve">method</w:t>
      </w:r>
      <w:r>
        <w:t xml:space="preserve">.</w:t>
      </w:r>
      <w:r>
        <w:t xml:space="preserve"> </w:t>
      </w:r>
      <w:r>
        <w:t xml:space="preserve">- Логика работы: используется при построении плана, чтобы неизвестные действия блокировались до запуска.</w:t>
      </w:r>
    </w:p>
    <w:p>
      <w:pPr>
        <w:pStyle w:val="BodyText"/>
      </w:pPr>
      <w:r>
        <w:rPr>
          <w:rStyle w:val="VerbatimChar"/>
        </w:rPr>
        <w:t xml:space="preserve">modules/Automation/__call/EvaluateConditions.inc</w:t>
      </w:r>
      <w:r>
        <w:t xml:space="preserve"> </w:t>
      </w:r>
      <w:r>
        <w:t xml:space="preserve">- Новый файл. Оценивает условия правила в dry-run.</w:t>
      </w:r>
      <w:r>
        <w:t xml:space="preserve"> </w:t>
      </w:r>
      <w:r>
        <w:t xml:space="preserve">- Структура: поддержка</w:t>
      </w:r>
      <w:r>
        <w:t xml:space="preserve"> </w:t>
      </w:r>
      <w:r>
        <w:rPr>
          <w:rStyle w:val="VerbatimChar"/>
        </w:rPr>
        <w:t xml:space="preserve">always</w:t>
      </w:r>
      <w:r>
        <w:t xml:space="preserve">,</w:t>
      </w:r>
      <w:r>
        <w:t xml:space="preserve"> </w:t>
      </w:r>
      <w:r>
        <w:rPr>
          <w:rStyle w:val="VerbatimChar"/>
        </w:rPr>
        <w:t xml:space="preserve">workflow.status</w:t>
      </w:r>
      <w:r>
        <w:t xml:space="preserve">,</w:t>
      </w:r>
      <w:r>
        <w:t xml:space="preserve"> </w:t>
      </w:r>
      <w:r>
        <w:rPr>
          <w:rStyle w:val="VerbatimChar"/>
        </w:rPr>
        <w:t xml:space="preserve">field.predicate</w:t>
      </w:r>
      <w:r>
        <w:t xml:space="preserve"> </w:t>
      </w:r>
      <w:r>
        <w:t xml:space="preserve">и deferred-решений для внешних проверок.</w:t>
      </w:r>
      <w:r>
        <w:t xml:space="preserve"> </w:t>
      </w:r>
      <w:r>
        <w:t xml:space="preserve">- Логика работы: возвращает explainable результат по каждому условию без вызова чужих модулей.</w:t>
      </w:r>
    </w:p>
    <w:p>
      <w:pPr>
        <w:pStyle w:val="BodyText"/>
      </w:pPr>
      <w:r>
        <w:rPr>
          <w:rStyle w:val="VerbatimChar"/>
        </w:rPr>
        <w:t xml:space="preserve">modules/Automation/__call/CheckCycleGuard.inc</w:t>
      </w:r>
      <w:r>
        <w:t xml:space="preserve"> </w:t>
      </w:r>
      <w:r>
        <w:t xml:space="preserve">- Новый файл. Проверяет защиту от циклов.</w:t>
      </w:r>
      <w:r>
        <w:t xml:space="preserve"> </w:t>
      </w:r>
      <w:r>
        <w:t xml:space="preserve">- Структура: проверка глубины и повторного ключа правила в</w:t>
      </w:r>
      <w:r>
        <w:t xml:space="preserve"> </w:t>
      </w:r>
      <w:r>
        <w:rPr>
          <w:rStyle w:val="VerbatimChar"/>
        </w:rPr>
        <w:t xml:space="preserve">visitedRules</w:t>
      </w:r>
      <w:r>
        <w:t xml:space="preserve">.</w:t>
      </w:r>
      <w:r>
        <w:t xml:space="preserve"> </w:t>
      </w:r>
      <w:r>
        <w:t xml:space="preserve">- Логика работы: блокирует повторный запуск в одной цепочке автоматизации.</w:t>
      </w:r>
    </w:p>
    <w:p>
      <w:pPr>
        <w:pStyle w:val="BodyText"/>
      </w:pPr>
      <w:r>
        <w:rPr>
          <w:rStyle w:val="VerbatimChar"/>
        </w:rPr>
        <w:t xml:space="preserve">modules/Automation/__call/BuildExecutionPlan.inc</w:t>
      </w:r>
      <w:r>
        <w:t xml:space="preserve"> </w:t>
      </w:r>
      <w:r>
        <w:t xml:space="preserve">- Новый файл. Строит dry-run план исполнения.</w:t>
      </w:r>
      <w:r>
        <w:t xml:space="preserve"> </w:t>
      </w:r>
      <w:r>
        <w:t xml:space="preserve">- Структура: нормализация правила, проверка ключа, включенности, cycle guard, условий и whitelist действий.</w:t>
      </w:r>
      <w:r>
        <w:t xml:space="preserve"> </w:t>
      </w:r>
      <w:r>
        <w:t xml:space="preserve">- Логика работы: возвращает planned/skipped/blocked план без побочных эффектов.</w:t>
      </w:r>
    </w:p>
    <w:p>
      <w:pPr>
        <w:pStyle w:val="BodyText"/>
      </w:pPr>
      <w:r>
        <w:rPr>
          <w:rStyle w:val="VerbatimChar"/>
        </w:rPr>
        <w:t xml:space="preserve">modules/Automation/__call/DryRunRule.inc</w:t>
      </w:r>
      <w:r>
        <w:t xml:space="preserve"> </w:t>
      </w:r>
      <w:r>
        <w:t xml:space="preserve">- Новый файл. Запускает безопасный dry-run правила.</w:t>
      </w:r>
      <w:r>
        <w:t xml:space="preserve"> </w:t>
      </w:r>
      <w:r>
        <w:t xml:space="preserve">- Структура: обертка над</w:t>
      </w:r>
      <w:r>
        <w:t xml:space="preserve"> </w:t>
      </w:r>
      <w:r>
        <w:rPr>
          <w:rStyle w:val="VerbatimChar"/>
        </w:rPr>
        <w:t xml:space="preserve">BuildExecutionPlan</w:t>
      </w:r>
      <w:r>
        <w:t xml:space="preserve">.</w:t>
      </w:r>
      <w:r>
        <w:t xml:space="preserve"> </w:t>
      </w:r>
      <w:r>
        <w:t xml:space="preserve">- Логика работы: возвращает режим</w:t>
      </w:r>
      <w:r>
        <w:t xml:space="preserve"> </w:t>
      </w:r>
      <w:r>
        <w:rPr>
          <w:rStyle w:val="VerbatimChar"/>
        </w:rPr>
        <w:t xml:space="preserve">dry-run</w:t>
      </w:r>
      <w:r>
        <w:t xml:space="preserve">, состояние и explainable decision.</w:t>
      </w:r>
    </w:p>
    <w:p>
      <w:pPr>
        <w:pStyle w:val="BodyText"/>
      </w:pPr>
      <w:r>
        <w:rPr>
          <w:rStyle w:val="VerbatimChar"/>
        </w:rPr>
        <w:t xml:space="preserve">modules/Automation/__call/ExplainRule.inc</w:t>
      </w:r>
      <w:r>
        <w:t xml:space="preserve"> </w:t>
      </w:r>
      <w:r>
        <w:t xml:space="preserve">- Новый файл. Формирует объяснение решения Automation.</w:t>
      </w:r>
      <w:r>
        <w:t xml:space="preserve"> </w:t>
      </w:r>
      <w:r>
        <w:t xml:space="preserve">- Структура: использует</w:t>
      </w:r>
      <w:r>
        <w:t xml:space="preserve"> </w:t>
      </w:r>
      <w:r>
        <w:rPr>
          <w:rStyle w:val="VerbatimChar"/>
        </w:rPr>
        <w:t xml:space="preserve">DryRunRule</w:t>
      </w:r>
      <w:r>
        <w:t xml:space="preserve"> </w:t>
      </w:r>
      <w:r>
        <w:t xml:space="preserve">и собирает нормализованное правило, условия, действия и cycle guard.</w:t>
      </w:r>
      <w:r>
        <w:t xml:space="preserve"> </w:t>
      </w:r>
      <w:r>
        <w:t xml:space="preserve">- Логика работы: дает администратору причину planned/skipped/blocked результата.</w:t>
      </w:r>
    </w:p>
    <w:p>
      <w:pPr>
        <w:pStyle w:val="BodyText"/>
      </w:pPr>
      <w:r>
        <w:rPr>
          <w:rStyle w:val="VerbatimChar"/>
        </w:rPr>
        <w:t xml:space="preserve">modules/Automation/__call/RecordToRuleDefinition.inc</w:t>
      </w:r>
      <w:r>
        <w:t xml:space="preserve"> </w:t>
      </w:r>
      <w:r>
        <w:t xml:space="preserve">- Новый файл. Читает правило из записи ИРБИС 128.</w:t>
      </w:r>
      <w:r>
        <w:t xml:space="preserve"> </w:t>
      </w:r>
      <w:r>
        <w:t xml:space="preserve">- Структура: чтение полей 1, 2, 3, 4, 5 и JSON-параметров.</w:t>
      </w:r>
      <w:r>
        <w:t xml:space="preserve"> </w:t>
      </w:r>
      <w:r>
        <w:t xml:space="preserve">- Логика работы: преобразует</w:t>
      </w:r>
      <w:r>
        <w:t xml:space="preserve"> </w:t>
      </w:r>
      <w:r>
        <w:rPr>
          <w:rStyle w:val="VerbatimChar"/>
        </w:rPr>
        <w:t xml:space="preserve">ObjectDataRecord</w:t>
      </w:r>
      <w:r>
        <w:t xml:space="preserve"> </w:t>
      </w:r>
      <w:r>
        <w:t xml:space="preserve">в нормализованное правило Automation.</w:t>
      </w:r>
    </w:p>
    <w:p>
      <w:pPr>
        <w:pStyle w:val="BodyText"/>
      </w:pPr>
      <w:r>
        <w:rPr>
          <w:rStyle w:val="VerbatimChar"/>
        </w:rPr>
        <w:t xml:space="preserve">modules/Automation/__call/ApplyRecordIndexes.inc</w:t>
      </w:r>
      <w:r>
        <w:t xml:space="preserve"> </w:t>
      </w:r>
      <w:r>
        <w:t xml:space="preserve">- Новый файл. Обновляет служебные индексы записи правила.</w:t>
      </w:r>
      <w:r>
        <w:t xml:space="preserve"> </w:t>
      </w:r>
      <w:r>
        <w:t xml:space="preserve">- Структура: установка типа 920 и 1288-индексов по ключу, названию и триггерам.</w:t>
      </w:r>
      <w:r>
        <w:t xml:space="preserve"> </w:t>
      </w:r>
      <w:r>
        <w:t xml:space="preserve">- Логика работы: вызывается из</w:t>
      </w:r>
      <w:r>
        <w:t xml:space="preserve"> </w:t>
      </w:r>
      <w:r>
        <w:rPr>
          <w:rStyle w:val="VerbatimChar"/>
        </w:rPr>
        <w:t xml:space="preserve">OnBeforeSave</w:t>
      </w:r>
      <w:r>
        <w:t xml:space="preserve"> </w:t>
      </w:r>
      <w:r>
        <w:t xml:space="preserve">и не затрагивает чужие доменные данные.</w:t>
      </w:r>
    </w:p>
    <w:p>
      <w:pPr>
        <w:pStyle w:val="BodyText"/>
      </w:pPr>
      <w:r>
        <w:rPr>
          <w:rStyle w:val="VerbatimChar"/>
        </w:rPr>
        <w:t xml:space="preserve">modules/Automation/__call/HealthCheckDefinition.inc</w:t>
      </w:r>
      <w:r>
        <w:t xml:space="preserve"> </w:t>
      </w:r>
      <w:r>
        <w:t xml:space="preserve">- Новый файл. Описывает HealthCheck provider-контракт Automation.</w:t>
      </w:r>
      <w:r>
        <w:t xml:space="preserve"> </w:t>
      </w:r>
      <w:r>
        <w:t xml:space="preserve">- Структура: проверки system definitions, action whitelist, dry-run и cycle guard.</w:t>
      </w:r>
      <w:r>
        <w:t xml:space="preserve"> </w:t>
      </w:r>
      <w:r>
        <w:t xml:space="preserve">- Логика работы: возвращает декларацию будущих HealthCheck-проверок без выполнения внешних контрактов.</w:t>
      </w:r>
    </w:p>
    <w:p>
      <w:pPr>
        <w:pStyle w:val="BodyText"/>
      </w:pPr>
      <w:r>
        <w:rPr>
          <w:rStyle w:val="VerbatimChar"/>
        </w:rPr>
        <w:t xml:space="preserve">modules/Automation/system/automation_definitions.json</w:t>
      </w:r>
      <w:r>
        <w:t xml:space="preserve"> </w:t>
      </w:r>
      <w:r>
        <w:t xml:space="preserve">- Новый файл. Системные определения Automation.</w:t>
      </w:r>
      <w:r>
        <w:t xml:space="preserve"> </w:t>
      </w:r>
      <w:r>
        <w:t xml:space="preserve">- Структура:</w:t>
      </w:r>
      <w:r>
        <w:t xml:space="preserve"> </w:t>
      </w:r>
      <w:r>
        <w:rPr>
          <w:rStyle w:val="VerbatimChar"/>
        </w:rPr>
        <w:t xml:space="preserve">ruleProfiles</w:t>
      </w:r>
      <w:r>
        <w:t xml:space="preserve">,</w:t>
      </w:r>
      <w:r>
        <w:t xml:space="preserve"> </w:t>
      </w:r>
      <w:r>
        <w:rPr>
          <w:rStyle w:val="VerbatimChar"/>
        </w:rPr>
        <w:t xml:space="preserve">triggerDefinitions</w:t>
      </w:r>
      <w:r>
        <w:t xml:space="preserve">,</w:t>
      </w:r>
      <w:r>
        <w:t xml:space="preserve"> </w:t>
      </w:r>
      <w:r>
        <w:rPr>
          <w:rStyle w:val="VerbatimChar"/>
        </w:rPr>
        <w:t xml:space="preserve">conditionDefinitions</w:t>
      </w:r>
      <w:r>
        <w:t xml:space="preserve">,</w:t>
      </w:r>
      <w:r>
        <w:t xml:space="preserve"> </w:t>
      </w:r>
      <w:r>
        <w:rPr>
          <w:rStyle w:val="VerbatimChar"/>
        </w:rPr>
        <w:t xml:space="preserve">actionDefinitions</w:t>
      </w:r>
      <w:r>
        <w:t xml:space="preserve">,</w:t>
      </w:r>
      <w:r>
        <w:t xml:space="preserve"> </w:t>
      </w:r>
      <w:r>
        <w:rPr>
          <w:rStyle w:val="VerbatimChar"/>
        </w:rPr>
        <w:t xml:space="preserve">executionPolicies</w:t>
      </w:r>
      <w:r>
        <w:t xml:space="preserve">.</w:t>
      </w:r>
      <w:r>
        <w:t xml:space="preserve"> </w:t>
      </w:r>
      <w:r>
        <w:t xml:space="preserve">- Логика работы: фиксирует whitelist типов триггеров, условий, действий и безопасную execution policy.</w:t>
      </w:r>
    </w:p>
    <w:p>
      <w:pPr>
        <w:pStyle w:val="BodyText"/>
      </w:pPr>
      <w:r>
        <w:rPr>
          <w:rStyle w:val="VerbatimChar"/>
        </w:rPr>
        <w:t xml:space="preserve">modules/Automation/Formats/brief.pft128</w:t>
      </w:r>
      <w:r>
        <w:t xml:space="preserve"> </w:t>
      </w:r>
      <w:r>
        <w:t xml:space="preserve">- Новый файл. Краткий формат записи правила Automation.</w:t>
      </w:r>
      <w:r>
        <w:t xml:space="preserve"> </w:t>
      </w:r>
      <w:r>
        <w:t xml:space="preserve">- Структура: чтение ключа, названия и включенности.</w:t>
      </w:r>
      <w:r>
        <w:t xml:space="preserve"> </w:t>
      </w:r>
      <w:r>
        <w:t xml:space="preserve">- Логика работы: возвращает компактный заголовок для списков записей.</w:t>
      </w:r>
    </w:p>
    <w:p>
      <w:pPr>
        <w:pStyle w:val="BodyText"/>
      </w:pPr>
      <w:r>
        <w:rPr>
          <w:rStyle w:val="VerbatimChar"/>
        </w:rPr>
        <w:t xml:space="preserve">modules/Automation/Tests/Module.inc</w:t>
      </w:r>
      <w:r>
        <w:t xml:space="preserve"> </w:t>
      </w:r>
      <w:r>
        <w:t xml:space="preserve">- Новый файл. TestA safe-read тест модуля Automation.</w:t>
      </w:r>
      <w:r>
        <w:t xml:space="preserve"> </w:t>
      </w:r>
      <w:r>
        <w:t xml:space="preserve">- Структура: 13 проверок загрузки, JSON, normalizers, dry-run, explainability, cycle guard, record mapping, indexes и HealthCheck.</w:t>
      </w:r>
      <w:r>
        <w:t xml:space="preserve"> </w:t>
      </w:r>
      <w:r>
        <w:t xml:space="preserve">- Логика работы: выполняется без сохранения записей и без запуска внешних модулей.</w:t>
      </w:r>
    </w:p>
    <w:p>
      <w:pPr>
        <w:pStyle w:val="BodyText"/>
      </w:pPr>
      <w:r>
        <w:rPr>
          <w:rStyle w:val="VerbatimChar"/>
        </w:rPr>
        <w:t xml:space="preserve">modules/Automation/Help/Root.md</w:t>
      </w:r>
      <w:r>
        <w:t xml:space="preserve"> </w:t>
      </w:r>
      <w:r>
        <w:t xml:space="preserve">- Новый файл. Корневой Help-раздел Automation.</w:t>
      </w:r>
      <w:r>
        <w:t xml:space="preserve"> </w:t>
      </w:r>
      <w:r>
        <w:t xml:space="preserve">- Структура: назначение, возможности и ссылки на руководства.</w:t>
      </w:r>
      <w:r>
        <w:t xml:space="preserve"> </w:t>
      </w:r>
      <w:r>
        <w:t xml:space="preserve">- Логика работы: дает входную точку документации Help.</w:t>
      </w:r>
    </w:p>
    <w:p>
      <w:pPr>
        <w:pStyle w:val="BodyText"/>
      </w:pPr>
      <w:r>
        <w:rPr>
          <w:rStyle w:val="VerbatimChar"/>
        </w:rPr>
        <w:t xml:space="preserve">modules/Automation/Help/Purpose.md</w:t>
      </w:r>
      <w:r>
        <w:t xml:space="preserve"> </w:t>
      </w:r>
      <w:r>
        <w:t xml:space="preserve">- Новый файл. Описание назначения Automation.</w:t>
      </w:r>
      <w:r>
        <w:t xml:space="preserve"> </w:t>
      </w:r>
      <w:r>
        <w:t xml:space="preserve">- Структура: триггеры, условия, действия и safe execution.</w:t>
      </w:r>
      <w:r>
        <w:t xml:space="preserve"> </w:t>
      </w:r>
      <w:r>
        <w:t xml:space="preserve">- Логика работы: фиксирует границы owner-модуля.</w:t>
      </w:r>
    </w:p>
    <w:p>
      <w:pPr>
        <w:pStyle w:val="BodyText"/>
      </w:pPr>
      <w:r>
        <w:rPr>
          <w:rStyle w:val="VerbatimChar"/>
        </w:rPr>
        <w:t xml:space="preserve">modules/Automation/Help/AdminGuide.md</w:t>
      </w:r>
      <w:r>
        <w:t xml:space="preserve"> </w:t>
      </w:r>
      <w:r>
        <w:t xml:space="preserve">- Новый файл. Руководство администратора.</w:t>
      </w:r>
      <w:r>
        <w:t xml:space="preserve"> </w:t>
      </w:r>
      <w:r>
        <w:t xml:space="preserve">- Структура: правило, триггеры, условия, действия и политика исполнения.</w:t>
      </w:r>
      <w:r>
        <w:t xml:space="preserve"> </w:t>
      </w:r>
      <w:r>
        <w:t xml:space="preserve">- Логика работы: объясняет, как настраивать Automation без переноса чужой доменной логики.</w:t>
      </w:r>
    </w:p>
    <w:p>
      <w:pPr>
        <w:pStyle w:val="BodyText"/>
      </w:pPr>
      <w:r>
        <w:rPr>
          <w:rStyle w:val="VerbatimChar"/>
        </w:rPr>
        <w:t xml:space="preserve">modules/Automation/Help/DeveloperGuide.md</w:t>
      </w:r>
      <w:r>
        <w:t xml:space="preserve"> </w:t>
      </w:r>
      <w:r>
        <w:t xml:space="preserve">- Новый файл. Руководство программиста.</w:t>
      </w:r>
      <w:r>
        <w:t xml:space="preserve"> </w:t>
      </w:r>
      <w:r>
        <w:t xml:space="preserve">- Структура: owner boundary, внешние функции и системный JSON.</w:t>
      </w:r>
      <w:r>
        <w:t xml:space="preserve"> </w:t>
      </w:r>
      <w:r>
        <w:t xml:space="preserve">- Логика работы: описывает контракт для разработчиков модулей-потребителей.</w:t>
      </w:r>
    </w:p>
    <w:p>
      <w:pPr>
        <w:pStyle w:val="BodyText"/>
      </w:pPr>
      <w:r>
        <w:rPr>
          <w:rStyle w:val="VerbatimChar"/>
        </w:rPr>
        <w:t xml:space="preserve">modules/Automation/Help/Runbook.md</w:t>
      </w:r>
      <w:r>
        <w:t xml:space="preserve"> </w:t>
      </w:r>
      <w:r>
        <w:t xml:space="preserve">- Новый файл. Эксплуатационный runbook.</w:t>
      </w:r>
      <w:r>
        <w:t xml:space="preserve"> </w:t>
      </w:r>
      <w:r>
        <w:t xml:space="preserve">- Структура: проверки работоспособности, диагностика правил и безопасный режим.</w:t>
      </w:r>
      <w:r>
        <w:t xml:space="preserve"> </w:t>
      </w:r>
      <w:r>
        <w:t xml:space="preserve">- Логика работы: задает порядок первичной диагностики Automation.</w:t>
      </w:r>
    </w:p>
    <w:bookmarkStart w:id="1941" w:name="связанные-задачи-191"/>
    <w:p>
      <w:pPr>
        <w:pStyle w:val="Heading3"/>
      </w:pPr>
      <w:r>
        <w:t xml:space="preserve">1. Связанные задачи</w:t>
      </w:r>
    </w:p>
    <w:bookmarkStart w:id="1932" w:name="blocks-i128-2840-14"/>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2"/>
    <w:bookmarkStart w:id="1933" w:name="blocks-i128-2790-1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3"/>
    <w:bookmarkStart w:id="1934" w:name="blocks-i128-2793-23"/>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4"/>
    <w:bookmarkStart w:id="1935" w:name="blocks-i128-2794-1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5"/>
    <w:bookmarkStart w:id="1936" w:name="blocks-i128-2795-14"/>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6"/>
    <w:bookmarkStart w:id="1937" w:name="blocks-i128-2797-3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7"/>
    <w:bookmarkStart w:id="1938" w:name="blocks-i128-2798-28"/>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8"/>
    <w:bookmarkStart w:id="1939" w:name="blocks-i128-2799-27"/>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9"/>
    <w:bookmarkStart w:id="1940" w:name="blocks-i128-2818-18"/>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0"/>
    <w:bookmarkEnd w:id="1941"/>
    <w:bookmarkEnd w:id="1942"/>
    <w:bookmarkStart w:id="1957" w:name="Xa1954ba002be9ad945d29c54748d78f58c84bec"/>
    <w:p>
      <w:pPr>
        <w:pStyle w:val="Heading2"/>
      </w:pPr>
      <w:r>
        <w:t xml:space="preserve">[I128-2821] Реализовать рабочие доски WorkflowBoard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10:51</w:t>
      </w:r>
    </w:p>
    <w:p>
      <w:pPr>
        <w:pStyle w:val="Compact"/>
        <w:numPr>
          <w:ilvl w:val="0"/>
          <w:numId w:val="1381"/>
        </w:numPr>
      </w:pPr>
      <w:r>
        <w:t xml:space="preserve">Цель</w:t>
      </w:r>
    </w:p>
    <w:p>
      <w:pPr>
        <w:pStyle w:val="FirstParagraph"/>
      </w:pPr>
      <w:r>
        <w:t xml:space="preserve">Нужно реализовать модуль WorkflowBoard для ИРБИС 128. Модуль должен предоставлять универсальные рабочие доски workflow</w:t>
      </w:r>
      <w:r>
        <w:rPr>
          <w:strike/>
        </w:rPr>
        <w:t xml:space="preserve">записей: колонки, backlog, sprint/timebox</w:t>
      </w:r>
      <w:r>
        <w:t xml:space="preserve">срезы, swimlanes, WIP</w:t>
      </w:r>
      <w:r>
        <w:rPr>
          <w:strike/>
        </w:rPr>
        <w:t xml:space="preserve">лимиты, карточные профили, quick filters и перемещение карточек через доступные workflow</w:t>
      </w:r>
      <w:r>
        <w:t xml:space="preserve">переходы.</w:t>
      </w:r>
    </w:p>
    <w:p>
      <w:pPr>
        <w:pStyle w:val="BodyText"/>
      </w:pPr>
      <w:r>
        <w:t xml:space="preserve">Доска должна быть применима к разным workflow-проектам и типам записей, а не только к задачам. Она не является отдельным workflow engine: состояние записи меняется только через WorkflowTransition.</w:t>
      </w:r>
    </w:p>
    <w:p>
      <w:pPr>
        <w:pStyle w:val="Compact"/>
        <w:numPr>
          <w:ilvl w:val="0"/>
          <w:numId w:val="1382"/>
        </w:numPr>
      </w:pPr>
      <w:r>
        <w:t xml:space="preserve">Состав работ</w:t>
      </w:r>
    </w:p>
    <w:p>
      <w:pPr>
        <w:numPr>
          <w:ilvl w:val="0"/>
          <w:numId w:val="1383"/>
        </w:numPr>
      </w:pPr>
      <w:r>
        <w:t xml:space="preserve">Описать и реализовать записи/настройки доски, колонок, swimlanes, WIP-лимитов, backlog, sprint/timebox, карточного профиля, quick filters, move policy и metric profile.</w:t>
      </w:r>
    </w:p>
    <w:p>
      <w:pPr>
        <w:numPr>
          <w:ilvl w:val="0"/>
          <w:numId w:val="1383"/>
        </w:numPr>
      </w:pPr>
      <w:r>
        <w:t xml:space="preserve">Строить состав карточек из WorkflowFilter; quick filters должны уточнять уже разрешенную выборку, а не подменять базовый фильтр.</w:t>
      </w:r>
    </w:p>
    <w:p>
      <w:pPr>
        <w:numPr>
          <w:ilvl w:val="0"/>
          <w:numId w:val="1383"/>
        </w:numPr>
      </w:pPr>
      <w:r>
        <w:t xml:space="preserve">Отображать на карточке только поля, разрешенные Security и field/view security; открытие карточки должно вести в настроенное подробное WorkflowView.</w:t>
      </w:r>
    </w:p>
    <w:p>
      <w:pPr>
        <w:numPr>
          <w:ilvl w:val="0"/>
          <w:numId w:val="1383"/>
        </w:numPr>
      </w:pPr>
      <w:r>
        <w:t xml:space="preserve">При drag/drop выбирать и исполнять доступный WorkflowTransition. Если между статусами несколько переходов, пользователь должен выбрать конкретное действие; если переход требует экран, должен открываться WorkflowScreen.</w:t>
      </w:r>
    </w:p>
    <w:p>
      <w:pPr>
        <w:numPr>
          <w:ilvl w:val="0"/>
          <w:numId w:val="1383"/>
        </w:numPr>
      </w:pPr>
      <w:r>
        <w:t xml:space="preserve">Показывать понятную причину отказа, если перемещение запрещено правами, condition, текущим состоянием, WIP-лимитом или board policy.</w:t>
      </w:r>
    </w:p>
    <w:p>
      <w:pPr>
        <w:numPr>
          <w:ilvl w:val="0"/>
          <w:numId w:val="1383"/>
        </w:numPr>
      </w:pPr>
      <w:r>
        <w:t xml:space="preserve">Поддержать фоновые пересчеты тяжелых счетчиков и метрик через Queue.</w:t>
      </w:r>
    </w:p>
    <w:p>
      <w:pPr>
        <w:numPr>
          <w:ilvl w:val="0"/>
          <w:numId w:val="1383"/>
        </w:numPr>
      </w:pPr>
      <w:r>
        <w:t xml:space="preserve">Публиковать safe board facts в EventBus и safe signals в Observability с TraceContext.</w:t>
      </w:r>
    </w:p>
    <w:p>
      <w:pPr>
        <w:numPr>
          <w:ilvl w:val="0"/>
          <w:numId w:val="1383"/>
        </w:numPr>
      </w:pPr>
      <w:r>
        <w:t xml:space="preserve">Добавить HealthCheck-проверки битых ссылок на workflow, статусы, переходы, фильтры, экраны, представления, карточные профили и недостижимые колонки.</w:t>
      </w:r>
    </w:p>
    <w:p>
      <w:pPr>
        <w:pStyle w:val="Compact"/>
        <w:numPr>
          <w:ilvl w:val="1"/>
          <w:numId w:val="1384"/>
        </w:numPr>
      </w:pPr>
      <w:r>
        <w:t xml:space="preserve">Границы ответственности</w:t>
      </w:r>
    </w:p>
    <w:p>
      <w:pPr>
        <w:numPr>
          <w:ilvl w:val="0"/>
          <w:numId w:val="1383"/>
        </w:numPr>
      </w:pPr>
      <w:r>
        <w:t xml:space="preserve">WorkflowBoard владеет конфигурацией досок, колонок, swimlanes, WIP, backlog, sprint/timebox, card profiles, quick filters, board renderer, board facts и board diagnostics.</w:t>
      </w:r>
    </w:p>
    <w:p>
      <w:pPr>
        <w:numPr>
          <w:ilvl w:val="0"/>
          <w:numId w:val="1383"/>
        </w:numPr>
      </w:pPr>
      <w:r>
        <w:t xml:space="preserve">WorkflowTransition владеет фактическим переходом состояния; WorkflowFilter владеет сохраненными/materialized фильтрами; WorkflowView/WorkflowScreen владеют карточками и экранами; Security владеет правами; Queue владеет runtime фоновых заданий; Observability владеет хранением сигналов.</w:t>
      </w:r>
    </w:p>
    <w:p>
      <w:pPr>
        <w:numPr>
          <w:ilvl w:val="0"/>
          <w:numId w:val="1383"/>
        </w:numPr>
      </w:pPr>
      <w:r>
        <w:t xml:space="preserve">Tasks поставляет только task-specific card profile, quick filters и доменные ограничения, но не реализует универсальную доску внутри себя.</w:t>
      </w:r>
    </w:p>
    <w:p>
      <w:pPr>
        <w:pStyle w:val="Compact"/>
        <w:numPr>
          <w:ilvl w:val="1"/>
          <w:numId w:val="1385"/>
        </w:numPr>
      </w:pPr>
      <w:r>
        <w:t xml:space="preserve">Критерии приемки</w:t>
      </w:r>
    </w:p>
    <w:p>
      <w:pPr>
        <w:numPr>
          <w:ilvl w:val="0"/>
          <w:numId w:val="1383"/>
        </w:numPr>
      </w:pPr>
      <w:r>
        <w:t xml:space="preserve">Администратор может создать, скопировать, включить, выключить и настроить доску для workflow-проекта.</w:t>
      </w:r>
    </w:p>
    <w:p>
      <w:pPr>
        <w:numPr>
          <w:ilvl w:val="0"/>
          <w:numId w:val="1383"/>
        </w:numPr>
      </w:pPr>
      <w:r>
        <w:t xml:space="preserve">Одна и та же технология досок работает для разных workflow-проектов и типов записей.</w:t>
      </w:r>
    </w:p>
    <w:p>
      <w:pPr>
        <w:numPr>
          <w:ilvl w:val="0"/>
          <w:numId w:val="1383"/>
        </w:numPr>
      </w:pPr>
      <w:r>
        <w:t xml:space="preserve">Карточки, колонки и счетчики учитывают права пользователя и не раскрывают скрытые поля.</w:t>
      </w:r>
    </w:p>
    <w:p>
      <w:pPr>
        <w:numPr>
          <w:ilvl w:val="0"/>
          <w:numId w:val="1383"/>
        </w:numPr>
      </w:pPr>
      <w:r>
        <w:t xml:space="preserve">Drag/drop не изменяет запись напрямую и всегда идет через WorkflowTransition.</w:t>
      </w:r>
    </w:p>
    <w:p>
      <w:pPr>
        <w:numPr>
          <w:ilvl w:val="0"/>
          <w:numId w:val="1383"/>
        </w:numPr>
      </w:pPr>
      <w:r>
        <w:t xml:space="preserve">Недоступный переход или нарушение WIP отображается пользователю с понятной причиной.</w:t>
      </w:r>
    </w:p>
    <w:p>
      <w:pPr>
        <w:numPr>
          <w:ilvl w:val="0"/>
          <w:numId w:val="1383"/>
        </w:numPr>
      </w:pPr>
      <w:r>
        <w:t xml:space="preserve">HealthCheck находит некорректные настройки доски до публикации.</w:t>
      </w:r>
    </w:p>
    <w:p>
      <w:pPr>
        <w:pStyle w:val="Compact"/>
        <w:numPr>
          <w:ilvl w:val="1"/>
          <w:numId w:val="1386"/>
        </w:numPr>
      </w:pPr>
      <w:r>
        <w:t xml:space="preserve">TestA и Help</w:t>
      </w:r>
    </w:p>
    <w:p>
      <w:pPr>
        <w:numPr>
          <w:ilvl w:val="0"/>
          <w:numId w:val="1383"/>
        </w:numPr>
      </w:pPr>
      <w:r>
        <w:t xml:space="preserve">TestA должен покрыть построение доски, фильтры, карточки, права, WIP, backlog, drag/drop, отказ перехода, экран перехода, Queue-пересчет, EventBus facts и TraceContext.</w:t>
      </w:r>
    </w:p>
    <w:p>
      <w:pPr>
        <w:numPr>
          <w:ilvl w:val="0"/>
          <w:numId w:val="1383"/>
        </w:numPr>
      </w:pPr>
      <w:r>
        <w:t xml:space="preserve">Help должен содержать руководство администратора и программиста по настройке досок, карточных профилей и диагностике.</w:t>
      </w:r>
    </w:p>
    <w:bookmarkStart w:id="1956" w:name="связанные-задачи-192"/>
    <w:p>
      <w:pPr>
        <w:pStyle w:val="Heading3"/>
      </w:pPr>
      <w:r>
        <w:t xml:space="preserve">1. Связанные задачи</w:t>
      </w:r>
    </w:p>
    <w:bookmarkStart w:id="1943" w:name="blocks-i128-2805-10"/>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3"/>
    <w:bookmarkStart w:id="1944" w:name="blocks-i128-2840-15"/>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4"/>
    <w:bookmarkStart w:id="1945" w:name="blocks-i128-2790-11"/>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5"/>
    <w:bookmarkStart w:id="1946" w:name="blocks-i128-2791-11"/>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6"/>
    <w:bookmarkStart w:id="1947" w:name="blocks-i128-2793-24"/>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7"/>
    <w:bookmarkStart w:id="1948" w:name="blocks-i128-2794-1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8"/>
    <w:bookmarkStart w:id="1949" w:name="blocks-i128-2795-1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9"/>
    <w:bookmarkStart w:id="1950" w:name="blocks-i128-2797-34"/>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0"/>
    <w:bookmarkStart w:id="1951" w:name="blocks-i128-2798-2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1"/>
    <w:bookmarkStart w:id="1952" w:name="blocks-i128-2799-28"/>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2"/>
    <w:bookmarkStart w:id="1953" w:name="blocks-i128-2809-11"/>
    <w:p>
      <w:pPr>
        <w:pStyle w:val="Heading4"/>
      </w:pPr>
      <w:r>
        <w:t xml:space="preserve">1.11.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3"/>
    <w:bookmarkStart w:id="1954" w:name="blocks-i128-2814-7"/>
    <w:p>
      <w:pPr>
        <w:pStyle w:val="Heading4"/>
      </w:pPr>
      <w:r>
        <w:t xml:space="preserve">1.12.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4"/>
    <w:bookmarkStart w:id="1955" w:name="blocks-i128-2818-19"/>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5"/>
    <w:bookmarkEnd w:id="1956"/>
    <w:bookmarkEnd w:id="1957"/>
    <w:bookmarkStart w:id="1972" w:name="X013f0ce9db2b0d14b41fd424c7cba79d2af9af7"/>
    <w:p>
      <w:pPr>
        <w:pStyle w:val="Heading2"/>
      </w:pPr>
      <w:r>
        <w:t xml:space="preserve">[I128-2822] Реализовать календарные представления WorkflowCalendar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pStyle w:val="Compact"/>
        <w:numPr>
          <w:ilvl w:val="0"/>
          <w:numId w:val="1387"/>
        </w:numPr>
      </w:pPr>
      <w:r>
        <w:t xml:space="preserve">Цель</w:t>
      </w:r>
    </w:p>
    <w:p>
      <w:pPr>
        <w:pStyle w:val="FirstParagraph"/>
      </w:pPr>
      <w:r>
        <w:t xml:space="preserve">Нужно реализовать модуль WorkflowCalendar для календарных и planning</w:t>
      </w:r>
      <w:r>
        <w:rPr>
          <w:strike/>
        </w:rPr>
        <w:t xml:space="preserve">представлений workflow</w:t>
      </w:r>
      <w:r>
        <w:t xml:space="preserve">записей. Модуль должен показывать задачи и другие workflow</w:t>
      </w:r>
      <w:r>
        <w:rPr>
          <w:strike/>
        </w:rPr>
        <w:t xml:space="preserve">объекты по датам, срокам, SLA, рабочим календарям, on</w:t>
      </w:r>
      <w:r>
        <w:t xml:space="preserve">call и planning-профилям.</w:t>
      </w:r>
    </w:p>
    <w:p>
      <w:pPr>
        <w:pStyle w:val="BodyText"/>
      </w:pPr>
      <w:r>
        <w:t xml:space="preserve">WorkflowCalendar должен быть универсальным представлением семейства Workflow*, а не календарным UI только для Tasks. Расчет рабочего времени, availability и праздников принадлежит WorkCalendar.</w:t>
      </w:r>
    </w:p>
    <w:p>
      <w:pPr>
        <w:pStyle w:val="Compact"/>
        <w:numPr>
          <w:ilvl w:val="0"/>
          <w:numId w:val="1388"/>
        </w:numPr>
      </w:pPr>
      <w:r>
        <w:t xml:space="preserve">Состав работ</w:t>
      </w:r>
    </w:p>
    <w:p>
      <w:pPr>
        <w:numPr>
          <w:ilvl w:val="0"/>
          <w:numId w:val="1389"/>
        </w:numPr>
      </w:pPr>
      <w:r>
        <w:t xml:space="preserve">Описать и реализовать календарные профили: источник записей через WorkflowFilter, date-field bindings через FieldConfiguration, display profile через WorkflowView, drag policy, granularity, timezone и доступные виды day/week/month/timeline.</w:t>
      </w:r>
    </w:p>
    <w:p>
      <w:pPr>
        <w:numPr>
          <w:ilvl w:val="0"/>
          <w:numId w:val="1389"/>
        </w:numPr>
      </w:pPr>
      <w:r>
        <w:t xml:space="preserve">Поддержать отображение deadline, due date, start date, planned window, SLA target, pause windows, on-call windows и change/freeze windows, если они доступны через внешние контракты.</w:t>
      </w:r>
    </w:p>
    <w:p>
      <w:pPr>
        <w:numPr>
          <w:ilvl w:val="0"/>
          <w:numId w:val="1389"/>
        </w:numPr>
      </w:pPr>
      <w:r>
        <w:t xml:space="preserve">Перемещение элемента в календаре должно исполняться через разрешенный WorkflowTransition или доменную команду owner-модуля, а не прямым изменением даты без проверки.</w:t>
      </w:r>
    </w:p>
    <w:p>
      <w:pPr>
        <w:numPr>
          <w:ilvl w:val="0"/>
          <w:numId w:val="1389"/>
        </w:numPr>
      </w:pPr>
      <w:r>
        <w:t xml:space="preserve">При изменении даты учитывать Security, FieldConfiguration, WorkflowTransition, WorkCalendar и project policy.</w:t>
      </w:r>
    </w:p>
    <w:p>
      <w:pPr>
        <w:numPr>
          <w:ilvl w:val="0"/>
          <w:numId w:val="1389"/>
        </w:numPr>
      </w:pPr>
      <w:r>
        <w:t xml:space="preserve">Поддержать фоновые пересчеты materialized календарных срезов через Queue.</w:t>
      </w:r>
    </w:p>
    <w:p>
      <w:pPr>
        <w:numPr>
          <w:ilvl w:val="0"/>
          <w:numId w:val="1389"/>
        </w:numPr>
      </w:pPr>
      <w:r>
        <w:t xml:space="preserve">Публиковать safe calendar facts через EventBus и safe signals в Observability с TraceContext.</w:t>
      </w:r>
    </w:p>
    <w:p>
      <w:pPr>
        <w:numPr>
          <w:ilvl w:val="0"/>
          <w:numId w:val="1389"/>
        </w:numPr>
      </w:pPr>
      <w:r>
        <w:t xml:space="preserve">Добавить HealthCheck-проверки календарных профилей, битых field bindings, недоступных views, отсутствующих календарей WorkCalendar и конфликтов timezone.</w:t>
      </w:r>
    </w:p>
    <w:p>
      <w:pPr>
        <w:pStyle w:val="Compact"/>
        <w:numPr>
          <w:ilvl w:val="1"/>
          <w:numId w:val="1390"/>
        </w:numPr>
      </w:pPr>
      <w:r>
        <w:t xml:space="preserve">Границы ответственности</w:t>
      </w:r>
    </w:p>
    <w:p>
      <w:pPr>
        <w:numPr>
          <w:ilvl w:val="0"/>
          <w:numId w:val="1389"/>
        </w:numPr>
      </w:pPr>
      <w:r>
        <w:t xml:space="preserve">WorkflowCalendar владеет календарными представлениями, профилями отображения, календарными материализациями, drag policy и календарной диагностикой.</w:t>
      </w:r>
    </w:p>
    <w:p>
      <w:pPr>
        <w:numPr>
          <w:ilvl w:val="0"/>
          <w:numId w:val="1389"/>
        </w:numPr>
      </w:pPr>
      <w:r>
        <w:t xml:space="preserve">WorkCalendar владеет рабочими календарями, праздниками, сменами, timezone и расчетом рабочего времени.</w:t>
      </w:r>
    </w:p>
    <w:p>
      <w:pPr>
        <w:numPr>
          <w:ilvl w:val="0"/>
          <w:numId w:val="1389"/>
        </w:numPr>
      </w:pPr>
      <w:r>
        <w:t xml:space="preserve">WorkflowFilter владеет выборкой записей; WorkflowTransition владеет изменением состояния; Security владеет правами; Tasks владеет только своими date/SLA rules и task-specific calendar profile.</w:t>
      </w:r>
    </w:p>
    <w:p>
      <w:pPr>
        <w:pStyle w:val="Compact"/>
        <w:numPr>
          <w:ilvl w:val="1"/>
          <w:numId w:val="1391"/>
        </w:numPr>
      </w:pPr>
      <w:r>
        <w:t xml:space="preserve">Критерии приемки</w:t>
      </w:r>
    </w:p>
    <w:p>
      <w:pPr>
        <w:numPr>
          <w:ilvl w:val="0"/>
          <w:numId w:val="1389"/>
        </w:numPr>
      </w:pPr>
      <w:r>
        <w:t xml:space="preserve">Администратор может настроить календарное представление для workflow-проекта без написания кода.</w:t>
      </w:r>
    </w:p>
    <w:p>
      <w:pPr>
        <w:numPr>
          <w:ilvl w:val="0"/>
          <w:numId w:val="1389"/>
        </w:numPr>
      </w:pPr>
      <w:r>
        <w:t xml:space="preserve">Календарь отображает только записи и поля, доступные пользователю.</w:t>
      </w:r>
    </w:p>
    <w:p>
      <w:pPr>
        <w:numPr>
          <w:ilvl w:val="0"/>
          <w:numId w:val="1389"/>
        </w:numPr>
      </w:pPr>
      <w:r>
        <w:t xml:space="preserve">Перетаскивание элемента не обходит WorkflowTransition, Security и WorkCalendar.</w:t>
      </w:r>
    </w:p>
    <w:p>
      <w:pPr>
        <w:numPr>
          <w:ilvl w:val="0"/>
          <w:numId w:val="1389"/>
        </w:numPr>
      </w:pPr>
      <w:r>
        <w:t xml:space="preserve">Календарные виды day/week/month/timeline корректно работают с timezone и рабочим временем.</w:t>
      </w:r>
    </w:p>
    <w:p>
      <w:pPr>
        <w:numPr>
          <w:ilvl w:val="0"/>
          <w:numId w:val="1389"/>
        </w:numPr>
      </w:pPr>
      <w:r>
        <w:t xml:space="preserve">HealthCheck обнаруживает битые field bindings, отсутствующие календарные профили и ошибки materialized slices.</w:t>
      </w:r>
    </w:p>
    <w:p>
      <w:pPr>
        <w:pStyle w:val="Compact"/>
        <w:numPr>
          <w:ilvl w:val="1"/>
          <w:numId w:val="1392"/>
        </w:numPr>
      </w:pPr>
      <w:r>
        <w:t xml:space="preserve">TestA и Help</w:t>
      </w:r>
    </w:p>
    <w:p>
      <w:pPr>
        <w:numPr>
          <w:ilvl w:val="0"/>
          <w:numId w:val="1389"/>
        </w:numPr>
      </w:pPr>
      <w:r>
        <w:t xml:space="preserve">TestA должен покрыть построение календаря, date bindings, timezone, drag/drop, отказ прав, WorkCalendar integration, Queue recalculation, EventBus facts и TraceContext.</w:t>
      </w:r>
    </w:p>
    <w:p>
      <w:pPr>
        <w:numPr>
          <w:ilvl w:val="0"/>
          <w:numId w:val="1389"/>
        </w:numPr>
      </w:pPr>
      <w:r>
        <w:t xml:space="preserve">Help должен описать настройку календарных профилей, типовые сценарии и диагностику.</w:t>
      </w:r>
    </w:p>
    <w:p>
      <w:pPr>
        <w:pStyle w:val="FirstParagraph"/>
      </w:pPr>
      <w:r>
        <w:rPr>
          <w:strike/>
        </w:rPr>
        <w:t xml:space="preserve">-</w:t>
      </w:r>
    </w:p>
    <w:p>
      <w:pPr>
        <w:pStyle w:val="BodyText"/>
      </w:pPr>
      <w:r>
        <w:t xml:space="preserve">Реализован первый кодовый срез модуля WorkflowCalendar для календарных, timeline/resource и planning</w:t>
      </w:r>
      <w:r>
        <w:rPr>
          <w:strike/>
        </w:rPr>
        <w:t xml:space="preserve">представлений workflow</w:t>
      </w:r>
      <w:r>
        <w:t xml:space="preserve">записей.</w:t>
      </w:r>
    </w:p>
    <w:p>
      <w:pPr>
        <w:pStyle w:val="BodyText"/>
      </w:pPr>
      <w:r>
        <w:t xml:space="preserve">Что сделано:</w:t>
      </w:r>
      <w:r>
        <w:t xml:space="preserve"> </w:t>
      </w:r>
      <w:r>
        <w:t xml:space="preserve">- добавлен модуль WorkflowCalendar с ObjectDataWorkflowCalendar и системными override-методами ObjectModule;</w:t>
      </w:r>
      <w:r>
        <w:t xml:space="preserve"> </w:t>
      </w:r>
      <w:r>
        <w:t xml:space="preserve">- основной прикладной код вынесен в __call: нормализация профиля, список/поиск календарей, построение DTO модели, dry-run действий, explainability и HealthCheck contract;</w:t>
      </w:r>
      <w:r>
        <w:t xml:space="preserve"> </w:t>
      </w:r>
      <w:r>
        <w:t xml:space="preserve">- добавлен системный JSON с базовым календарным профилем;</w:t>
      </w:r>
      <w:r>
        <w:t xml:space="preserve"> </w:t>
      </w:r>
      <w:r>
        <w:t xml:space="preserve">- добавлены brief</w:t>
      </w:r>
      <w:r>
        <w:rPr>
          <w:strike/>
        </w:rPr>
        <w:t xml:space="preserve">формат, Help</w:t>
      </w:r>
      <w:r>
        <w:t xml:space="preserve">разделы администратора/программиста/runbook и TestA-проверка.</w:t>
      </w:r>
    </w:p>
    <w:p>
      <w:pPr>
        <w:pStyle w:val="BodyText"/>
      </w:pPr>
      <w:r>
        <w:t xml:space="preserve">Границы ответственности:</w:t>
      </w:r>
      <w:r>
        <w:t xml:space="preserve"> </w:t>
      </w:r>
      <w:r>
        <w:t xml:space="preserve">- WorkflowCalendar не выполняет поиск записей сам и не заменяет WorkflowFilter;</w:t>
      </w:r>
      <w:r>
        <w:t xml:space="preserve"> </w:t>
      </w:r>
      <w:r>
        <w:t xml:space="preserve">- WorkflowCalendar не исполняет переходы и не заменяет WorkflowTransition/WorkflowScreen;</w:t>
      </w:r>
      <w:r>
        <w:t xml:space="preserve"> </w:t>
      </w:r>
      <w:r>
        <w:t xml:space="preserve">- WorkCalendar остается владельцем рабочих календарей и расчета бизнес-времени;</w:t>
      </w:r>
      <w:r>
        <w:t xml:space="preserve"> </w:t>
      </w:r>
      <w:r>
        <w:t xml:space="preserve">- Security остается владельцем прав, а доменные модули поставляют свои item/profile данные.</w:t>
      </w:r>
    </w:p>
    <w:p>
      <w:pPr>
        <w:pStyle w:val="BodyText"/>
      </w:pPr>
      <w:r>
        <w:t xml:space="preserve">Проверки:</w:t>
      </w:r>
      <w:r>
        <w:t xml:space="preserve"> </w:t>
      </w:r>
      <w:r>
        <w:t xml:space="preserve">- php -l для 20 PHP/INC/PFT128 файлов WorkflowCalendar;</w:t>
      </w:r>
      <w:r>
        <w:t xml:space="preserve"> </w:t>
      </w:r>
      <w:r>
        <w:t xml:space="preserve">- разбор system/workflow</w:t>
      </w:r>
      <w:r>
        <w:rPr>
          <w:i/>
          <w:iCs/>
        </w:rPr>
        <w:t xml:space="preserve">calendar</w:t>
      </w:r>
      <w:r>
        <w:t xml:space="preserve">definitions.json;</w:t>
      </w:r>
      <w:r>
        <w:t xml:space="preserve"> </w:t>
      </w:r>
      <w:r>
        <w:t xml:space="preserve">- TestA WorkflowCalendar structural/safe-read: 30/30 passed.</w:t>
      </w:r>
    </w:p>
    <w:bookmarkStart w:id="1971" w:name="связанные-задачи-193"/>
    <w:p>
      <w:pPr>
        <w:pStyle w:val="Heading3"/>
      </w:pPr>
      <w:r>
        <w:t xml:space="preserve">1. Связанные задачи</w:t>
      </w:r>
    </w:p>
    <w:bookmarkStart w:id="1958" w:name="blocks-i128-2840-16"/>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8"/>
    <w:bookmarkStart w:id="1959" w:name="blocks-i128-2790-12"/>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9"/>
    <w:bookmarkStart w:id="1960" w:name="blocks-i128-2791-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0"/>
    <w:bookmarkStart w:id="1961" w:name="blocks-i128-2793-25"/>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1"/>
    <w:bookmarkStart w:id="1962" w:name="blocks-i128-2794-16"/>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2"/>
    <w:bookmarkStart w:id="1963" w:name="blocks-i128-2795-16"/>
    <w:p>
      <w:pPr>
        <w:pStyle w:val="Heading4"/>
      </w:pPr>
      <w:r>
        <w:t xml:space="preserve">1.6.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3"/>
    <w:bookmarkStart w:id="1964" w:name="blocks-i128-2797-35"/>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4"/>
    <w:bookmarkStart w:id="1965" w:name="blocks-i128-2798-30"/>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5"/>
    <w:bookmarkStart w:id="1966" w:name="blocks-i128-2799-2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6"/>
    <w:bookmarkStart w:id="1967" w:name="blocks-i128-2809-12"/>
    <w:p>
      <w:pPr>
        <w:pStyle w:val="Heading4"/>
      </w:pPr>
      <w:r>
        <w:t xml:space="preserve">1.10.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7"/>
    <w:bookmarkStart w:id="1968" w:name="blocks-i128-2813-6"/>
    <w:p>
      <w:pPr>
        <w:pStyle w:val="Heading4"/>
      </w:pPr>
      <w:r>
        <w:t xml:space="preserve">1.11.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8"/>
    <w:bookmarkStart w:id="1969" w:name="blocks-i128-2817-8"/>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9"/>
    <w:bookmarkStart w:id="1970" w:name="blocks-i128-2818-20"/>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0"/>
    <w:bookmarkEnd w:id="1971"/>
    <w:bookmarkEnd w:id="1972"/>
    <w:bookmarkStart w:id="1996" w:name="Xff75d4d5846c57682e7c48d89b76a9bac9d6e3d"/>
    <w:p>
      <w:pPr>
        <w:pStyle w:val="Heading2"/>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393"/>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393"/>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394"/>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395"/>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396"/>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397"/>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1995" w:name="связанные-задачи-194"/>
    <w:p>
      <w:pPr>
        <w:pStyle w:val="Heading3"/>
      </w:pPr>
      <w:r>
        <w:t xml:space="preserve">1. Связанные задачи</w:t>
      </w:r>
    </w:p>
    <w:bookmarkStart w:id="1973" w:name="blocks-i128-2793-26"/>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3"/>
    <w:bookmarkStart w:id="1974" w:name="blocks-i128-2794-17"/>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4"/>
    <w:bookmarkStart w:id="1975" w:name="blocks-i128-2795-17"/>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5"/>
    <w:bookmarkStart w:id="1976" w:name="blocks-i128-2797-36"/>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6"/>
    <w:bookmarkStart w:id="1977" w:name="blocks-i128-2798-3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7"/>
    <w:bookmarkStart w:id="1978" w:name="blocks-i128-2799-30"/>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8"/>
    <w:bookmarkStart w:id="1979" w:name="blocks-i128-2800-10"/>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9"/>
    <w:bookmarkStart w:id="1980" w:name="blocks-i128-2801-10"/>
    <w:p>
      <w:pPr>
        <w:pStyle w:val="Heading4"/>
      </w:pPr>
      <w:r>
        <w:t xml:space="preserve">1.8.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0"/>
    <w:bookmarkStart w:id="1981" w:name="blocks-i128-2803-9"/>
    <w:p>
      <w:pPr>
        <w:pStyle w:val="Heading4"/>
      </w:pPr>
      <w:r>
        <w:t xml:space="preserve">1.9.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1"/>
    <w:bookmarkStart w:id="1982" w:name="blocks-i128-2804-7"/>
    <w:p>
      <w:pPr>
        <w:pStyle w:val="Heading4"/>
      </w:pPr>
      <w:r>
        <w:t xml:space="preserve">1.10.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2"/>
    <w:bookmarkStart w:id="1983" w:name="blocks-i128-2806-9"/>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3"/>
    <w:bookmarkStart w:id="1984" w:name="blocks-i128-2807-7"/>
    <w:p>
      <w:pPr>
        <w:pStyle w:val="Heading4"/>
      </w:pPr>
      <w:r>
        <w:t xml:space="preserve">1.12.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4"/>
    <w:bookmarkStart w:id="1985" w:name="blocks-i128-2818-21"/>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5"/>
    <w:bookmarkStart w:id="1986" w:name="blocks-i128-2825-9"/>
    <w:p>
      <w:pPr>
        <w:pStyle w:val="Heading4"/>
      </w:pPr>
      <w:r>
        <w:t xml:space="preserve">1.14.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6"/>
    <w:bookmarkStart w:id="1987" w:name="blocks-i128-2826-5"/>
    <w:p>
      <w:pPr>
        <w:pStyle w:val="Heading4"/>
      </w:pPr>
      <w:r>
        <w:t xml:space="preserve">1.15.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7"/>
    <w:bookmarkStart w:id="1988" w:name="blocks-i128-2828-5"/>
    <w:p>
      <w:pPr>
        <w:pStyle w:val="Heading4"/>
      </w:pPr>
      <w:r>
        <w:t xml:space="preserve">1.16.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8"/>
    <w:bookmarkStart w:id="1989" w:name="blocks-i128-2833-10"/>
    <w:p>
      <w:pPr>
        <w:pStyle w:val="Heading4"/>
      </w:pPr>
      <w:r>
        <w:t xml:space="preserve">1.17.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9"/>
    <w:bookmarkStart w:id="1990" w:name="blocks-i128-2834-9"/>
    <w:p>
      <w:pPr>
        <w:pStyle w:val="Heading4"/>
      </w:pPr>
      <w:r>
        <w:t xml:space="preserve">1.18.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0"/>
    <w:bookmarkStart w:id="1991" w:name="blocks-i128-2835-7"/>
    <w:p>
      <w:pPr>
        <w:pStyle w:val="Heading4"/>
      </w:pPr>
      <w:r>
        <w:t xml:space="preserve">1.19.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1"/>
    <w:bookmarkStart w:id="1992" w:name="blocks-i128-2836-8"/>
    <w:p>
      <w:pPr>
        <w:pStyle w:val="Heading4"/>
      </w:pPr>
      <w:r>
        <w:t xml:space="preserve">1.20.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2"/>
    <w:bookmarkStart w:id="1993" w:name="blocks-i128-2837-7"/>
    <w:p>
      <w:pPr>
        <w:pStyle w:val="Heading4"/>
      </w:pPr>
      <w:r>
        <w:t xml:space="preserve">1.21.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3"/>
    <w:bookmarkStart w:id="1994" w:name="blocks-i128-2823-4"/>
    <w:p>
      <w:pPr>
        <w:pStyle w:val="Heading4"/>
      </w:pPr>
      <w:r>
        <w:t xml:space="preserve">1.22.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94"/>
    <w:bookmarkEnd w:id="1995"/>
    <w:bookmarkEnd w:id="1996"/>
    <w:bookmarkStart w:id="2014" w:name="X13e75bedfb47a43d91cc730db51781094cd2208"/>
    <w:p>
      <w:pPr>
        <w:pStyle w:val="Heading2"/>
      </w:pPr>
      <w:r>
        <w:t xml:space="preserve">[I128-2839] Реализовать WorkflowApproval для формальных согласований workflow-переходов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13:44</w:t>
      </w:r>
    </w:p>
    <w:p>
      <w:pPr>
        <w:pStyle w:val="Compact"/>
        <w:numPr>
          <w:ilvl w:val="0"/>
          <w:numId w:val="1398"/>
        </w:numPr>
      </w:pPr>
      <w:r>
        <w:t xml:space="preserve">Цель</w:t>
      </w:r>
    </w:p>
    <w:p>
      <w:pPr>
        <w:pStyle w:val="FirstParagraph"/>
      </w:pPr>
      <w:r>
        <w:t xml:space="preserve">Нужно реализовать модуль WorkflowApproval для формальных согласований workflow-переходов в ИРБИС 128.</w:t>
      </w:r>
    </w:p>
    <w:p>
      <w:pPr>
        <w:pStyle w:val="BodyText"/>
      </w:pPr>
      <w:r>
        <w:t xml:space="preserve">WorkflowApproval должен быть расширением семейства Workflow*, а не отдельным process engine. Модуль добавляет approval gate к WorkflowTransition, создает runtime request согласования, фиксирует решения участников, управляет сроками, делегированием, отказом, ошибками continuation, событиями, audit и безопасным продолжением перехода.</w:t>
      </w:r>
    </w:p>
    <w:p>
      <w:pPr>
        <w:pStyle w:val="BodyText"/>
      </w:pPr>
      <w:r>
        <w:t xml:space="preserve">Финальное изменение статуса доменной записи выполняет только Workflow. WorkflowApproval не должен напрямую менять доменную запись, писать собственную альтернативную историю статусов или выполнять post-functions в обход Workflow.</w:t>
      </w:r>
    </w:p>
    <w:p>
      <w:pPr>
        <w:pStyle w:val="Compact"/>
        <w:numPr>
          <w:ilvl w:val="0"/>
          <w:numId w:val="1399"/>
        </w:numPr>
      </w:pPr>
      <w:r>
        <w:t xml:space="preserve">Контекст</w:t>
      </w:r>
    </w:p>
    <w:p>
      <w:pPr>
        <w:pStyle w:val="FirstParagraph"/>
      </w:pPr>
      <w:r>
        <w:t xml:space="preserve">В промышленных workflow</w:t>
      </w:r>
      <w:r>
        <w:rPr>
          <w:strike/>
        </w:rPr>
        <w:t xml:space="preserve">процессах часть переходов требует формального согласования: один согласующий, все участники, кворум или последовательные этапы. Это нужно задачам, сервисным заявкам, финансовым решениям, изменениям прав, рискованным массовым операциям и будущим record</w:t>
      </w:r>
      <w:r>
        <w:t xml:space="preserve">based модулям.</w:t>
      </w:r>
    </w:p>
    <w:p>
      <w:pPr>
        <w:pStyle w:val="BodyText"/>
      </w:pPr>
      <w:r>
        <w:t xml:space="preserve">Если согласования реализовать отдельно в каждом доменном модуле, система получит несколько несовместимых механизмов прав, уведомлений, дедлайнов, делегирования, истории и продолжения переходов. WorkflowApproval должен стать общим модулем формальных approval gates поверх существующего Workflow runtime.</w:t>
      </w:r>
    </w:p>
    <w:p>
      <w:pPr>
        <w:pStyle w:val="Compact"/>
        <w:numPr>
          <w:ilvl w:val="0"/>
          <w:numId w:val="1400"/>
        </w:numPr>
      </w:pPr>
      <w:r>
        <w:t xml:space="preserve">Что Нужно Сделать</w:t>
      </w:r>
    </w:p>
    <w:p>
      <w:pPr>
        <w:pStyle w:val="FirstParagraph"/>
      </w:pPr>
      <w:r>
        <w:t xml:space="preserve">Нужно реализовать три top-level record types первого промышленного контура:</w:t>
      </w:r>
      <w:r>
        <w:t xml:space="preserve"> </w:t>
      </w:r>
      <w:r>
        <w:t xml:space="preserve">- WorkflowApprovalGate: настройочная запись gate, на которую ссылается WorkflowTransition.</w:t>
      </w:r>
      <w:r>
        <w:t xml:space="preserve"> </w:t>
      </w:r>
      <w:r>
        <w:t xml:space="preserve">- WorkflowApprovalPolicy: настройочная запись правил принятия решения и выбора участников.</w:t>
      </w:r>
      <w:r>
        <w:t xml:space="preserve"> </w:t>
      </w:r>
      <w:r>
        <w:t xml:space="preserve">- WorkflowApprovalRequest: runtime-запись конкретного запроса согласования по запущенному переходу.</w:t>
      </w:r>
    </w:p>
    <w:p>
      <w:pPr>
        <w:pStyle w:val="BodyText"/>
      </w:pPr>
      <w:r>
        <w:t xml:space="preserve">В первом контуре Step, Participant, Decision, Delegation, Deadline, Context и Audit являются вложенными секциями policy/request, а не отдельными top-level записями. Отдельный жизненный цикл этих сущностей не нужен, пока они не маршрутизируются независимо от approval request.</w:t>
      </w:r>
    </w:p>
    <w:p>
      <w:pPr>
        <w:pStyle w:val="SourceCode"/>
      </w:pPr>
      <w:r>
        <w:rPr>
          <w:rStyle w:val="VerbatimChar"/>
        </w:rPr>
        <w:t xml:space="preserve">1. WorkflowApprovalGate</w:t>
      </w:r>
    </w:p>
    <w:p>
      <w:pPr>
        <w:pStyle w:val="FirstParagraph"/>
      </w:pPr>
      <w:r>
        <w:t xml:space="preserve">Gate должен хранить:</w:t>
      </w:r>
      <w:r>
        <w:t xml:space="preserve"> </w:t>
      </w:r>
      <w:r>
        <w:t xml:space="preserve">- стабильный key, название, описание, project key, workflow key, active/system flags, owner module, definition version и audit;</w:t>
      </w:r>
      <w:r>
        <w:t xml:space="preserve"> </w:t>
      </w:r>
      <w:r>
        <w:t xml:space="preserve">- режим gate: required, conditional, informational, disabled;</w:t>
      </w:r>
      <w:r>
        <w:t xml:space="preserve"> </w:t>
      </w:r>
      <w:r>
        <w:t xml:space="preserve">- ссылку policyKey на WorkflowApprovalPolicy;</w:t>
      </w:r>
      <w:r>
        <w:t xml:space="preserve"> </w:t>
      </w:r>
      <w:r>
        <w:t xml:space="preserve">- имя condition format для conditional gate;</w:t>
      </w:r>
      <w:r>
        <w:t xml:space="preserve"> </w:t>
      </w:r>
      <w:r>
        <w:t xml:space="preserve">- executionPrincipal override: systemContinuation, originalInitiator или manualContinuationByAuthorizedUser;</w:t>
      </w:r>
      <w:r>
        <w:t xml:space="preserve"> </w:t>
      </w:r>
      <w:r>
        <w:t xml:space="preserve">- onRejectTransitionKey для опционального проектного перехода при отказе;</w:t>
      </w:r>
      <w:r>
        <w:t xml:space="preserve"> </w:t>
      </w:r>
      <w:r>
        <w:t xml:space="preserve">- decisionScreenKey, rejectScreenKey, clarificationScreenKey и delegationScreenKey;</w:t>
      </w:r>
      <w:r>
        <w:t xml:space="preserve"> </w:t>
      </w:r>
      <w:r>
        <w:t xml:space="preserve">- deadline rule, calendar key, reminder policy и escalation policy;</w:t>
      </w:r>
      <w:r>
        <w:t xml:space="preserve"> </w:t>
      </w:r>
      <w:r>
        <w:t xml:space="preserve">- collaboration profile и event profile;</w:t>
      </w:r>
      <w:r>
        <w:t xml:space="preserve"> </w:t>
      </w:r>
      <w:r>
        <w:t xml:space="preserve">- diagnostic visibility для администратора и обычного пользователя.</w:t>
      </w:r>
    </w:p>
    <w:p>
      <w:pPr>
        <w:pStyle w:val="BodyText"/>
      </w:pPr>
      <w:r>
        <w:t xml:space="preserve">WorkflowTransition должен хранить только approvalGateKey. Если approvalGateKey пустой, переход выполняется штатно. Если approvalGateKey заполнен, Workflow перед выполнением перехода обращается к WorkflowApproval.</w:t>
      </w:r>
    </w:p>
    <w:p>
      <w:pPr>
        <w:pStyle w:val="BodyText"/>
      </w:pPr>
      <w:r>
        <w:t xml:space="preserve">Удаление или деактивация gate должны проверять where-used: опубликованные transitions, system JSON definitions и активные WorkflowApprovalRequest.</w:t>
      </w:r>
    </w:p>
    <w:p>
      <w:pPr>
        <w:pStyle w:val="SourceCode"/>
      </w:pPr>
      <w:r>
        <w:rPr>
          <w:rStyle w:val="VerbatimChar"/>
        </w:rPr>
        <w:t xml:space="preserve">1. WorkflowApprovalPolicy</w:t>
      </w:r>
    </w:p>
    <w:p>
      <w:pPr>
        <w:pStyle w:val="FirstParagraph"/>
      </w:pPr>
      <w:r>
        <w:t xml:space="preserve">Policy должна поддерживать четыре модели принятия решения:</w:t>
      </w:r>
      <w:r>
        <w:t xml:space="preserve"> </w:t>
      </w:r>
      <w:r>
        <w:t xml:space="preserve">- anyOne: достаточно одного согласования;</w:t>
      </w:r>
      <w:r>
        <w:t xml:space="preserve"> </w:t>
      </w:r>
      <w:r>
        <w:t xml:space="preserve">- allParticipants: нужны решения всех обязательных участников;</w:t>
      </w:r>
      <w:r>
        <w:t xml:space="preserve"> </w:t>
      </w:r>
      <w:r>
        <w:t xml:space="preserve">- quorum: нужен заданный минимум или процент согласований;</w:t>
      </w:r>
      <w:r>
        <w:t xml:space="preserve"> </w:t>
      </w:r>
      <w:r>
        <w:t xml:space="preserve">- sequence: согласование выполняется по последовательным шагам.</w:t>
      </w:r>
    </w:p>
    <w:p>
      <w:pPr>
        <w:pStyle w:val="BodyText"/>
      </w:pPr>
      <w:r>
        <w:t xml:space="preserve">Роли проекта не являются отдельной policy. Они используются как способ выбора участников.</w:t>
      </w:r>
    </w:p>
    <w:p>
      <w:pPr>
        <w:pStyle w:val="BodyText"/>
      </w:pPr>
      <w:r>
        <w:t xml:space="preserve">Policy должна хранить:</w:t>
      </w:r>
      <w:r>
        <w:t xml:space="preserve"> </w:t>
      </w:r>
      <w:r>
        <w:t xml:space="preserve">- policyType;</w:t>
      </w:r>
      <w:r>
        <w:t xml:space="preserve"> </w:t>
      </w:r>
      <w:r>
        <w:t xml:space="preserve">- executionPrincipalDefault, default systemContinuation;</w:t>
      </w:r>
      <w:r>
        <w:t xml:space="preserve"> </w:t>
      </w:r>
      <w:r>
        <w:t xml:space="preserve">- failFastReject;</w:t>
      </w:r>
      <w:r>
        <w:t xml:space="preserve"> </w:t>
      </w:r>
      <w:r>
        <w:t xml:space="preserve">- abstainMode;</w:t>
      </w:r>
      <w:r>
        <w:t xml:space="preserve"> </w:t>
      </w:r>
      <w:r>
        <w:t xml:space="preserve">- allowDelegation;</w:t>
      </w:r>
      <w:r>
        <w:t xml:space="preserve"> </w:t>
      </w:r>
      <w:r>
        <w:t xml:space="preserve">- requireCommentOnApprove, requireCommentOnReject, requireCommentOnDelegate;</w:t>
      </w:r>
      <w:r>
        <w:t xml:space="preserve"> </w:t>
      </w:r>
      <w:r>
        <w:t xml:space="preserve">- repeatDecisionPolicy;</w:t>
      </w:r>
      <w:r>
        <w:t xml:space="preserve"> </w:t>
      </w:r>
      <w:r>
        <w:t xml:space="preserve">- emptyResolverPolicy;</w:t>
      </w:r>
      <w:r>
        <w:t xml:space="preserve"> </w:t>
      </w:r>
      <w:r>
        <w:t xml:space="preserve">- deduplicateParticipants;</w:t>
      </w:r>
      <w:r>
        <w:t xml:space="preserve"> </w:t>
      </w:r>
      <w:r>
        <w:t xml:space="preserve">- separationOfDuties;</w:t>
      </w:r>
      <w:r>
        <w:t xml:space="preserve"> </w:t>
      </w:r>
      <w:r>
        <w:t xml:space="preserve">- quorumMinCount, quorumPercent и quorumRounding для quorum;</w:t>
      </w:r>
      <w:r>
        <w:t xml:space="preserve"> </w:t>
      </w:r>
      <w:r>
        <w:t xml:space="preserve">- steps для sequence;</w:t>
      </w:r>
      <w:r>
        <w:t xml:space="preserve"> </w:t>
      </w:r>
      <w:r>
        <w:t xml:space="preserve">- participants.</w:t>
      </w:r>
    </w:p>
    <w:p>
      <w:pPr>
        <w:pStyle w:val="BodyText"/>
      </w:pPr>
      <w:r>
        <w:t xml:space="preserve">Participant должен поддерживать sourceType:</w:t>
      </w:r>
      <w:r>
        <w:t xml:space="preserve"> </w:t>
      </w:r>
      <w:r>
        <w:t xml:space="preserve">- recordAuthor;</w:t>
      </w:r>
      <w:r>
        <w:t xml:space="preserve"> </w:t>
      </w:r>
      <w:r>
        <w:t xml:space="preserve">- currentResponsible;</w:t>
      </w:r>
      <w:r>
        <w:t xml:space="preserve"> </w:t>
      </w:r>
      <w:r>
        <w:t xml:space="preserve">- projectOwner;</w:t>
      </w:r>
      <w:r>
        <w:t xml:space="preserve"> </w:t>
      </w:r>
      <w:r>
        <w:t xml:space="preserve">- projectRole;</w:t>
      </w:r>
      <w:r>
        <w:t xml:space="preserve"> </w:t>
      </w:r>
      <w:r>
        <w:t xml:space="preserve">- projectGroup;</w:t>
      </w:r>
      <w:r>
        <w:t xml:space="preserve"> </w:t>
      </w:r>
      <w:r>
        <w:t xml:space="preserve">- explicitUser;</w:t>
      </w:r>
      <w:r>
        <w:t xml:space="preserve"> </w:t>
      </w:r>
      <w:r>
        <w:t xml:space="preserve">- explicitGroup.</w:t>
      </w:r>
    </w:p>
    <w:p>
      <w:pPr>
        <w:pStyle w:val="BodyText"/>
      </w:pPr>
      <w:r>
        <w:t xml:space="preserve">Resolver текущего ответственного не должен знать номера полей Tasks. Источник ответственного должен задаваться настройками проекта, типом записи или FieldConfiguration.</w:t>
      </w:r>
    </w:p>
    <w:p>
      <w:pPr>
        <w:pStyle w:val="SourceCode"/>
      </w:pPr>
      <w:r>
        <w:rPr>
          <w:rStyle w:val="VerbatimChar"/>
        </w:rPr>
        <w:t xml:space="preserve">1. WorkflowApprovalRequest</w:t>
      </w:r>
    </w:p>
    <w:p>
      <w:pPr>
        <w:pStyle w:val="FirstParagraph"/>
      </w:pPr>
      <w:r>
        <w:t xml:space="preserve">Request должен создаваться при попытке выполнить WorkflowTransition с blocking gate. До завершения gate целевой статус доменной записи не меняется.</w:t>
      </w:r>
    </w:p>
    <w:p>
      <w:pPr>
        <w:pStyle w:val="BodyText"/>
      </w:pPr>
      <w:r>
        <w:t xml:space="preserve">Request должен хранить:</w:t>
      </w:r>
      <w:r>
        <w:t xml:space="preserve"> </w:t>
      </w:r>
      <w:r>
        <w:t xml:space="preserve">- request key;</w:t>
      </w:r>
      <w:r>
        <w:t xml:space="preserve"> </w:t>
      </w:r>
      <w:r>
        <w:t xml:space="preserve">- status: created, waiting, approved, rejected, cancelled, expired, continuationQueued, continued, continuationError;</w:t>
      </w:r>
      <w:r>
        <w:t xml:space="preserve"> </w:t>
      </w:r>
      <w:r>
        <w:t xml:space="preserve">- project key, workflow key, transition key, gate key, policy key;</w:t>
      </w:r>
      <w:r>
        <w:t xml:space="preserve"> </w:t>
      </w:r>
      <w:r>
        <w:t xml:space="preserve">- record database, record type, record key, record SID или MFN, record version/hash;</w:t>
      </w:r>
      <w:r>
        <w:t xml:space="preserve"> </w:t>
      </w:r>
      <w:r>
        <w:t xml:space="preserve">- source status key и target status key;</w:t>
      </w:r>
      <w:r>
        <w:t xml:space="preserve"> </w:t>
      </w:r>
      <w:r>
        <w:t xml:space="preserve">- transition version, gate version, policy version, screen version;</w:t>
      </w:r>
      <w:r>
        <w:t xml:space="preserve"> </w:t>
      </w:r>
      <w:r>
        <w:t xml:space="preserve">- initiator user key;</w:t>
      </w:r>
      <w:r>
        <w:t xml:space="preserve"> </w:t>
      </w:r>
      <w:r>
        <w:t xml:space="preserve">- executionPrincipal и resolved execution user;</w:t>
      </w:r>
      <w:r>
        <w:t xml:space="preserve"> </w:t>
      </w:r>
      <w:r>
        <w:t xml:space="preserve">- trace id;</w:t>
      </w:r>
      <w:r>
        <w:t xml:space="preserve"> </w:t>
      </w:r>
      <w:r>
        <w:t xml:space="preserve">- idempotency scope, idempotency key и payload fingerprint;</w:t>
      </w:r>
      <w:r>
        <w:t xml:space="preserve"> </w:t>
      </w:r>
      <w:r>
        <w:t xml:space="preserve">- безопасный screenDataSnapshot;</w:t>
      </w:r>
      <w:r>
        <w:t xml:space="preserve"> </w:t>
      </w:r>
      <w:r>
        <w:t xml:space="preserve">- participantsSnapshot;</w:t>
      </w:r>
      <w:r>
        <w:t xml:space="preserve"> </w:t>
      </w:r>
      <w:r>
        <w:t xml:space="preserve">- decisions;</w:t>
      </w:r>
      <w:r>
        <w:t xml:space="preserve"> </w:t>
      </w:r>
      <w:r>
        <w:t xml:space="preserve">- delegations;</w:t>
      </w:r>
      <w:r>
        <w:t xml:space="preserve"> </w:t>
      </w:r>
      <w:r>
        <w:t xml:space="preserve">- deadlineState;</w:t>
      </w:r>
      <w:r>
        <w:t xml:space="preserve"> </w:t>
      </w:r>
      <w:r>
        <w:t xml:space="preserve">- collaborationThreadRef;</w:t>
      </w:r>
      <w:r>
        <w:t xml:space="preserve"> </w:t>
      </w:r>
      <w:r>
        <w:t xml:space="preserve">- continuationState, continuation attempts и безопасную последнюю ошибку;</w:t>
      </w:r>
      <w:r>
        <w:t xml:space="preserve"> </w:t>
      </w:r>
      <w:r>
        <w:t xml:space="preserve">- историю 907.</w:t>
      </w:r>
    </w:p>
    <w:p>
      <w:pPr>
        <w:pStyle w:val="BodyText"/>
      </w:pPr>
      <w:r>
        <w:t xml:space="preserve">screenDataSnapshot должен хранить только нормализованные разрешенные значения, привязанные к screen key/version и transition version. Нельзя хранить секреты, cookie, пароли, токены, raw upload content или избыточный HTTP payload. Вложения хранятся как ссылки на staging/permanent file objects.</w:t>
      </w:r>
    </w:p>
    <w:p>
      <w:pPr>
        <w:pStyle w:val="BodyText"/>
      </w:pPr>
      <w:r>
        <w:t xml:space="preserve">Перед continuation snapshot должен повторно валидироваться через WorkflowScreen и Workflow. Если screen, transition, gate, policy, запись или права изменились несовместимо, старое согласование нельзя применять: пользователь должен заново запустить переход.</w:t>
      </w:r>
    </w:p>
    <w:p>
      <w:pPr>
        <w:pStyle w:val="SourceCode"/>
      </w:pPr>
      <w:r>
        <w:rPr>
          <w:rStyle w:val="VerbatimChar"/>
        </w:rPr>
        <w:t xml:space="preserve">1. Runtime Flow</w:t>
      </w:r>
    </w:p>
    <w:p>
      <w:pPr>
        <w:pStyle w:val="FirstParagraph"/>
      </w:pPr>
      <w:r>
        <w:t xml:space="preserve">Нужно реализовать следующий процесс:</w:t>
      </w:r>
      <w:r>
        <w:t xml:space="preserve"> </w:t>
      </w:r>
      <w:r>
        <w:t xml:space="preserve">- пользователь запускает workflow-переход;</w:t>
      </w:r>
      <w:r>
        <w:t xml:space="preserve"> </w:t>
      </w:r>
      <w:r>
        <w:t xml:space="preserve">- Workflow проверяет transition, status, route, condition, locks, screen и Security;</w:t>
      </w:r>
      <w:r>
        <w:t xml:space="preserve"> </w:t>
      </w:r>
      <w:r>
        <w:t xml:space="preserve">- если approvalGateKey пустой или gate отключен, переход выполняется штатно;</w:t>
      </w:r>
      <w:r>
        <w:t xml:space="preserve"> </w:t>
      </w:r>
      <w:r>
        <w:t xml:space="preserve">- если gate informational, переход выполняется штатно, но WorkflowApproval фиксирует информационный request/event согласно настройке;</w:t>
      </w:r>
      <w:r>
        <w:t xml:space="preserve"> </w:t>
      </w:r>
      <w:r>
        <w:t xml:space="preserve">- если gate required или conditional и условие включилось, WorkflowApproval создает WorkflowApprovalRequest;</w:t>
      </w:r>
      <w:r>
        <w:t xml:space="preserve"> </w:t>
      </w:r>
      <w:r>
        <w:t xml:space="preserve">- WorkflowApproval разрешает участников, сохраняет participants snapshot, screen data snapshot, trace id и idempotency data;</w:t>
      </w:r>
      <w:r>
        <w:t xml:space="preserve"> </w:t>
      </w:r>
      <w:r>
        <w:t xml:space="preserve">- EventBus публикует workflowApproval.request.created;</w:t>
      </w:r>
      <w:r>
        <w:t xml:space="preserve"> </w:t>
      </w:r>
      <w:r>
        <w:t xml:space="preserve">- Queue/EventBus создают уведомления, reminders и escalations по policy;</w:t>
      </w:r>
      <w:r>
        <w:t xml:space="preserve"> </w:t>
      </w:r>
      <w:r>
        <w:t xml:space="preserve">- согласующие принимают решения через UI/API/messenger с проверкой Security;</w:t>
      </w:r>
      <w:r>
        <w:t xml:space="preserve"> </w:t>
      </w:r>
      <w:r>
        <w:t xml:space="preserve">- request завершается approved, rejected, cancelled или expired;</w:t>
      </w:r>
      <w:r>
        <w:t xml:space="preserve"> </w:t>
      </w:r>
      <w:r>
        <w:t xml:space="preserve">- при approved WorkflowApproval ставит continuation в Queue или требует ручного continuation согласно executionPrincipal;</w:t>
      </w:r>
      <w:r>
        <w:t xml:space="preserve"> </w:t>
      </w:r>
      <w:r>
        <w:t xml:space="preserve">- Workflow перед continuation повторно проверяет актуальный статус, route, condition, locks, transition version, gate/policy version, screen snapshot и Security;</w:t>
      </w:r>
      <w:r>
        <w:t xml:space="preserve"> </w:t>
      </w:r>
      <w:r>
        <w:t xml:space="preserve">- только после повторных проверок Workflow применяет переход, меняет состояние записи, пишет 907 и выполняет post-functions;</w:t>
      </w:r>
      <w:r>
        <w:t xml:space="preserve"> </w:t>
      </w:r>
      <w:r>
        <w:t xml:space="preserve">- результат continuation публикуется через EventBus.</w:t>
      </w:r>
    </w:p>
    <w:p>
      <w:pPr>
        <w:pStyle w:val="SourceCode"/>
      </w:pPr>
      <w:r>
        <w:rPr>
          <w:rStyle w:val="VerbatimChar"/>
        </w:rPr>
        <w:t xml:space="preserve">1. Отказ И Ошибки Continuation</w:t>
      </w:r>
    </w:p>
    <w:p>
      <w:pPr>
        <w:pStyle w:val="FirstParagraph"/>
      </w:pPr>
      <w:r>
        <w:t xml:space="preserve">Отказ gate по умолчанию только отменяет ожидающий переход и оставляет доменную запись в текущем статусе. Если проекту нужен отдельный статус отказа, gate может задать onRejectTransitionKey. Такой переход выполняется только через обычный Workflow со всеми проверками и защитой от циклов.</w:t>
      </w:r>
    </w:p>
    <w:p>
      <w:pPr>
        <w:pStyle w:val="BodyText"/>
      </w:pPr>
      <w:r>
        <w:t xml:space="preserve">Администратор может повторить continuation только для технически восстановимых ошибок: временная блокировка, transient DB/runtime failure, временная недоступность обязательной интеграции, сбой Queue/EventBus/outbox или идемпотентно повторяемая post-function.</w:t>
      </w:r>
    </w:p>
    <w:p>
      <w:pPr>
        <w:pStyle w:val="BodyText"/>
      </w:pPr>
      <w:r>
        <w:t xml:space="preserve">Новый запуск перехода должен требоваться при смене текущего статуса, недоступности route, невыполнении condition, отказе Security, невалидном screen snapshot, несовместимой версии transition/gate/policy/screen или удалении/блокировке записи.</w:t>
      </w:r>
    </w:p>
    <w:p>
      <w:pPr>
        <w:pStyle w:val="SourceCode"/>
      </w:pPr>
      <w:r>
        <w:rPr>
          <w:rStyle w:val="VerbatimChar"/>
        </w:rPr>
        <w:t xml:space="preserve">1. UI И API</w:t>
      </w:r>
    </w:p>
    <w:p>
      <w:pPr>
        <w:pStyle w:val="FirstParagraph"/>
      </w:pPr>
      <w:r>
        <w:t xml:space="preserve">Нужно реализовать административный UI для gate и policy:</w:t>
      </w:r>
      <w:r>
        <w:t xml:space="preserve"> </w:t>
      </w:r>
      <w:r>
        <w:t xml:space="preserve">- список gates и policies проекта;</w:t>
      </w:r>
      <w:r>
        <w:t xml:space="preserve"> </w:t>
      </w:r>
      <w:r>
        <w:t xml:space="preserve">- редактор gate с выбором policy, screens, condition, execution principal, onRejectTransitionKey, deadlines, reminders, escalations и event/collaboration profiles;</w:t>
      </w:r>
      <w:r>
        <w:t xml:space="preserve"> </w:t>
      </w:r>
      <w:r>
        <w:t xml:space="preserve">- редактор policy с выбором policy type, participants, steps, quorum, delegation, comments, abstain, fail-fast и repeat decision rules;</w:t>
      </w:r>
      <w:r>
        <w:t xml:space="preserve"> </w:t>
      </w:r>
      <w:r>
        <w:t xml:space="preserve">- where-used gate/policy по transitions и активным requests;</w:t>
      </w:r>
      <w:r>
        <w:t xml:space="preserve"> </w:t>
      </w:r>
      <w:r>
        <w:t xml:space="preserve">- dry-run/explain доступности gate.</w:t>
      </w:r>
    </w:p>
    <w:p>
      <w:pPr>
        <w:pStyle w:val="BodyText"/>
      </w:pPr>
      <w:r>
        <w:t xml:space="preserve">Карта workflow должна показывать только конфигурационный признак approval gate на transition и открывать редактор gate/policy по правам. Runtime-состояния конкретных requests на карте не показываются.</w:t>
      </w:r>
    </w:p>
    <w:p>
      <w:pPr>
        <w:pStyle w:val="BodyText"/>
      </w:pPr>
      <w:r>
        <w:t xml:space="preserve">Карточка доменной записи должна показывать runtime-состояние approval request: статус, безопасный прогресс решений, сроки, просрочку, делегирование, ссылку на discussion thread и доступные текущему пользователю действия. Пользователь не должен видеть скрытых согласующих и внутренних причин сверх своих прав.</w:t>
      </w:r>
    </w:p>
    <w:p>
      <w:pPr>
        <w:pStyle w:val="BodyText"/>
      </w:pPr>
      <w:r>
        <w:t xml:space="preserve">API WorkflowApproval должен поддерживать:</w:t>
      </w:r>
      <w:r>
        <w:t xml:space="preserve"> </w:t>
      </w:r>
      <w:r>
        <w:t xml:space="preserve">- чтение доступных согласований пользователя;</w:t>
      </w:r>
      <w:r>
        <w:t xml:space="preserve"> </w:t>
      </w:r>
      <w:r>
        <w:t xml:space="preserve">- чтение request и безопасной диагностики;</w:t>
      </w:r>
      <w:r>
        <w:t xml:space="preserve"> </w:t>
      </w:r>
      <w:r>
        <w:t xml:space="preserve">- dry-run/explain gate;</w:t>
      </w:r>
      <w:r>
        <w:t xml:space="preserve"> </w:t>
      </w:r>
      <w:r>
        <w:t xml:space="preserve">- принятие решения;</w:t>
      </w:r>
      <w:r>
        <w:t xml:space="preserve"> </w:t>
      </w:r>
      <w:r>
        <w:t xml:space="preserve">- отказ;</w:t>
      </w:r>
      <w:r>
        <w:t xml:space="preserve"> </w:t>
      </w:r>
      <w:r>
        <w:t xml:space="preserve">- запрос уточнения;</w:t>
      </w:r>
      <w:r>
        <w:t xml:space="preserve"> </w:t>
      </w:r>
      <w:r>
        <w:t xml:space="preserve">- делегирование и отзыв делегирования;</w:t>
      </w:r>
      <w:r>
        <w:t xml:space="preserve"> </w:t>
      </w:r>
      <w:r>
        <w:t xml:space="preserve">- отмену request;</w:t>
      </w:r>
      <w:r>
        <w:t xml:space="preserve"> </w:t>
      </w:r>
      <w:r>
        <w:t xml:space="preserve">- административный retry continuation для восстановимых ошибок;</w:t>
      </w:r>
      <w:r>
        <w:t xml:space="preserve"> </w:t>
      </w:r>
      <w:r>
        <w:t xml:space="preserve">- экспорт/импорт gate/policy/system JSON.</w:t>
      </w:r>
    </w:p>
    <w:p>
      <w:pPr>
        <w:pStyle w:val="SourceCode"/>
      </w:pPr>
      <w:r>
        <w:rPr>
          <w:rStyle w:val="VerbatimChar"/>
        </w:rPr>
        <w:t xml:space="preserve">1. События</w:t>
      </w:r>
    </w:p>
    <w:p>
      <w:pPr>
        <w:pStyle w:val="FirstParagraph"/>
      </w:pPr>
      <w:r>
        <w:t xml:space="preserve">Первый пакет EventBus должен получать события:</w:t>
      </w:r>
      <w:r>
        <w:t xml:space="preserve"> </w:t>
      </w:r>
      <w:r>
        <w:t xml:space="preserve">- workflowApproval.request.created;</w:t>
      </w:r>
      <w:r>
        <w:t xml:space="preserve"> </w:t>
      </w:r>
      <w:r>
        <w:t xml:space="preserve">- workflowApproval.request.cancelled;</w:t>
      </w:r>
      <w:r>
        <w:t xml:space="preserve"> </w:t>
      </w:r>
      <w:r>
        <w:t xml:space="preserve">- workflowApproval.request.expired;</w:t>
      </w:r>
      <w:r>
        <w:t xml:space="preserve"> </w:t>
      </w:r>
      <w:r>
        <w:t xml:space="preserve">- workflowApproval.request.approved;</w:t>
      </w:r>
      <w:r>
        <w:t xml:space="preserve"> </w:t>
      </w:r>
      <w:r>
        <w:t xml:space="preserve">- workflowApproval.request.rejected;</w:t>
      </w:r>
      <w:r>
        <w:t xml:space="preserve"> </w:t>
      </w:r>
      <w:r>
        <w:t xml:space="preserve">- workflowApproval.decision.recorded;</w:t>
      </w:r>
      <w:r>
        <w:t xml:space="preserve"> </w:t>
      </w:r>
      <w:r>
        <w:t xml:space="preserve">- workflowApproval.delegation.created;</w:t>
      </w:r>
      <w:r>
        <w:t xml:space="preserve"> </w:t>
      </w:r>
      <w:r>
        <w:t xml:space="preserve">- workflowApproval.delegation.revoked;</w:t>
      </w:r>
      <w:r>
        <w:t xml:space="preserve"> </w:t>
      </w:r>
      <w:r>
        <w:t xml:space="preserve">- workflowApproval.clarification.requested;</w:t>
      </w:r>
      <w:r>
        <w:t xml:space="preserve"> </w:t>
      </w:r>
      <w:r>
        <w:t xml:space="preserve">- workflowApproval.reminder.due;</w:t>
      </w:r>
      <w:r>
        <w:t xml:space="preserve"> </w:t>
      </w:r>
      <w:r>
        <w:t xml:space="preserve">- workflowApproval.escalation.triggered;</w:t>
      </w:r>
      <w:r>
        <w:t xml:space="preserve"> </w:t>
      </w:r>
      <w:r>
        <w:t xml:space="preserve">- workflowApproval.continuation.queued;</w:t>
      </w:r>
      <w:r>
        <w:t xml:space="preserve"> </w:t>
      </w:r>
      <w:r>
        <w:t xml:space="preserve">- workflowApproval.continuation.completed;</w:t>
      </w:r>
      <w:r>
        <w:t xml:space="preserve"> </w:t>
      </w:r>
      <w:r>
        <w:t xml:space="preserve">- workflowApproval.continuation.failed.</w:t>
      </w:r>
    </w:p>
    <w:p>
      <w:pPr>
        <w:pStyle w:val="BodyText"/>
      </w:pPr>
      <w:r>
        <w:t xml:space="preserve">WorkflowApproval публикует минимальный безопасный snapshot. Доставка, retries, dead</w:t>
      </w:r>
      <w:r>
        <w:rPr>
          <w:strike/>
        </w:rPr>
        <w:t xml:space="preserve">letter и recipient</w:t>
      </w:r>
      <w:r>
        <w:t xml:space="preserve">specific payload остаются ответственностью EventBus, Queue и Security.</w:t>
      </w:r>
    </w:p>
    <w:p>
      <w:pPr>
        <w:pStyle w:val="SourceCode"/>
      </w:pPr>
      <w:r>
        <w:rPr>
          <w:rStyle w:val="VerbatimChar"/>
        </w:rPr>
        <w:t xml:space="preserve">1. System JSON, HealthCheck И Observability</w:t>
      </w:r>
    </w:p>
    <w:p>
      <w:pPr>
        <w:pStyle w:val="FirstParagraph"/>
      </w:pPr>
      <w:r>
        <w:t xml:space="preserve">Модуль должен поставлять системные JSON definitions для стандартных policies, gates, resolver definitions, screens, event profiles, TestA fixtures и Help metadata. System definitions защищены от редактирования без developer mode; пользовательское изменение выполняется через копию или override.</w:t>
      </w:r>
    </w:p>
    <w:p>
      <w:pPr>
        <w:pStyle w:val="BodyText"/>
      </w:pPr>
      <w:r>
        <w:t xml:space="preserve">HealthCheck должен проверять:</w:t>
      </w:r>
      <w:r>
        <w:t xml:space="preserve"> </w:t>
      </w:r>
      <w:r>
        <w:t xml:space="preserve">- существование и активность approvalGateKey;</w:t>
      </w:r>
      <w:r>
        <w:t xml:space="preserve"> </w:t>
      </w:r>
      <w:r>
        <w:t xml:space="preserve">- соответствие gate проекту/workflow transition;</w:t>
      </w:r>
      <w:r>
        <w:t xml:space="preserve"> </w:t>
      </w:r>
      <w:r>
        <w:t xml:space="preserve">- существование и активность policyKey;</w:t>
      </w:r>
      <w:r>
        <w:t xml:space="preserve"> </w:t>
      </w:r>
      <w:r>
        <w:t xml:space="preserve">- корректность condition format для conditional gate;</w:t>
      </w:r>
      <w:r>
        <w:t xml:space="preserve"> </w:t>
      </w:r>
      <w:r>
        <w:t xml:space="preserve">- корректность onRejectTransitionKey и отсутствие циклов;</w:t>
      </w:r>
      <w:r>
        <w:t xml:space="preserve"> </w:t>
      </w:r>
      <w:r>
        <w:t xml:space="preserve">- существование screen keys;</w:t>
      </w:r>
      <w:r>
        <w:t xml:space="preserve"> </w:t>
      </w:r>
      <w:r>
        <w:t xml:space="preserve">- доступность participant resolver-ов;</w:t>
      </w:r>
      <w:r>
        <w:t xml:space="preserve"> </w:t>
      </w:r>
      <w:r>
        <w:t xml:space="preserve">- корректность deadline, calendar, Queue и EventBus references;</w:t>
      </w:r>
      <w:r>
        <w:t xml:space="preserve"> </w:t>
      </w:r>
      <w:r>
        <w:t xml:space="preserve">- отсутствие активных requests, несовместимых с удаляемым или изменяемым gate/policy.</w:t>
      </w:r>
    </w:p>
    <w:p>
      <w:pPr>
        <w:pStyle w:val="BodyText"/>
      </w:pPr>
      <w:r>
        <w:t xml:space="preserve">Observability должен получать safe signals по созданию request, времени ожидания, числу решений, просрочкам, ошибкам resolver-а, ошибкам continuation и retry attempts. В signals нельзя передавать скрытые тексты, приватные комментарии и персональные данные сверх согласованного masking contract.</w:t>
      </w:r>
    </w:p>
    <w:p>
      <w:pPr>
        <w:pStyle w:val="Compact"/>
        <w:numPr>
          <w:ilvl w:val="0"/>
          <w:numId w:val="1401"/>
        </w:numPr>
      </w:pPr>
      <w:r>
        <w:t xml:space="preserve">Границы Ответственности</w:t>
      </w:r>
    </w:p>
    <w:p>
      <w:pPr>
        <w:pStyle w:val="FirstParagraph"/>
      </w:pPr>
      <w:r>
        <w:t xml:space="preserve">WorkflowApproval владеет approval gate, policy, request lifecycle, participant snapshot, decision rules, delegation rules, deadline state, retry classification, audit approval request, публикацией фактов согласования и безопасным DTO для UI/API.</w:t>
      </w:r>
    </w:p>
    <w:p>
      <w:pPr>
        <w:pStyle w:val="BodyText"/>
      </w:pPr>
      <w:r>
        <w:t xml:space="preserve">Workflow владеет состоянием доменной записи, изменением статуса, route/condition проверками, post-functions, записью итогового действия в 907 и применением continuation.</w:t>
      </w:r>
    </w:p>
    <w:p>
      <w:pPr>
        <w:pStyle w:val="BodyText"/>
      </w:pPr>
      <w:r>
        <w:t xml:space="preserve">WorkflowTransition владеет transition configuration и ссылкой approvalGateKey, но не хранит policy целиком.</w:t>
      </w:r>
    </w:p>
    <w:p>
      <w:pPr>
        <w:pStyle w:val="BodyText"/>
      </w:pPr>
      <w:r>
        <w:t xml:space="preserve">WorkflowScreen валидирует экраны и screenDataSnapshot. WorkflowApproval хранит snapshot, но не реализует собственный редактор полей.</w:t>
      </w:r>
    </w:p>
    <w:p>
      <w:pPr>
        <w:pStyle w:val="BodyText"/>
      </w:pPr>
      <w:r>
        <w:t xml:space="preserve">Collaboration владеет тредами, комментариями, уточнениями, вложениями в коммуникационной ленте и человекочитаемым обсуждением. WorkflowApproval хранит только ссылки и формальный результат.</w:t>
      </w:r>
    </w:p>
    <w:p>
      <w:pPr>
        <w:pStyle w:val="BodyText"/>
      </w:pPr>
      <w:r>
        <w:t xml:space="preserve">EventBus владеет event log, outbox/inbox, delivery, retries, dead</w:t>
      </w:r>
      <w:r>
        <w:rPr>
          <w:strike/>
        </w:rPr>
        <w:t xml:space="preserve">letter, notification profiles и recipient</w:t>
      </w:r>
      <w:r>
        <w:t xml:space="preserve">specific payload.</w:t>
      </w:r>
    </w:p>
    <w:p>
      <w:pPr>
        <w:pStyle w:val="BodyText"/>
      </w:pPr>
      <w:r>
        <w:t xml:space="preserve">Queue владеет runtime фоновых reminders, escalations и continuation jobs.</w:t>
      </w:r>
    </w:p>
    <w:p>
      <w:pPr>
        <w:pStyle w:val="BodyText"/>
      </w:pPr>
      <w:r>
        <w:t xml:space="preserve">Security владеет правами, grants/denies, field/view masking, проверкой decision/delegation/admin actions и explain доступа.</w:t>
      </w:r>
    </w:p>
    <w:p>
      <w:pPr>
        <w:pStyle w:val="BodyText"/>
      </w:pPr>
      <w:r>
        <w:t xml:space="preserve">WorkCalendar владеет календарным расчетом deadlines, reminders и escalation windows.</w:t>
      </w:r>
    </w:p>
    <w:p>
      <w:pPr>
        <w:pStyle w:val="BodyText"/>
      </w:pPr>
      <w:r>
        <w:t xml:space="preserve">FieldConfiguration владеет field keys и источниками доменных полей вроде текущего ответственного.</w:t>
      </w:r>
    </w:p>
    <w:p>
      <w:pPr>
        <w:pStyle w:val="BodyText"/>
      </w:pPr>
      <w:r>
        <w:t xml:space="preserve">Tasks и другие доменные модули только выбирают, какие transitions требуют approval, и задают доменные последствия через обычные workflow</w:t>
      </w:r>
      <w:r>
        <w:rPr>
          <w:strike/>
        </w:rPr>
        <w:t xml:space="preserve">переходы и post</w:t>
      </w:r>
      <w:r>
        <w:t xml:space="preserve">functions. Они не реализуют частный approval engine.</w:t>
      </w:r>
    </w:p>
    <w:p>
      <w:pPr>
        <w:pStyle w:val="Compact"/>
        <w:numPr>
          <w:ilvl w:val="0"/>
          <w:numId w:val="1402"/>
        </w:numPr>
      </w:pPr>
      <w:r>
        <w:t xml:space="preserve">Не Входит</w:t>
      </w:r>
    </w:p>
    <w:p>
      <w:pPr>
        <w:pStyle w:val="FirstParagraph"/>
      </w:pPr>
      <w:r>
        <w:t xml:space="preserve">В эту задачу не входит:</w:t>
      </w:r>
      <w:r>
        <w:t xml:space="preserve"> </w:t>
      </w:r>
      <w:r>
        <w:t xml:space="preserve">- самостоятельный process engine Approvals;</w:t>
      </w:r>
      <w:r>
        <w:t xml:space="preserve"> </w:t>
      </w:r>
      <w:r>
        <w:t xml:space="preserve">- прямое изменение доменных записей из WorkflowApproval;</w:t>
      </w:r>
      <w:r>
        <w:t xml:space="preserve"> </w:t>
      </w:r>
      <w:r>
        <w:t xml:space="preserve">- частная логика Tasks;</w:t>
      </w:r>
      <w:r>
        <w:t xml:space="preserve"> </w:t>
      </w:r>
      <w:r>
        <w:t xml:space="preserve">- замена WorkflowTransition, WorkflowScreen, EventBus, Queue, Security, Collaboration или WorkCalendar;</w:t>
      </w:r>
      <w:r>
        <w:t xml:space="preserve"> </w:t>
      </w:r>
      <w:r>
        <w:t xml:space="preserve">- отдельные top-level records для каждого decision/delegation/deadline;</w:t>
      </w:r>
      <w:r>
        <w:t xml:space="preserve"> </w:t>
      </w:r>
      <w:r>
        <w:t xml:space="preserve">- BI-аналитика согласований;</w:t>
      </w:r>
      <w:r>
        <w:t xml:space="preserve"> </w:t>
      </w:r>
      <w:r>
        <w:t xml:space="preserve">- финансовые budget/cost policies;</w:t>
      </w:r>
      <w:r>
        <w:t xml:space="preserve"> </w:t>
      </w:r>
      <w:r>
        <w:t xml:space="preserve">- внешние транспортные adapters уведомлений;</w:t>
      </w:r>
      <w:r>
        <w:t xml:space="preserve"> </w:t>
      </w:r>
      <w:r>
        <w:t xml:space="preserve">- сложные no-code approval матрицы за пределами четырех политик первого контура.</w:t>
      </w:r>
    </w:p>
    <w:p>
      <w:pPr>
        <w:pStyle w:val="Compact"/>
        <w:numPr>
          <w:ilvl w:val="0"/>
          <w:numId w:val="1403"/>
        </w:numPr>
      </w:pPr>
      <w:r>
        <w:t xml:space="preserve">Критерии Приемки</w:t>
      </w:r>
    </w:p>
    <w:p>
      <w:pPr>
        <w:pStyle w:val="FirstParagraph"/>
      </w:pPr>
      <w:r>
        <w:t xml:space="preserve">Администратор может создать policy anyOne, allParticipants, quorum и sequence, настроить участников, роли проекта, группы проекта, явных пользователей/группы, комментарии, delegation, abstain, fail-fast и repeat decision rules.</w:t>
      </w:r>
    </w:p>
    <w:p>
      <w:pPr>
        <w:pStyle w:val="BodyText"/>
      </w:pPr>
      <w:r>
        <w:t xml:space="preserve">Администратор может создать gate, привязать его к transition через approvalGateKey, выбрать policy, screens, condition, executionPrincipal, onRejectTransitionKey, deadline/reminder/escalation settings и увидеть where-used.</w:t>
      </w:r>
    </w:p>
    <w:p>
      <w:pPr>
        <w:pStyle w:val="BodyText"/>
      </w:pPr>
      <w:r>
        <w:t xml:space="preserve">Переход без approvalGateKey продолжает выполняться штатно.</w:t>
      </w:r>
    </w:p>
    <w:p>
      <w:pPr>
        <w:pStyle w:val="BodyText"/>
      </w:pPr>
      <w:r>
        <w:t xml:space="preserve">Переход с required gate создает WorkflowApprovalRequest, не меняет статус доменной записи до завершения согласования и показывает пользователю состояние ожидания.</w:t>
      </w:r>
    </w:p>
    <w:p>
      <w:pPr>
        <w:pStyle w:val="BodyText"/>
      </w:pPr>
      <w:r>
        <w:t xml:space="preserve">Participants snapshot создается на момент запуска request, дедуплицирует пользователей, найденных несколькими resolver-ами, и не использует hardcoded поля Tasks.</w:t>
      </w:r>
    </w:p>
    <w:p>
      <w:pPr>
        <w:pStyle w:val="BodyText"/>
      </w:pPr>
      <w:r>
        <w:t xml:space="preserve">screenDataSnapshot сохраняет только безопасные нормализованные значения и повторно валидируется перед continuation.</w:t>
      </w:r>
    </w:p>
    <w:p>
      <w:pPr>
        <w:pStyle w:val="BodyText"/>
      </w:pPr>
      <w:r>
        <w:t xml:space="preserve">После approved gate Workflow повторно проверяет актуальный статус, route, condition, locks, transition/gate/policy/screen versions и Security. Только после этого меняет статус записи и выполняет post-functions.</w:t>
      </w:r>
    </w:p>
    <w:p>
      <w:pPr>
        <w:pStyle w:val="BodyText"/>
      </w:pPr>
      <w:r>
        <w:t xml:space="preserve">Отказ gate по умолчанию отменяет pending transition и не меняет доменную запись. onRejectTransitionKey, если задан, выполняется только через обычный Workflow.</w:t>
      </w:r>
    </w:p>
    <w:p>
      <w:pPr>
        <w:pStyle w:val="BodyText"/>
      </w:pPr>
      <w:r>
        <w:t xml:space="preserve">Retry continuation разрешен только для восстановимых технических ошибок и каждый раз повторяет проверки Workflow, WorkflowScreen и Security.</w:t>
      </w:r>
    </w:p>
    <w:p>
      <w:pPr>
        <w:pStyle w:val="BodyText"/>
      </w:pPr>
      <w:r>
        <w:t xml:space="preserve">Карта workflow показывает configuration marker approval gate на transition. Карточка записи показывает runtime request, прогресс решений, сроки, просрочку, delegation и доступные действия с учетом прав.</w:t>
      </w:r>
    </w:p>
    <w:p>
      <w:pPr>
        <w:pStyle w:val="BodyText"/>
      </w:pPr>
      <w:r>
        <w:t xml:space="preserve">EventBus получает события lifecycle request, decisions, delegation, clarification, reminders, escalations и continuation result.</w:t>
      </w:r>
    </w:p>
    <w:p>
      <w:pPr>
        <w:pStyle w:val="BodyText"/>
      </w:pPr>
      <w:r>
        <w:t xml:space="preserve">HealthCheck блокирует публикацию workflow-конфигурации при битом approvalGateKey, policyKey, condition, screen, resolver, deadline, calendar, Queue/EventBus profile или небезопасном onRejectTransitionKey.</w:t>
      </w:r>
    </w:p>
    <w:p>
      <w:pPr>
        <w:pStyle w:val="BodyText"/>
      </w:pPr>
      <w:r>
        <w:t xml:space="preserve">System JSON definitions импортируются воспроизводимо, поддерживают dry-run/conflict report и защищены от ручного изменения без developer mode.</w:t>
      </w:r>
    </w:p>
    <w:p>
      <w:pPr>
        <w:pStyle w:val="Compact"/>
        <w:numPr>
          <w:ilvl w:val="0"/>
          <w:numId w:val="1404"/>
        </w:numPr>
      </w:pPr>
      <w:r>
        <w:t xml:space="preserve">Проверки И Документация</w:t>
      </w:r>
    </w:p>
    <w:p>
      <w:pPr>
        <w:pStyle w:val="FirstParagraph"/>
      </w:pPr>
      <w:r>
        <w:t xml:space="preserve">Нужно подготовить TestA-сценарии:</w:t>
      </w:r>
      <w:r>
        <w:t xml:space="preserve"> </w:t>
      </w:r>
      <w:r>
        <w:t xml:space="preserve">- transition без gate;</w:t>
      </w:r>
      <w:r>
        <w:t xml:space="preserve"> </w:t>
      </w:r>
      <w:r>
        <w:t xml:space="preserve">- required gate с anyOne;</w:t>
      </w:r>
      <w:r>
        <w:t xml:space="preserve"> </w:t>
      </w:r>
      <w:r>
        <w:t xml:space="preserve">- allParticipants;</w:t>
      </w:r>
      <w:r>
        <w:t xml:space="preserve"> </w:t>
      </w:r>
      <w:r>
        <w:t xml:space="preserve">- quorum;</w:t>
      </w:r>
      <w:r>
        <w:t xml:space="preserve"> </w:t>
      </w:r>
      <w:r>
        <w:t xml:space="preserve">- sequence;</w:t>
      </w:r>
      <w:r>
        <w:t xml:space="preserve"> </w:t>
      </w:r>
      <w:r>
        <w:t xml:space="preserve">- conditional gate;</w:t>
      </w:r>
      <w:r>
        <w:t xml:space="preserve"> </w:t>
      </w:r>
      <w:r>
        <w:t xml:space="preserve">- informational gate;</w:t>
      </w:r>
      <w:r>
        <w:t xml:space="preserve"> </w:t>
      </w:r>
      <w:r>
        <w:t xml:space="preserve">- disabled gate;</w:t>
      </w:r>
      <w:r>
        <w:t xml:space="preserve"> </w:t>
      </w:r>
      <w:r>
        <w:t xml:space="preserve">- participants resolver: author, currentResponsible, projectOwner, projectRole, projectGroup, explicitUser, explicitGroup;</w:t>
      </w:r>
      <w:r>
        <w:t xml:space="preserve"> </w:t>
      </w:r>
      <w:r>
        <w:t xml:space="preserve">- empty resolver policy;</w:t>
      </w:r>
      <w:r>
        <w:t xml:space="preserve"> </w:t>
      </w:r>
      <w:r>
        <w:t xml:space="preserve">- deduplication participants;</w:t>
      </w:r>
      <w:r>
        <w:t xml:space="preserve"> </w:t>
      </w:r>
      <w:r>
        <w:t xml:space="preserve">- approve, reject, abstain, clarification, delegation, revoke delegation;</w:t>
      </w:r>
      <w:r>
        <w:t xml:space="preserve"> </w:t>
      </w:r>
      <w:r>
        <w:t xml:space="preserve">- screenDataSnapshot validation;</w:t>
      </w:r>
      <w:r>
        <w:t xml:space="preserve"> </w:t>
      </w:r>
      <w:r>
        <w:t xml:space="preserve">- continuation success;</w:t>
      </w:r>
      <w:r>
        <w:t xml:space="preserve"> </w:t>
      </w:r>
      <w:r>
        <w:t xml:space="preserve">- continuation retryable technical error;</w:t>
      </w:r>
      <w:r>
        <w:t xml:space="preserve"> </w:t>
      </w:r>
      <w:r>
        <w:t xml:space="preserve">- semanticRequiresNewTransitionRun;</w:t>
      </w:r>
      <w:r>
        <w:t xml:space="preserve"> </w:t>
      </w:r>
      <w:r>
        <w:t xml:space="preserve">- onRejectTransitionKey;</w:t>
      </w:r>
      <w:r>
        <w:t xml:space="preserve"> </w:t>
      </w:r>
      <w:r>
        <w:t xml:space="preserve">- Security denial for decision/delegation/admin retry;</w:t>
      </w:r>
      <w:r>
        <w:t xml:space="preserve"> </w:t>
      </w:r>
      <w:r>
        <w:t xml:space="preserve">- EventBus events;</w:t>
      </w:r>
      <w:r>
        <w:t xml:space="preserve"> </w:t>
      </w:r>
      <w:r>
        <w:t xml:space="preserve">- Queue reminders/escalations;</w:t>
      </w:r>
      <w:r>
        <w:t xml:space="preserve"> </w:t>
      </w:r>
      <w:r>
        <w:t xml:space="preserve">- 907 history and audit;</w:t>
      </w:r>
      <w:r>
        <w:t xml:space="preserve"> </w:t>
      </w:r>
      <w:r>
        <w:t xml:space="preserve">- HealthCheck provider checks;</w:t>
      </w:r>
      <w:r>
        <w:t xml:space="preserve"> </w:t>
      </w:r>
      <w:r>
        <w:t xml:space="preserve">- system JSON import/update/delete.</w:t>
      </w:r>
    </w:p>
    <w:p>
      <w:pPr>
        <w:pStyle w:val="BodyText"/>
      </w:pPr>
      <w:r>
        <w:t xml:space="preserve">В Help должны быть подготовлены:</w:t>
      </w:r>
      <w:r>
        <w:t xml:space="preserve"> </w:t>
      </w:r>
      <w:r>
        <w:t xml:space="preserve">- руководство администратора по настройке gate, policy, participants, deadlines, delegation и rejection transition;</w:t>
      </w:r>
      <w:r>
        <w:t xml:space="preserve"> </w:t>
      </w:r>
      <w:r>
        <w:t xml:space="preserve">- руководство пользователя по согласованию, отказу, уточнению, делегированию и просмотру состояния request;</w:t>
      </w:r>
      <w:r>
        <w:t xml:space="preserve"> </w:t>
      </w:r>
      <w:r>
        <w:t xml:space="preserve">- руководство разработчика по API WorkflowApproval, approvalGateKey, event payload, DTO и integration boundaries;</w:t>
      </w:r>
      <w:r>
        <w:t xml:space="preserve"> </w:t>
      </w:r>
      <w:r>
        <w:t xml:space="preserve">- эксплуатационный runbook по зависшим requests, retry continuation, HealthCheck diagnostics, Queue/EventBus dead-letter и безопасному исправлению system definitions.</w:t>
      </w:r>
    </w:p>
    <w:p>
      <w:pPr>
        <w:pStyle w:val="BodyText"/>
      </w:pPr>
      <w:r>
        <w:rPr>
          <w:strike/>
        </w:rPr>
        <w:t xml:space="preserve">-</w:t>
      </w:r>
    </w:p>
    <w:p>
      <w:pPr>
        <w:pStyle w:val="BodyText"/>
      </w:pPr>
      <w:r>
        <w:t xml:space="preserve">I128-2839: первый контрактный срез WorkflowApproval.</w:t>
      </w:r>
    </w:p>
    <w:p>
      <w:pPr>
        <w:pStyle w:val="BodyText"/>
      </w:pPr>
      <w:r>
        <w:t xml:space="preserve">Состав изменений:</w:t>
      </w:r>
      <w:r>
        <w:t xml:space="preserve"> </w:t>
      </w:r>
      <w:r>
        <w:t xml:space="preserve">- добавлен модуль WorkflowApproval с записями WorkflowApprovalGate, WorkflowApprovalPolicy и WorkflowApprovalRequest;</w:t>
      </w:r>
      <w:r>
        <w:t xml:space="preserve"> </w:t>
      </w:r>
      <w:r>
        <w:t xml:space="preserve">- основная логика вынесена в __call функции: создание gate/policy/request, решения, делегирование, уточнение, отмена, retry continuation, диагностика, where-used и HealthCheck;</w:t>
      </w:r>
      <w:r>
        <w:t xml:space="preserve"> </w:t>
      </w:r>
      <w:r>
        <w:t xml:space="preserve">- api.php модуля содержит ObjectData</w:t>
      </w:r>
      <w:r>
        <w:rPr>
          <w:strike/>
        </w:rPr>
        <w:t xml:space="preserve">классы, системные overrides и PHPDoc; публичная бизнес</w:t>
      </w:r>
      <w:r>
        <w:t xml:space="preserve">логика находится в __call;</w:t>
      </w:r>
      <w:r>
        <w:t xml:space="preserve"> </w:t>
      </w:r>
      <w:r>
        <w:t xml:space="preserve">- WorkflowTransition получил поле approvalGateKey и индекс WFTRANSITIONAPPROVALGATE;</w:t>
      </w:r>
      <w:r>
        <w:t xml:space="preserve"> </w:t>
      </w:r>
      <w:r>
        <w:t xml:space="preserve">- Workflow перед применением перехода с approvalGateKey создает request согласования и не меняет статус записи до continuation;</w:t>
      </w:r>
      <w:r>
        <w:t xml:space="preserve"> </w:t>
      </w:r>
      <w:r>
        <w:t xml:space="preserve">- импорт и sync системных workflow definitions поддерживают approvalGateKey;</w:t>
      </w:r>
      <w:r>
        <w:t xml:space="preserve"> </w:t>
      </w:r>
      <w:r>
        <w:t xml:space="preserve">- добавлены system JSON, Help и TestA safe-read сценарий WorkflowApproval.</w:t>
      </w:r>
    </w:p>
    <w:p>
      <w:pPr>
        <w:pStyle w:val="BodyText"/>
      </w:pPr>
      <w:r>
        <w:t xml:space="preserve">Проверки:</w:t>
      </w:r>
      <w:r>
        <w:t xml:space="preserve"> </w:t>
      </w:r>
      <w:r>
        <w:t xml:space="preserve">- php -l по всем файлам modules/WorkflowApproval и измененным Workflow/WorkflowTransition/WorkflowProject файлам;</w:t>
      </w:r>
      <w:r>
        <w:t xml:space="preserve"> </w:t>
      </w:r>
      <w:r>
        <w:t xml:space="preserve">- JSON parse modules/WorkflowApproval/system/workflow_approval.json: policies=2, gates=2;</w:t>
      </w:r>
      <w:r>
        <w:t xml:space="preserve"> </w:t>
      </w:r>
      <w:r>
        <w:t xml:space="preserve">- TestA WorkflowApproval safe-read: passed;</w:t>
      </w:r>
      <w:r>
        <w:t xml:space="preserve"> </w:t>
      </w:r>
      <w:r>
        <w:t xml:space="preserve">- TestA structural: WorkflowApproval 26/26, WorkflowTransition 3/3, Workflow 45/45, WorkflowProject 10/10;</w:t>
      </w:r>
      <w:r>
        <w:t xml:space="preserve"> </w:t>
      </w:r>
      <w:r>
        <w:t xml:space="preserve">- git diff</w:t>
      </w:r>
      <w:r>
        <w:t xml:space="preserve"> </w:t>
      </w:r>
      <w:r>
        <w:rPr>
          <w:strike/>
        </w:rPr>
        <w:t xml:space="preserve">-check: без whitespace</w:t>
      </w:r>
      <w:r>
        <w:t xml:space="preserve">ошибок.</w:t>
      </w:r>
    </w:p>
    <w:bookmarkStart w:id="2013" w:name="связанные-задачи-195"/>
    <w:p>
      <w:pPr>
        <w:pStyle w:val="Heading3"/>
      </w:pPr>
      <w:r>
        <w:t xml:space="preserve">1. Связанные задачи</w:t>
      </w:r>
    </w:p>
    <w:bookmarkStart w:id="1997" w:name="blocks-i128-2804-8"/>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7"/>
    <w:bookmarkStart w:id="1998" w:name="blocks-i128-2840-17"/>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8"/>
    <w:bookmarkStart w:id="1999" w:name="blocks-i128-2790-13"/>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9"/>
    <w:bookmarkStart w:id="2000" w:name="blocks-i128-2791-13"/>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0"/>
    <w:bookmarkStart w:id="2001" w:name="blocks-i128-2793-27"/>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1"/>
    <w:bookmarkStart w:id="2002" w:name="blocks-i128-2794-18"/>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2"/>
    <w:bookmarkStart w:id="2003" w:name="blocks-i128-2795-18"/>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3"/>
    <w:bookmarkStart w:id="2004" w:name="blocks-i128-2797-3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4"/>
    <w:bookmarkStart w:id="2005" w:name="blocks-i128-2798-32"/>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5"/>
    <w:bookmarkStart w:id="2006" w:name="blocks-i128-2799-31"/>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6"/>
    <w:bookmarkStart w:id="2007" w:name="blocks-i128-2806-10"/>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7"/>
    <w:bookmarkStart w:id="2008" w:name="blocks-i128-2813-7"/>
    <w:p>
      <w:pPr>
        <w:pStyle w:val="Heading4"/>
      </w:pPr>
      <w:r>
        <w:t xml:space="preserve">1.12.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8"/>
    <w:bookmarkStart w:id="2009" w:name="blocks-i128-2817-9"/>
    <w:p>
      <w:pPr>
        <w:pStyle w:val="Heading4"/>
      </w:pPr>
      <w:r>
        <w:t xml:space="preserve">1.13.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9"/>
    <w:bookmarkStart w:id="2010" w:name="blocks-i128-2818-22"/>
    <w:p>
      <w:pPr>
        <w:pStyle w:val="Heading4"/>
      </w:pPr>
      <w:r>
        <w:t xml:space="preserve">1.14.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0"/>
    <w:bookmarkStart w:id="2011" w:name="blocks-i128-2825-10"/>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1"/>
    <w:bookmarkStart w:id="2012" w:name="blocks-i128-2826-6"/>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2"/>
    <w:bookmarkEnd w:id="2013"/>
    <w:bookmarkEnd w:id="2014"/>
    <w:bookmarkStart w:id="2034" w:name="X3b579d200ef25a0e842aa6656d6a9fe659dd1c4"/>
    <w:p>
      <w:pPr>
        <w:pStyle w:val="Heading2"/>
      </w:pPr>
      <w:r>
        <w:t xml:space="preserve">[I128-2840] Реализовать WorkflowDesigner как единую административную студию настройки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13:52</w:t>
      </w:r>
    </w:p>
    <w:p>
      <w:pPr>
        <w:pStyle w:val="Compact"/>
        <w:numPr>
          <w:ilvl w:val="0"/>
          <w:numId w:val="1405"/>
        </w:numPr>
      </w:pPr>
      <w:r>
        <w:t xml:space="preserve">Цель</w:t>
      </w:r>
    </w:p>
    <w:p>
      <w:pPr>
        <w:pStyle w:val="FirstParagraph"/>
      </w:pPr>
      <w:r>
        <w:t xml:space="preserve">Нужно реализовать модуль WorkflowDesigner как единую административную студию настройки workflow-проектов ИРБИС 128.</w:t>
      </w:r>
    </w:p>
    <w:p>
      <w:pPr>
        <w:pStyle w:val="BodyText"/>
      </w:pPr>
      <w:r>
        <w:t xml:space="preserve">WorkflowDesigner должен позволить администратору настраивать промышленный процесс из одного интерфейса: проект, workflow, статусы, переходы, экраны, схемы экранов, фильтры, представления, доски, календари, согласования, автоматизацию, навигацию, публикацию, права и диагностику.</w:t>
      </w:r>
    </w:p>
    <w:p>
      <w:pPr>
        <w:pStyle w:val="BodyText"/>
      </w:pPr>
      <w:r>
        <w:t xml:space="preserve">WorkflowDesigner не является новым workflow engine и не хранит source of truth для workflow</w:t>
      </w:r>
      <w:r>
        <w:rPr>
          <w:strike/>
        </w:rPr>
        <w:t xml:space="preserve">сущностей. Он строит единую административную рабочую область, показывает связи между настройками и делегирует сохранение изменений модулям</w:t>
      </w:r>
      <w:r>
        <w:t xml:space="preserve">владельцам.</w:t>
      </w:r>
    </w:p>
    <w:p>
      <w:pPr>
        <w:pStyle w:val="Compact"/>
        <w:numPr>
          <w:ilvl w:val="0"/>
          <w:numId w:val="1406"/>
        </w:numPr>
      </w:pPr>
      <w:r>
        <w:t xml:space="preserve">Контекст</w:t>
      </w:r>
    </w:p>
    <w:p>
      <w:pPr>
        <w:pStyle w:val="FirstParagraph"/>
      </w:pPr>
      <w:r>
        <w:t xml:space="preserve">Настройка workflow-проекта в промышленной системе затрагивает несколько модулей: WorkflowProject, Workflow, WorkflowStatus, WorkflowTransition, WorkflowScreen, WorkflowView, WorkflowFilter, WorkflowApproval, WorkflowCalendar, Menu, Automation, Security, FieldConfiguration, HealthCheck, TestA и Help.</w:t>
      </w:r>
    </w:p>
    <w:p>
      <w:pPr>
        <w:pStyle w:val="BodyText"/>
      </w:pPr>
      <w:r>
        <w:t xml:space="preserve">Если администратор вынужден переходить между разрозненными редакторами записей, он легко теряет общую картину процесса: какие статусы есть, какие переходы доступны, какой экран откроется, какие права проверяются, какие согласования включены, какие фильтры и страницы публикуют записи и почему конфигурацию нельзя публиковать.</w:t>
      </w:r>
    </w:p>
    <w:p>
      <w:pPr>
        <w:pStyle w:val="BodyText"/>
      </w:pPr>
      <w:r>
        <w:t xml:space="preserve">WorkflowDesigner должен дать единый интерфейс</w:t>
      </w:r>
      <w:r>
        <w:t xml:space="preserve"> </w:t>
      </w:r>
      <w:r>
        <w:t xml:space="preserve">“от и до”</w:t>
      </w:r>
      <w:r>
        <w:t xml:space="preserve">, но не должен переносить в себя ответственность модулей-владельцев.</w:t>
      </w:r>
    </w:p>
    <w:p>
      <w:pPr>
        <w:pStyle w:val="Compact"/>
        <w:numPr>
          <w:ilvl w:val="0"/>
          <w:numId w:val="1407"/>
        </w:numPr>
      </w:pPr>
      <w:r>
        <w:t xml:space="preserve">Что Нужно Сделать</w:t>
      </w:r>
    </w:p>
    <w:p>
      <w:pPr>
        <w:pStyle w:val="FirstParagraph"/>
      </w:pPr>
      <w:r>
        <w:t xml:space="preserve">Нужно создать отдельный модуль WorkflowDesigner.</w:t>
      </w:r>
    </w:p>
    <w:p>
      <w:pPr>
        <w:pStyle w:val="BodyText"/>
      </w:pPr>
      <w:r>
        <w:t xml:space="preserve">Первый промышленный срез должен включать:</w:t>
      </w:r>
      <w:r>
        <w:t xml:space="preserve"> </w:t>
      </w:r>
      <w:r>
        <w:t xml:space="preserve">- административную страницу Designer;</w:t>
      </w:r>
      <w:r>
        <w:t xml:space="preserve"> </w:t>
      </w:r>
      <w:r>
        <w:t xml:space="preserve">- выбор WorkflowProject и workflow;</w:t>
      </w:r>
      <w:r>
        <w:t xml:space="preserve"> </w:t>
      </w:r>
      <w:r>
        <w:t xml:space="preserve">- агрегированную model проекта, собранную через API модулей-владельцев;</w:t>
      </w:r>
      <w:r>
        <w:t xml:space="preserve"> </w:t>
      </w:r>
      <w:r>
        <w:t xml:space="preserve">- левое дерево сущностей проекта;</w:t>
      </w:r>
      <w:r>
        <w:t xml:space="preserve"> </w:t>
      </w:r>
      <w:r>
        <w:t xml:space="preserve">- центральную интерактивную схему процесса;</w:t>
      </w:r>
      <w:r>
        <w:t xml:space="preserve"> </w:t>
      </w:r>
      <w:r>
        <w:t xml:space="preserve">- правый inspector выбранной сущности;</w:t>
      </w:r>
      <w:r>
        <w:t xml:space="preserve"> </w:t>
      </w:r>
      <w:r>
        <w:t xml:space="preserve">- toolbar схемы;</w:t>
      </w:r>
      <w:r>
        <w:t xml:space="preserve"> </w:t>
      </w:r>
      <w:r>
        <w:t xml:space="preserve">- readonly и editable режимы по правам;</w:t>
      </w:r>
      <w:r>
        <w:t xml:space="preserve"> </w:t>
      </w:r>
      <w:r>
        <w:t xml:space="preserve">- переход к штатным редакторам owner modules;</w:t>
      </w:r>
      <w:r>
        <w:t xml:space="preserve"> </w:t>
      </w:r>
      <w:r>
        <w:t xml:space="preserve">- HealthCheck/dry-run diagnostics;</w:t>
      </w:r>
      <w:r>
        <w:t xml:space="preserve"> </w:t>
      </w:r>
      <w:r>
        <w:t xml:space="preserve">- Help и TestA coverage.</w:t>
      </w:r>
    </w:p>
    <w:p>
      <w:pPr>
        <w:pStyle w:val="SourceCode"/>
      </w:pPr>
      <w:r>
        <w:rPr>
          <w:rStyle w:val="VerbatimChar"/>
        </w:rPr>
        <w:t xml:space="preserve">1. Рабочая Область</w:t>
      </w:r>
    </w:p>
    <w:p>
      <w:pPr>
        <w:pStyle w:val="FirstParagraph"/>
      </w:pPr>
      <w:r>
        <w:t xml:space="preserve">Страница Designer должна быть рабочим административным интерфейсом, а не информационной страницей.</w:t>
      </w:r>
    </w:p>
    <w:p>
      <w:pPr>
        <w:pStyle w:val="BodyText"/>
      </w:pPr>
      <w:r>
        <w:t xml:space="preserve">Интерфейс должен иметь четыре зоны:</w:t>
      </w:r>
      <w:r>
        <w:t xml:space="preserve"> </w:t>
      </w:r>
      <w:r>
        <w:t xml:space="preserve">- верхняя панель: выбор проекта, workflow, версии, режима, кнопки проверки, dry-run, публикации, экспорта, импорта и Help;</w:t>
      </w:r>
      <w:r>
        <w:t xml:space="preserve"> </w:t>
      </w:r>
      <w:r>
        <w:t xml:space="preserve">- левая панель: дерево проекта с группами Project, Workflow, Statuses, Transitions, Screens, Filters, Views, Boards, Calendars, Approvals, Automation, Navigation, Permissions, Diagnostics;</w:t>
      </w:r>
      <w:r>
        <w:t xml:space="preserve"> </w:t>
      </w:r>
      <w:r>
        <w:t xml:space="preserve">- центральная зона: визуальная схема со статусами и переходами;</w:t>
      </w:r>
      <w:r>
        <w:t xml:space="preserve"> </w:t>
      </w:r>
      <w:r>
        <w:t xml:space="preserve">- правая панель: inspector выбранного элемента.</w:t>
      </w:r>
    </w:p>
    <w:p>
      <w:pPr>
        <w:pStyle w:val="BodyText"/>
      </w:pPr>
      <w:r>
        <w:t xml:space="preserve">Режимы первого среза:</w:t>
      </w:r>
      <w:r>
        <w:t xml:space="preserve"> </w:t>
      </w:r>
      <w:r>
        <w:t xml:space="preserve">- Обзор: просмотр полной модели проекта и связей.</w:t>
      </w:r>
      <w:r>
        <w:t xml:space="preserve"> </w:t>
      </w:r>
      <w:r>
        <w:t xml:space="preserve">- Проектирование: создание и изменение статусов и переходов через owner APIs.</w:t>
      </w:r>
      <w:r>
        <w:t xml:space="preserve"> </w:t>
      </w:r>
      <w:r>
        <w:t xml:space="preserve">- Экраны и страницы: просмотр связей transition -&gt; screen, route -&gt; view -&gt; filter -&gt; card/action.</w:t>
      </w:r>
      <w:r>
        <w:t xml:space="preserve"> </w:t>
      </w:r>
      <w:r>
        <w:t xml:space="preserve">- Права: объяснение итоговой доступности через Security.</w:t>
      </w:r>
      <w:r>
        <w:t xml:space="preserve"> </w:t>
      </w:r>
      <w:r>
        <w:t xml:space="preserve">- Проверка: HealthCheck, dry</w:t>
      </w:r>
      <w:r>
        <w:rPr>
          <w:strike/>
        </w:rPr>
        <w:t xml:space="preserve">run, where</w:t>
      </w:r>
      <w:r>
        <w:t xml:space="preserve">used и impact analysis.</w:t>
      </w:r>
      <w:r>
        <w:t xml:space="preserve"> </w:t>
      </w:r>
      <w:r>
        <w:t xml:space="preserve">- Публикация: сравнение draft/published, publication dry-run и переход к публикации через WorkflowProject.</w:t>
      </w:r>
    </w:p>
    <w:p>
      <w:pPr>
        <w:pStyle w:val="SourceCode"/>
      </w:pPr>
      <w:r>
        <w:rPr>
          <w:rStyle w:val="VerbatimChar"/>
        </w:rPr>
        <w:t xml:space="preserve">1. Визуальная Схема</w:t>
      </w:r>
    </w:p>
    <w:p>
      <w:pPr>
        <w:pStyle w:val="FirstParagraph"/>
      </w:pPr>
      <w:r>
        <w:t xml:space="preserve">Схема должна показывать статусы как прямоугольники, переходы как направленные связи со стрелками.</w:t>
      </w:r>
    </w:p>
    <w:p>
      <w:pPr>
        <w:pStyle w:val="BodyText"/>
      </w:pPr>
      <w:r>
        <w:t xml:space="preserve">Нужно поддержать:</w:t>
      </w:r>
      <w:r>
        <w:t xml:space="preserve"> </w:t>
      </w:r>
      <w:r>
        <w:t xml:space="preserve">- перемещение статусов мышью;</w:t>
      </w:r>
      <w:r>
        <w:t xml:space="preserve"> </w:t>
      </w:r>
      <w:r>
        <w:t xml:space="preserve">- автоматическое расширение холста при выносе узла за текущие границы;</w:t>
      </w:r>
      <w:r>
        <w:t xml:space="preserve"> </w:t>
      </w:r>
      <w:r>
        <w:t xml:space="preserve">- автоматическое уменьшение холста после уплотнения схемы без лишних скроллов;</w:t>
      </w:r>
      <w:r>
        <w:t xml:space="preserve"> </w:t>
      </w:r>
      <w:r>
        <w:t xml:space="preserve">- zoom in, zoom out, fit to screen, reset layout;</w:t>
      </w:r>
      <w:r>
        <w:t xml:space="preserve"> </w:t>
      </w:r>
      <w:r>
        <w:t xml:space="preserve">- выбор статуса или перехода кликом;</w:t>
      </w:r>
      <w:r>
        <w:t xml:space="preserve"> </w:t>
      </w:r>
      <w:r>
        <w:t xml:space="preserve">- открытие штатного редактора double click;</w:t>
      </w:r>
      <w:r>
        <w:t xml:space="preserve"> </w:t>
      </w:r>
      <w:r>
        <w:t xml:space="preserve">- добавление статуса;</w:t>
      </w:r>
      <w:r>
        <w:t xml:space="preserve"> </w:t>
      </w:r>
      <w:r>
        <w:t xml:space="preserve">- добавление перехода;</w:t>
      </w:r>
      <w:r>
        <w:t xml:space="preserve"> </w:t>
      </w:r>
      <w:r>
        <w:t xml:space="preserve">- редактирование выбранного элемента;</w:t>
      </w:r>
      <w:r>
        <w:t xml:space="preserve"> </w:t>
      </w:r>
      <w:r>
        <w:t xml:space="preserve">- удаление выбранного элемента через where-used/impact preflight;</w:t>
      </w:r>
      <w:r>
        <w:t xml:space="preserve"> </w:t>
      </w:r>
      <w:r>
        <w:t xml:space="preserve">- отображение service/loop transitions, которые не меняют статус;</w:t>
      </w:r>
      <w:r>
        <w:t xml:space="preserve"> </w:t>
      </w:r>
      <w:r>
        <w:t xml:space="preserve">- бейджи на переходах: screen, condition, post-functions, approval gate, automation hooks, rights warnings и diagnostics.</w:t>
      </w:r>
    </w:p>
    <w:p>
      <w:pPr>
        <w:pStyle w:val="BodyText"/>
      </w:pPr>
      <w:r>
        <w:t xml:space="preserve">В обычном режиме узел статуса должен показывать человекочитаемое название без технического кода. Технические коды можно показывать в диагностическом режиме.</w:t>
      </w:r>
    </w:p>
    <w:p>
      <w:pPr>
        <w:pStyle w:val="BodyText"/>
      </w:pPr>
      <w:r>
        <w:t xml:space="preserve">Цвет статуса должен браться из WorkflowStatus или API-статуса. WorkflowDesigner не должен хранить собственную независимую палитру.</w:t>
      </w:r>
    </w:p>
    <w:p>
      <w:pPr>
        <w:pStyle w:val="SourceCode"/>
      </w:pPr>
      <w:r>
        <w:rPr>
          <w:rStyle w:val="VerbatimChar"/>
        </w:rPr>
        <w:t xml:space="preserve">1. Inspector</w:t>
      </w:r>
    </w:p>
    <w:p>
      <w:pPr>
        <w:pStyle w:val="FirstParagraph"/>
      </w:pPr>
      <w:r>
        <w:t xml:space="preserve">Inspector выбранной сущности должен показывать:</w:t>
      </w:r>
      <w:r>
        <w:t xml:space="preserve"> </w:t>
      </w:r>
      <w:r>
        <w:t xml:space="preserve">- тип сущности;</w:t>
      </w:r>
      <w:r>
        <w:t xml:space="preserve"> </w:t>
      </w:r>
      <w:r>
        <w:t xml:space="preserve">- owner module;</w:t>
      </w:r>
      <w:r>
        <w:t xml:space="preserve"> </w:t>
      </w:r>
      <w:r>
        <w:t xml:space="preserve">- stable key;</w:t>
      </w:r>
      <w:r>
        <w:t xml:space="preserve"> </w:t>
      </w:r>
      <w:r>
        <w:t xml:space="preserve">- название;</w:t>
      </w:r>
      <w:r>
        <w:t xml:space="preserve"> </w:t>
      </w:r>
      <w:r>
        <w:t xml:space="preserve">- system/readonly flags;</w:t>
      </w:r>
      <w:r>
        <w:t xml:space="preserve"> </w:t>
      </w:r>
      <w:r>
        <w:t xml:space="preserve">- changed state;</w:t>
      </w:r>
      <w:r>
        <w:t xml:space="preserve"> </w:t>
      </w:r>
      <w:r>
        <w:t xml:space="preserve">- last changed;</w:t>
      </w:r>
      <w:r>
        <w:t xml:space="preserve"> </w:t>
      </w:r>
      <w:r>
        <w:t xml:space="preserve">- where-used summary;</w:t>
      </w:r>
      <w:r>
        <w:t xml:space="preserve"> </w:t>
      </w:r>
      <w:r>
        <w:t xml:space="preserve">- итоговую доступность действий;</w:t>
      </w:r>
      <w:r>
        <w:t xml:space="preserve"> </w:t>
      </w:r>
      <w:r>
        <w:t xml:space="preserve">- проблемы конфигурации;</w:t>
      </w:r>
      <w:r>
        <w:t xml:space="preserve"> </w:t>
      </w:r>
      <w:r>
        <w:t xml:space="preserve">- быстрые действия;</w:t>
      </w:r>
      <w:r>
        <w:t xml:space="preserve"> </w:t>
      </w:r>
      <w:r>
        <w:t xml:space="preserve">- кнопку открытия полного штатного редактора.</w:t>
      </w:r>
    </w:p>
    <w:p>
      <w:pPr>
        <w:pStyle w:val="BodyText"/>
      </w:pPr>
      <w:r>
        <w:t xml:space="preserve">Inline edit допускается только для безопасных часто используемых полей, если owner module предоставляет API изменения. Если такого API нет, WorkflowDesigner должен открывать штатный редактор записи.</w:t>
      </w:r>
    </w:p>
    <w:p>
      <w:pPr>
        <w:pStyle w:val="BodyText"/>
      </w:pPr>
      <w:r>
        <w:t xml:space="preserve">WorkflowDesigner не должен напрямую менять физические поля чужих записей.</w:t>
      </w:r>
    </w:p>
    <w:p>
      <w:pPr>
        <w:pStyle w:val="SourceCode"/>
      </w:pPr>
      <w:r>
        <w:rPr>
          <w:rStyle w:val="VerbatimChar"/>
        </w:rPr>
        <w:t xml:space="preserve">1. Делегирование Owner Modules</w:t>
      </w:r>
    </w:p>
    <w:p>
      <w:pPr>
        <w:pStyle w:val="FirstParagraph"/>
      </w:pPr>
      <w:r>
        <w:t xml:space="preserve">Все изменения конфигурации должны выполняться через owner modules:</w:t>
      </w:r>
      <w:r>
        <w:t xml:space="preserve"> </w:t>
      </w:r>
      <w:r>
        <w:t xml:space="preserve">- WorkflowProject владеет проектом, binding типов записей, draft/published состоянием, import/export/system JSON, publish и rollback.</w:t>
      </w:r>
      <w:r>
        <w:t xml:space="preserve"> </w:t>
      </w:r>
      <w:r>
        <w:t xml:space="preserve">- Workflow владеет runtime, состоянием записи, history 907, transition dry-run и impact analysis.</w:t>
      </w:r>
      <w:r>
        <w:t xml:space="preserve"> </w:t>
      </w:r>
      <w:r>
        <w:t xml:space="preserve">- WorkflowStatus владеет статусами и визуальными атрибутами статусов.</w:t>
      </w:r>
      <w:r>
        <w:t xml:space="preserve"> </w:t>
      </w:r>
      <w:r>
        <w:t xml:space="preserve">- WorkflowTransition владеет переходами, route, condition, post-functions, screenKey и approvalGateKey.</w:t>
      </w:r>
      <w:r>
        <w:t xml:space="preserve"> </w:t>
      </w:r>
      <w:r>
        <w:t xml:space="preserve">- WorkflowScreen и WorkflowScreenScheme владеют ws-экранами, draft/apply и public renderer.</w:t>
      </w:r>
      <w:r>
        <w:t xml:space="preserve"> </w:t>
      </w:r>
      <w:r>
        <w:t xml:space="preserve">- WorkflowView и WorkflowViewScheme владеют списками, карточками, routes, variants и page configuration.</w:t>
      </w:r>
      <w:r>
        <w:t xml:space="preserve"> </w:t>
      </w:r>
      <w:r>
        <w:t xml:space="preserve">- WorkflowFilter и WorkflowFilterScheme владеют фильтрами и materialized slices.</w:t>
      </w:r>
      <w:r>
        <w:t xml:space="preserve"> </w:t>
      </w:r>
      <w:r>
        <w:t xml:space="preserve">- WorkflowApproval владеет approval gates, policies, requests, decisions, delegation и continuation.</w:t>
      </w:r>
      <w:r>
        <w:t xml:space="preserve"> </w:t>
      </w:r>
      <w:r>
        <w:t xml:space="preserve">- WorkflowView владеет досочными типами представлений: kanban и timebox.</w:t>
      </w:r>
      <w:r>
        <w:t xml:space="preserve"> </w:t>
      </w:r>
      <w:r>
        <w:t xml:space="preserve">- WorkflowCalendar владеет календарными и timeline-представлениями.</w:t>
      </w:r>
      <w:r>
        <w:t xml:space="preserve"> </w:t>
      </w:r>
      <w:r>
        <w:t xml:space="preserve">- WorkflowNavigationScheme и Menu владеют навигацией и materialized menu records.</w:t>
      </w:r>
      <w:r>
        <w:t xml:space="preserve"> </w:t>
      </w:r>
      <w:r>
        <w:t xml:space="preserve">- Automation владеет no-code rules.</w:t>
      </w:r>
      <w:r>
        <w:t xml:space="preserve"> </w:t>
      </w:r>
      <w:r>
        <w:t xml:space="preserve">- Security владеет правами и explain access.</w:t>
      </w:r>
      <w:r>
        <w:t xml:space="preserve"> </w:t>
      </w:r>
      <w:r>
        <w:t xml:space="preserve">- FieldConfiguration владеет field keys и семантикой полей.</w:t>
      </w:r>
      <w:r>
        <w:t xml:space="preserve"> </w:t>
      </w:r>
      <w:r>
        <w:t xml:space="preserve">- HealthCheck владеет provider registry, result model и publication gate.</w:t>
      </w:r>
      <w:r>
        <w:t xml:space="preserve"> </w:t>
      </w:r>
      <w:r>
        <w:t xml:space="preserve">- TestA владеет тестовым каркасом.</w:t>
      </w:r>
      <w:r>
        <w:t xml:space="preserve"> </w:t>
      </w:r>
      <w:r>
        <w:t xml:space="preserve">- Help владеет опубликованной документацией.</w:t>
      </w:r>
    </w:p>
    <w:p>
      <w:pPr>
        <w:pStyle w:val="SourceCode"/>
      </w:pPr>
      <w:r>
        <w:rPr>
          <w:rStyle w:val="VerbatimChar"/>
        </w:rPr>
        <w:t xml:space="preserve">1. Project Lifecycle И Публикация</w:t>
      </w:r>
    </w:p>
    <w:p>
      <w:pPr>
        <w:pStyle w:val="FirstParagraph"/>
      </w:pPr>
      <w:r>
        <w:t xml:space="preserve">WorkflowDesigner должен различать сохранение черновых изменений и публикацию.</w:t>
      </w:r>
    </w:p>
    <w:p>
      <w:pPr>
        <w:pStyle w:val="BodyText"/>
      </w:pPr>
      <w:r>
        <w:t xml:space="preserve">Перед публикацией нужно показывать:</w:t>
      </w:r>
      <w:r>
        <w:t xml:space="preserve"> </w:t>
      </w:r>
      <w:r>
        <w:t xml:space="preserve">- список изменений;</w:t>
      </w:r>
      <w:r>
        <w:t xml:space="preserve"> </w:t>
      </w:r>
      <w:r>
        <w:t xml:space="preserve">- deleted/disabled/changed entities;</w:t>
      </w:r>
      <w:r>
        <w:t xml:space="preserve"> </w:t>
      </w:r>
      <w:r>
        <w:t xml:space="preserve">- where-used;</w:t>
      </w:r>
      <w:r>
        <w:t xml:space="preserve"> </w:t>
      </w:r>
      <w:r>
        <w:t xml:space="preserve">- impact analysis;</w:t>
      </w:r>
      <w:r>
        <w:t xml:space="preserve"> </w:t>
      </w:r>
      <w:r>
        <w:t xml:space="preserve">- HealthCheck blockers/warnings/info;</w:t>
      </w:r>
      <w:r>
        <w:t xml:space="preserve"> </w:t>
      </w:r>
      <w:r>
        <w:t xml:space="preserve">- dry-run результата публикации;</w:t>
      </w:r>
      <w:r>
        <w:t xml:space="preserve"> </w:t>
      </w:r>
      <w:r>
        <w:t xml:space="preserve">- ссылку на проблемную сущность и owner module.</w:t>
      </w:r>
    </w:p>
    <w:p>
      <w:pPr>
        <w:pStyle w:val="BodyText"/>
      </w:pPr>
      <w:r>
        <w:t xml:space="preserve">Публикация, rollback, import и export выполняются только через WorkflowProject и owner modules. Designer не должен самостоятельно переключать published flags или переписывать system JSON definitions.</w:t>
      </w:r>
    </w:p>
    <w:p>
      <w:pPr>
        <w:pStyle w:val="SourceCode"/>
      </w:pPr>
      <w:r>
        <w:rPr>
          <w:rStyle w:val="VerbatimChar"/>
        </w:rPr>
        <w:t xml:space="preserve">1. Security</w:t>
      </w:r>
    </w:p>
    <w:p>
      <w:pPr>
        <w:pStyle w:val="FirstParagraph"/>
      </w:pPr>
      <w:r>
        <w:t xml:space="preserve">WorkflowDesigner не должен расширять права администратора.</w:t>
      </w:r>
    </w:p>
    <w:p>
      <w:pPr>
        <w:pStyle w:val="BodyText"/>
      </w:pPr>
      <w:r>
        <w:t xml:space="preserve">Нужно проверять:</w:t>
      </w:r>
      <w:r>
        <w:t xml:space="preserve"> </w:t>
      </w:r>
      <w:r>
        <w:t xml:space="preserve">- право открыть Designer;</w:t>
      </w:r>
      <w:r>
        <w:t xml:space="preserve"> </w:t>
      </w:r>
      <w:r>
        <w:t xml:space="preserve">- право видеть проект;</w:t>
      </w:r>
      <w:r>
        <w:t xml:space="preserve"> </w:t>
      </w:r>
      <w:r>
        <w:t xml:space="preserve">- право видеть сущность;</w:t>
      </w:r>
      <w:r>
        <w:t xml:space="preserve"> </w:t>
      </w:r>
      <w:r>
        <w:t xml:space="preserve">- право редактировать сущность;</w:t>
      </w:r>
      <w:r>
        <w:t xml:space="preserve"> </w:t>
      </w:r>
      <w:r>
        <w:t xml:space="preserve">- право создавать статус или переход;</w:t>
      </w:r>
      <w:r>
        <w:t xml:space="preserve"> </w:t>
      </w:r>
      <w:r>
        <w:t xml:space="preserve">- право удалять сущность;</w:t>
      </w:r>
      <w:r>
        <w:t xml:space="preserve"> </w:t>
      </w:r>
      <w:r>
        <w:t xml:space="preserve">- право публиковать проект;</w:t>
      </w:r>
      <w:r>
        <w:t xml:space="preserve"> </w:t>
      </w:r>
      <w:r>
        <w:t xml:space="preserve">- право экспортировать или импортировать;</w:t>
      </w:r>
      <w:r>
        <w:t xml:space="preserve"> </w:t>
      </w:r>
      <w:r>
        <w:t xml:space="preserve">- право видеть diagnostics;</w:t>
      </w:r>
      <w:r>
        <w:t xml:space="preserve"> </w:t>
      </w:r>
      <w:r>
        <w:t xml:space="preserve">- право видеть скрытые поля или причины отказа.</w:t>
      </w:r>
    </w:p>
    <w:p>
      <w:pPr>
        <w:pStyle w:val="BodyText"/>
      </w:pPr>
      <w:r>
        <w:t xml:space="preserve">Designer должен показывать причину отказа, если Security предоставляет explain API, но не должен раскрывать скрытые данные.</w:t>
      </w:r>
    </w:p>
    <w:p>
      <w:pPr>
        <w:pStyle w:val="SourceCode"/>
      </w:pPr>
      <w:r>
        <w:rPr>
          <w:rStyle w:val="VerbatimChar"/>
        </w:rPr>
        <w:t xml:space="preserve">1. Extensibility</w:t>
      </w:r>
    </w:p>
    <w:p>
      <w:pPr>
        <w:pStyle w:val="FirstParagraph"/>
      </w:pPr>
      <w:r>
        <w:t xml:space="preserve">Нужно предусмотреть extension contract для модулей семейства Workflow* и смежных системных модулей.</w:t>
      </w:r>
    </w:p>
    <w:p>
      <w:pPr>
        <w:pStyle w:val="BodyText"/>
      </w:pPr>
      <w:r>
        <w:t xml:space="preserve">Extension должен уметь добавить:</w:t>
      </w:r>
      <w:r>
        <w:t xml:space="preserve"> </w:t>
      </w:r>
      <w:r>
        <w:t xml:space="preserve">- группу в левое дерево;</w:t>
      </w:r>
      <w:r>
        <w:t xml:space="preserve"> </w:t>
      </w:r>
      <w:r>
        <w:t xml:space="preserve">- панель inspector;</w:t>
      </w:r>
      <w:r>
        <w:t xml:space="preserve"> </w:t>
      </w:r>
      <w:r>
        <w:t xml:space="preserve">- бейдж на статус или переход;</w:t>
      </w:r>
      <w:r>
        <w:t xml:space="preserve"> </w:t>
      </w:r>
      <w:r>
        <w:t xml:space="preserve">- быстрое действие toolbar/inspector;</w:t>
      </w:r>
      <w:r>
        <w:t xml:space="preserve"> </w:t>
      </w:r>
      <w:r>
        <w:t xml:space="preserve">- локальную проверку конфигурации;</w:t>
      </w:r>
      <w:r>
        <w:t xml:space="preserve"> </w:t>
      </w:r>
      <w:r>
        <w:t xml:space="preserve">- wizard создания своей сущности;</w:t>
      </w:r>
      <w:r>
        <w:t xml:space="preserve"> </w:t>
      </w:r>
      <w:r>
        <w:t xml:space="preserve">- ссылку на Help.</w:t>
      </w:r>
    </w:p>
    <w:p>
      <w:pPr>
        <w:pStyle w:val="BodyText"/>
      </w:pPr>
      <w:r>
        <w:t xml:space="preserve">Добавление нового extension-модуля не должно требовать изменения ядра WorkflowDesigner, если extension соблюдает контракт.</w:t>
      </w:r>
    </w:p>
    <w:p>
      <w:pPr>
        <w:pStyle w:val="SourceCode"/>
      </w:pPr>
      <w:r>
        <w:rPr>
          <w:rStyle w:val="VerbatimChar"/>
        </w:rPr>
        <w:t xml:space="preserve">1. Help И TestA</w:t>
      </w:r>
    </w:p>
    <w:p>
      <w:pPr>
        <w:pStyle w:val="FirstParagraph"/>
      </w:pPr>
      <w:r>
        <w:t xml:space="preserve">Нужно подготовить Help:</w:t>
      </w:r>
      <w:r>
        <w:t xml:space="preserve"> </w:t>
      </w:r>
      <w:r>
        <w:t xml:space="preserve">- руководство администратора по Designer;</w:t>
      </w:r>
      <w:r>
        <w:t xml:space="preserve"> </w:t>
      </w:r>
      <w:r>
        <w:t xml:space="preserve">- описание режимов работы;</w:t>
      </w:r>
      <w:r>
        <w:t xml:space="preserve"> </w:t>
      </w:r>
      <w:r>
        <w:t xml:space="preserve">- настройка процесса от проекта до публикации;</w:t>
      </w:r>
      <w:r>
        <w:t xml:space="preserve"> </w:t>
      </w:r>
      <w:r>
        <w:t xml:space="preserve">- работа с системными проектами и пользовательскими копиями;</w:t>
      </w:r>
      <w:r>
        <w:t xml:space="preserve"> </w:t>
      </w:r>
      <w:r>
        <w:t xml:space="preserve">- диагностика типовых ошибок;</w:t>
      </w:r>
      <w:r>
        <w:t xml:space="preserve"> </w:t>
      </w:r>
      <w:r>
        <w:t xml:space="preserve">- руководство программиста по extension contract.</w:t>
      </w:r>
    </w:p>
    <w:p>
      <w:pPr>
        <w:pStyle w:val="BodyText"/>
      </w:pPr>
      <w:r>
        <w:t xml:space="preserve">Нужно подготовить TestA:</w:t>
      </w:r>
      <w:r>
        <w:t xml:space="preserve"> </w:t>
      </w:r>
      <w:r>
        <w:t xml:space="preserve">- загрузка Designer model на тестовом workflow-проекте;</w:t>
      </w:r>
      <w:r>
        <w:t xml:space="preserve"> </w:t>
      </w:r>
      <w:r>
        <w:t xml:space="preserve">- readonly mode;</w:t>
      </w:r>
      <w:r>
        <w:t xml:space="preserve"> </w:t>
      </w:r>
      <w:r>
        <w:t xml:space="preserve">- отказ доступа по Security;</w:t>
      </w:r>
      <w:r>
        <w:t xml:space="preserve"> </w:t>
      </w:r>
      <w:r>
        <w:t xml:space="preserve">- отсутствие extension-модуля с понятной диагностикой;</w:t>
      </w:r>
      <w:r>
        <w:t xml:space="preserve"> </w:t>
      </w:r>
      <w:r>
        <w:t xml:space="preserve">- создание статуса и перехода через owner APIs;</w:t>
      </w:r>
      <w:r>
        <w:t xml:space="preserve"> </w:t>
      </w:r>
      <w:r>
        <w:t xml:space="preserve">- сохранение координат статуса;</w:t>
      </w:r>
      <w:r>
        <w:t xml:space="preserve"> </w:t>
      </w:r>
      <w:r>
        <w:t xml:space="preserve">- where-used preflight при удалении;</w:t>
      </w:r>
      <w:r>
        <w:t xml:space="preserve"> </w:t>
      </w:r>
      <w:r>
        <w:t xml:space="preserve">- HealthCheck blocker перед публикацией;</w:t>
      </w:r>
      <w:r>
        <w:t xml:space="preserve"> </w:t>
      </w:r>
      <w:r>
        <w:t xml:space="preserve">- отсутствие прямой записи в чужие поля;</w:t>
      </w:r>
      <w:r>
        <w:t xml:space="preserve"> </w:t>
      </w:r>
      <w:r>
        <w:t xml:space="preserve">- структурная проверка metadata, Help и system JSON.</w:t>
      </w:r>
    </w:p>
    <w:p>
      <w:pPr>
        <w:pStyle w:val="Compact"/>
        <w:numPr>
          <w:ilvl w:val="0"/>
          <w:numId w:val="1408"/>
        </w:numPr>
      </w:pPr>
      <w:r>
        <w:t xml:space="preserve">Границы Реализации</w:t>
      </w:r>
    </w:p>
    <w:p>
      <w:pPr>
        <w:pStyle w:val="FirstParagraph"/>
      </w:pPr>
      <w:r>
        <w:t xml:space="preserve">Входит:</w:t>
      </w:r>
      <w:r>
        <w:t xml:space="preserve"> </w:t>
      </w:r>
      <w:r>
        <w:t xml:space="preserve">- отдельный модуль WorkflowDesigner;</w:t>
      </w:r>
      <w:r>
        <w:t xml:space="preserve"> </w:t>
      </w:r>
      <w:r>
        <w:t xml:space="preserve">- единая административная рабочая область;</w:t>
      </w:r>
      <w:r>
        <w:t xml:space="preserve"> </w:t>
      </w:r>
      <w:r>
        <w:t xml:space="preserve">- агрегированная Designer model;</w:t>
      </w:r>
      <w:r>
        <w:t xml:space="preserve"> </w:t>
      </w:r>
      <w:r>
        <w:t xml:space="preserve">- визуальная схема workflow;</w:t>
      </w:r>
      <w:r>
        <w:t xml:space="preserve"> </w:t>
      </w:r>
      <w:r>
        <w:t xml:space="preserve">- tree + inspector UX;</w:t>
      </w:r>
      <w:r>
        <w:t xml:space="preserve"> </w:t>
      </w:r>
      <w:r>
        <w:t xml:space="preserve">- безопасное создание и изменение статусов/переходов через owner APIs;</w:t>
      </w:r>
      <w:r>
        <w:t xml:space="preserve"> </w:t>
      </w:r>
      <w:r>
        <w:t xml:space="preserve">- переход к штатным редакторам owner modules;</w:t>
      </w:r>
      <w:r>
        <w:t xml:space="preserve"> </w:t>
      </w:r>
      <w:r>
        <w:t xml:space="preserve">- HealthCheck/dry</w:t>
      </w:r>
      <w:r>
        <w:rPr>
          <w:strike/>
        </w:rPr>
        <w:t xml:space="preserve">run/where</w:t>
      </w:r>
      <w:r>
        <w:t xml:space="preserve">used отображение;</w:t>
      </w:r>
      <w:r>
        <w:t xml:space="preserve"> </w:t>
      </w:r>
      <w:r>
        <w:t xml:space="preserve">- extension contract;</w:t>
      </w:r>
      <w:r>
        <w:t xml:space="preserve"> </w:t>
      </w:r>
      <w:r>
        <w:t xml:space="preserve">- Help и TestA.</w:t>
      </w:r>
    </w:p>
    <w:p>
      <w:pPr>
        <w:pStyle w:val="BodyText"/>
      </w:pPr>
      <w:r>
        <w:t xml:space="preserve">Не входит:</w:t>
      </w:r>
      <w:r>
        <w:t xml:space="preserve"> </w:t>
      </w:r>
      <w:r>
        <w:t xml:space="preserve">- новый workflow engine;</w:t>
      </w:r>
      <w:r>
        <w:t xml:space="preserve"> </w:t>
      </w:r>
      <w:r>
        <w:t xml:space="preserve">- собственное хранение WorkflowProject, Workflow, Status, Transition, Screen, View, Filter, Approval, Board, Calendar или Menu records;</w:t>
      </w:r>
      <w:r>
        <w:t xml:space="preserve"> </w:t>
      </w:r>
      <w:r>
        <w:t xml:space="preserve">- прямое изменение физических полей чужих записей;</w:t>
      </w:r>
      <w:r>
        <w:t xml:space="preserve"> </w:t>
      </w:r>
      <w:r>
        <w:t xml:space="preserve">- замена всех штатных редакторов;</w:t>
      </w:r>
      <w:r>
        <w:t xml:space="preserve"> </w:t>
      </w:r>
      <w:r>
        <w:t xml:space="preserve">- собственный редактор прав вместо Security;</w:t>
      </w:r>
      <w:r>
        <w:t xml:space="preserve"> </w:t>
      </w:r>
      <w:r>
        <w:t xml:space="preserve">- собственный renderer публичных форм, списков, досок или календарей;</w:t>
      </w:r>
      <w:r>
        <w:t xml:space="preserve"> </w:t>
      </w:r>
      <w:r>
        <w:t xml:space="preserve">- runtime approval, automation, events или queue jobs.</w:t>
      </w:r>
    </w:p>
    <w:p>
      <w:pPr>
        <w:pStyle w:val="Compact"/>
        <w:numPr>
          <w:ilvl w:val="0"/>
          <w:numId w:val="1409"/>
        </w:numPr>
      </w:pPr>
      <w:r>
        <w:t xml:space="preserve">Критерии Приемки</w:t>
      </w:r>
    </w:p>
    <w:p>
      <w:pPr>
        <w:pStyle w:val="Compact"/>
        <w:numPr>
          <w:ilvl w:val="0"/>
          <w:numId w:val="1410"/>
        </w:numPr>
      </w:pPr>
      <w:r>
        <w:t xml:space="preserve">Администратор может открыть Designer, выбрать workflow-проект и увидеть дерево проекта, схему процесса и inspector.</w:t>
      </w:r>
    </w:p>
    <w:p>
      <w:pPr>
        <w:pStyle w:val="Compact"/>
        <w:numPr>
          <w:ilvl w:val="0"/>
          <w:numId w:val="1410"/>
        </w:numPr>
      </w:pPr>
      <w:r>
        <w:t xml:space="preserve">Статусы и переходы отображаются на схеме с корректными названиями, направлением связей и диагностическими бейджами.</w:t>
      </w:r>
    </w:p>
    <w:p>
      <w:pPr>
        <w:pStyle w:val="Compact"/>
        <w:numPr>
          <w:ilvl w:val="0"/>
          <w:numId w:val="1410"/>
        </w:numPr>
      </w:pPr>
      <w:r>
        <w:t xml:space="preserve">Можно выбрать статус или переход кликом и открыть штатный редактор double click или кнопкой inspector.</w:t>
      </w:r>
    </w:p>
    <w:p>
      <w:pPr>
        <w:pStyle w:val="Compact"/>
        <w:numPr>
          <w:ilvl w:val="0"/>
          <w:numId w:val="1410"/>
        </w:numPr>
      </w:pPr>
      <w:r>
        <w:t xml:space="preserve">Создание статуса и перехода выполняется через owner APIs, а не прямой записью в поля.</w:t>
      </w:r>
    </w:p>
    <w:p>
      <w:pPr>
        <w:pStyle w:val="Compact"/>
        <w:numPr>
          <w:ilvl w:val="0"/>
          <w:numId w:val="1410"/>
        </w:numPr>
      </w:pPr>
      <w:r>
        <w:t xml:space="preserve">Перемещение статуса сохраняет layout через owner contract.</w:t>
      </w:r>
    </w:p>
    <w:p>
      <w:pPr>
        <w:pStyle w:val="Compact"/>
        <w:numPr>
          <w:ilvl w:val="0"/>
          <w:numId w:val="1410"/>
        </w:numPr>
      </w:pPr>
      <w:r>
        <w:t xml:space="preserve">Удаление выбранного статуса или перехода выполняет where-used/impact preflight и блокируется при blocker.</w:t>
      </w:r>
    </w:p>
    <w:p>
      <w:pPr>
        <w:pStyle w:val="Compact"/>
        <w:numPr>
          <w:ilvl w:val="0"/>
          <w:numId w:val="1410"/>
        </w:numPr>
      </w:pPr>
      <w:r>
        <w:t xml:space="preserve">Designer показывает screen, filter, view, approval, automation и navigation связи без переноса их source of truth в себя.</w:t>
      </w:r>
    </w:p>
    <w:p>
      <w:pPr>
        <w:pStyle w:val="Compact"/>
        <w:numPr>
          <w:ilvl w:val="0"/>
          <w:numId w:val="1410"/>
        </w:numPr>
      </w:pPr>
      <w:r>
        <w:t xml:space="preserve">Права на просмотр, изменение, удаление, публикацию и диагностику проверяются через Security.</w:t>
      </w:r>
    </w:p>
    <w:p>
      <w:pPr>
        <w:pStyle w:val="Compact"/>
        <w:numPr>
          <w:ilvl w:val="0"/>
          <w:numId w:val="1410"/>
        </w:numPr>
      </w:pPr>
      <w:r>
        <w:t xml:space="preserve">HealthCheck blockers/warnings/info отображаются в списке проблем и на связанных элементах схемы.</w:t>
      </w:r>
    </w:p>
    <w:p>
      <w:pPr>
        <w:pStyle w:val="Compact"/>
        <w:numPr>
          <w:ilvl w:val="0"/>
          <w:numId w:val="1410"/>
        </w:numPr>
      </w:pPr>
      <w:r>
        <w:t xml:space="preserve">Publication dry-run не применяет изменения, но показывает полный список blockers и warnings.</w:t>
      </w:r>
    </w:p>
    <w:p>
      <w:pPr>
        <w:pStyle w:val="Compact"/>
        <w:numPr>
          <w:ilvl w:val="0"/>
          <w:numId w:val="1410"/>
        </w:numPr>
      </w:pPr>
      <w:r>
        <w:t xml:space="preserve">System project доступен в readonly режиме; пользовательская копия создается через owner module.</w:t>
      </w:r>
    </w:p>
    <w:p>
      <w:pPr>
        <w:pStyle w:val="Compact"/>
        <w:numPr>
          <w:ilvl w:val="0"/>
          <w:numId w:val="1410"/>
        </w:numPr>
      </w:pPr>
      <w:r>
        <w:t xml:space="preserve">Отсутствующий extension-модуль отображается понятной диагностикой, а не PHP fatal error.</w:t>
      </w:r>
    </w:p>
    <w:p>
      <w:pPr>
        <w:pStyle w:val="Compact"/>
        <w:numPr>
          <w:ilvl w:val="0"/>
          <w:numId w:val="1410"/>
        </w:numPr>
      </w:pPr>
      <w:r>
        <w:t xml:space="preserve">Help содержит руководство администратора и программиста.</w:t>
      </w:r>
    </w:p>
    <w:p>
      <w:pPr>
        <w:pStyle w:val="Compact"/>
        <w:numPr>
          <w:ilvl w:val="0"/>
          <w:numId w:val="1410"/>
        </w:numPr>
      </w:pPr>
      <w:r>
        <w:t xml:space="preserve">TestA покрывает загрузку модели, Security refusal, readonly mode, создание статуса/перехода, where-used preflight и HealthCheck blocker.</w:t>
      </w:r>
    </w:p>
    <w:p>
      <w:pPr>
        <w:pStyle w:val="FirstParagraph"/>
      </w:pPr>
      <w:r>
        <w:rPr>
          <w:strike/>
        </w:rPr>
        <w:t xml:space="preserve">-</w:t>
      </w:r>
    </w:p>
    <w:p>
      <w:pPr>
        <w:pStyle w:val="BodyText"/>
      </w:pPr>
      <w:r>
        <w:t xml:space="preserve">Jira: https://jira.irbis128.ru/browse/I128-2840</w:t>
      </w:r>
    </w:p>
    <w:p>
      <w:pPr>
        <w:pStyle w:val="BodyText"/>
      </w:pPr>
      <w:r>
        <w:t xml:space="preserve">Добавлен первый срез WorkflowDesigner как единой административной студии настройки workflow-проектов.</w:t>
      </w:r>
    </w:p>
    <w:p>
      <w:pPr>
        <w:pStyle w:val="BodyText"/>
      </w:pPr>
      <w:r>
        <w:t xml:space="preserve">Входит в PR:</w:t>
      </w:r>
      <w:r>
        <w:t xml:space="preserve"> </w:t>
      </w:r>
      <w:r>
        <w:t xml:space="preserve">- модуль WorkflowDesigner со страницей выбора проекта и страницей дизайнера;</w:t>
      </w:r>
      <w:r>
        <w:t xml:space="preserve"> </w:t>
      </w:r>
      <w:r>
        <w:t xml:space="preserve">- агрегированная модель проекта: типы записей, Workflow, статусы, переходы, экраны, представления, фильтры, навигация, досочные и календарные представления;</w:t>
      </w:r>
      <w:r>
        <w:t xml:space="preserve"> </w:t>
      </w:r>
      <w:r>
        <w:t xml:space="preserve">- диагностика конфигурации рядом с названием без отдельной правой панели;</w:t>
      </w:r>
      <w:r>
        <w:t xml:space="preserve"> </w:t>
      </w:r>
      <w:r>
        <w:t xml:space="preserve">- переход к дизайнеру из редактора Workflow;</w:t>
      </w:r>
      <w:r>
        <w:t xml:space="preserve"> </w:t>
      </w:r>
      <w:r>
        <w:t xml:space="preserve">- Help и TestA-покрытие модуля.</w:t>
      </w:r>
    </w:p>
    <w:p>
      <w:pPr>
        <w:pStyle w:val="BodyText"/>
      </w:pPr>
      <w:r>
        <w:t xml:space="preserve">Границы:</w:t>
      </w:r>
      <w:r>
        <w:t xml:space="preserve"> </w:t>
      </w:r>
      <w:r>
        <w:t xml:space="preserve">- WorkflowDesigner не становится runtime-engine;</w:t>
      </w:r>
      <w:r>
        <w:t xml:space="preserve"> </w:t>
      </w:r>
      <w:r>
        <w:t xml:space="preserve">- данные и правила остаются в Workflow*, WorkflowView, WorkflowScreen, WorkflowFilter, WorkflowProject и связанных модулях;</w:t>
      </w:r>
      <w:r>
        <w:t xml:space="preserve"> </w:t>
      </w:r>
      <w:r>
        <w:t xml:space="preserve">- отдельный WorkflowBoard не используется, доски являются типами представлений WorkflowView.</w:t>
      </w:r>
    </w:p>
    <w:p>
      <w:pPr>
        <w:pStyle w:val="BodyText"/>
      </w:pPr>
      <w:r>
        <w:t xml:space="preserve">Проверки:</w:t>
      </w:r>
      <w:r>
        <w:t xml:space="preserve"> </w:t>
      </w:r>
      <w:r>
        <w:t xml:space="preserve">- PHP syntax check для измененных PHP/INC/PAGE файлов: ошибок нет;</w:t>
      </w:r>
      <w:r>
        <w:t xml:space="preserve"> </w:t>
      </w:r>
      <w:r>
        <w:t xml:space="preserve">- TestA safe-read targets по WorkflowDesigner, Workflow*, WorkflowView board scenario, Collaboration, WorkflowCalendar и Tasks: failed/blocked нет.</w:t>
      </w:r>
    </w:p>
    <w:bookmarkStart w:id="2033" w:name="связанные-задачи-196"/>
    <w:p>
      <w:pPr>
        <w:pStyle w:val="Heading3"/>
      </w:pPr>
      <w:r>
        <w:t xml:space="preserve">1. Связанные задачи</w:t>
      </w:r>
    </w:p>
    <w:bookmarkStart w:id="2015" w:name="blocks-i128-2790-14"/>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5"/>
    <w:bookmarkStart w:id="2016" w:name="blocks-i128-2791-14"/>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6"/>
    <w:bookmarkStart w:id="2017" w:name="blocks-i128-2793-28"/>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7"/>
    <w:bookmarkStart w:id="2018" w:name="blocks-i128-2794-1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8"/>
    <w:bookmarkStart w:id="2019" w:name="blocks-i128-2795-19"/>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9"/>
    <w:bookmarkStart w:id="2020" w:name="blocks-i128-2797-38"/>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0"/>
    <w:bookmarkStart w:id="2021" w:name="blocks-i128-2798-33"/>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1"/>
    <w:bookmarkStart w:id="2022" w:name="blocks-i128-2799-32"/>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2"/>
    <w:bookmarkStart w:id="2023" w:name="blocks-i128-2809-13"/>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3"/>
    <w:bookmarkStart w:id="2024" w:name="blocks-i128-2816-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4"/>
    <w:bookmarkStart w:id="2025" w:name="blocks-i128-2818-23"/>
    <w:p>
      <w:pPr>
        <w:pStyle w:val="Heading4"/>
      </w:pPr>
      <w:r>
        <w:t xml:space="preserve">1.11.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5"/>
    <w:bookmarkStart w:id="2026" w:name="blocks-i128-2820-8"/>
    <w:p>
      <w:pPr>
        <w:pStyle w:val="Heading4"/>
      </w:pPr>
      <w:r>
        <w:t xml:space="preserve">1.12.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6"/>
    <w:bookmarkStart w:id="2027" w:name="blocks-i128-2821-12"/>
    <w:p>
      <w:pPr>
        <w:pStyle w:val="Heading4"/>
      </w:pPr>
      <w:r>
        <w:t xml:space="preserve">1.13.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7"/>
    <w:bookmarkStart w:id="2028" w:name="blocks-i128-2822-12"/>
    <w:p>
      <w:pPr>
        <w:pStyle w:val="Heading4"/>
      </w:pPr>
      <w:r>
        <w:t xml:space="preserve">1.14.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8"/>
    <w:bookmarkStart w:id="2029" w:name="blocks-i128-2825-11"/>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9"/>
    <w:bookmarkStart w:id="2030" w:name="blocks-i128-2826-7"/>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0"/>
    <w:bookmarkStart w:id="2031" w:name="blocks-i128-2828-6"/>
    <w:p>
      <w:pPr>
        <w:pStyle w:val="Heading4"/>
      </w:pPr>
      <w:r>
        <w:t xml:space="preserve">1.17.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1"/>
    <w:bookmarkStart w:id="2032" w:name="blocks-i128-2839-1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2"/>
    <w:bookmarkEnd w:id="2033"/>
    <w:bookmarkEnd w:id="2034"/>
    <w:bookmarkStart w:id="2035" w:name="Xcda5762a1d0391dcbbd114d251834ac9d775ea7"/>
    <w:p>
      <w:pPr>
        <w:pStyle w:val="Heading2"/>
      </w:pPr>
      <w:r>
        <w:t xml:space="preserve">[I128-2778] Ошибка формата сводного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26.08.2026 16:45</w:t>
      </w:r>
    </w:p>
    <w:p>
      <w:pPr>
        <w:pStyle w:val="BodyText"/>
      </w:pPr>
      <w:r>
        <w:rPr>
          <w:i/>
          <w:iCs/>
        </w:rPr>
        <w:t xml:space="preserve">Нет описания</w:t>
      </w:r>
    </w:p>
    <w:bookmarkEnd w:id="2035"/>
    <w:bookmarkStart w:id="2039" w:name="X30d56c0d5a6137eea0d16381e3c83ba653a05ea"/>
    <w:p>
      <w:pPr>
        <w:pStyle w:val="Heading2"/>
      </w:pPr>
      <w:r>
        <w:t xml:space="preserve">[I128-2779] БД ATHRS - не происходит расширения поиска по авторитетным файлам при поиске по предметным рубрикам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31.08.2026 17:32</w:t>
      </w:r>
    </w:p>
    <w:p>
      <w:pPr>
        <w:pStyle w:val="BodyText"/>
      </w:pPr>
      <w:r>
        <w:t xml:space="preserve">Добрый день.</w:t>
      </w:r>
    </w:p>
    <w:p>
      <w:pPr>
        <w:pStyle w:val="BodyText"/>
      </w:pPr>
      <w:r>
        <w:t xml:space="preserve">В ATHRS словарь по ключу S= формируется иначе, чем в библиографических БД.</w:t>
      </w:r>
    </w:p>
    <w:p>
      <w:pPr>
        <w:pStyle w:val="BodyText"/>
      </w:pPr>
      <w:r>
        <w:t xml:space="preserve">В ATHRS между подполями ставится |–|,</w:t>
      </w:r>
      <w:r>
        <w:t xml:space="preserve"> </w:t>
      </w:r>
      <w:r>
        <w:t xml:space="preserve">В библиографических с пробелом: | – |,</w:t>
      </w:r>
      <w:r>
        <w:t xml:space="preserve"> </w:t>
      </w:r>
      <w:r>
        <w:t xml:space="preserve">Из-за этого не происходит расширения поиска по авторитетным файлам при поиске по предметным рубрикам.</w:t>
      </w:r>
    </w:p>
    <w:p>
      <w:pPr>
        <w:pStyle w:val="BodyText"/>
      </w:pPr>
      <w:r>
        <w:t xml:space="preserve">Необходимо в ATHRS исправить FST.</w:t>
      </w:r>
      <w:r>
        <w:t xml:space="preserve"> </w:t>
      </w:r>
      <w:r>
        <w:t xml:space="preserve">А может еще другие файлы тоже?</w:t>
      </w:r>
    </w:p>
    <w:bookmarkStart w:id="2038" w:name="связанные-задачи-197"/>
    <w:p>
      <w:pPr>
        <w:pStyle w:val="Heading3"/>
      </w:pPr>
      <w:r>
        <w:t xml:space="preserve">1. Связанные задачи</w:t>
      </w:r>
    </w:p>
    <w:bookmarkStart w:id="2037" w:name="соответствует-задача-sd-895"/>
    <w:p>
      <w:pPr>
        <w:pStyle w:val="Heading4"/>
      </w:pPr>
      <w:r>
        <w:t xml:space="preserve">1.1. 🔗 Соответствует задача: SD-895</w:t>
      </w:r>
    </w:p>
    <w:p>
      <w:pPr>
        <w:pStyle w:val="BlockText"/>
      </w:pPr>
      <w:hyperlink r:id="rId2036">
        <w:r>
          <w:rPr>
            <w:rStyle w:val="Hyperlink"/>
            <w:b/>
            <w:bCs/>
          </w:rPr>
          <w:t xml:space="preserve">[SD-895]</w:t>
        </w:r>
      </w:hyperlink>
      <w:r>
        <w:t xml:space="preserve"> </w:t>
      </w:r>
      <w:r>
        <w:t xml:space="preserve">БД ATHRS - проблема со словарем</w:t>
      </w:r>
      <w:r>
        <w:t xml:space="preserve"> </w:t>
      </w:r>
      <w:r>
        <w:t xml:space="preserve">Статус:</w:t>
      </w:r>
      <w:r>
        <w:t xml:space="preserve"> </w:t>
      </w:r>
      <w:r>
        <w:rPr>
          <w:rStyle w:val="VerbatimChar"/>
        </w:rPr>
        <w:t xml:space="preserve">Готово</w:t>
      </w:r>
      <w:r>
        <w:t xml:space="preserve"> </w:t>
      </w:r>
      <w:r>
        <w:t xml:space="preserve">| Автор: НБЧР</w:t>
      </w:r>
    </w:p>
    <w:bookmarkEnd w:id="2037"/>
    <w:bookmarkEnd w:id="2038"/>
    <w:bookmarkEnd w:id="2039"/>
    <w:bookmarkStart w:id="2040" w:name="i128-2819-добавить-подсказку-в-поле-953"/>
    <w:p>
      <w:pPr>
        <w:pStyle w:val="Heading2"/>
      </w:pPr>
      <w:r>
        <w:t xml:space="preserve">[I128-2819] Добавить подсказку в поле 953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07.09.2026 10:29</w:t>
      </w:r>
    </w:p>
    <w:p>
      <w:pPr>
        <w:pStyle w:val="BodyText"/>
      </w:pPr>
      <w:r>
        <w:t xml:space="preserve">Добавить подсказку   для поля 953 о том что ввод внутреннего двоичного ресурса в запись более не поддерживается</w:t>
      </w:r>
    </w:p>
    <w:bookmarkEnd w:id="2040"/>
    <w:bookmarkStart w:id="2044" w:name="i128-2873-ошибка-формата-o330_h_full.pft"/>
    <w:p>
      <w:pPr>
        <w:pStyle w:val="Heading2"/>
      </w:pPr>
      <w:r>
        <w:t xml:space="preserve">[I128-2873] Ошибка формата o330_h_full.pft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16.09.2026 12:59</w:t>
      </w:r>
    </w:p>
    <w:p>
      <w:pPr>
        <w:pStyle w:val="BodyText"/>
      </w:pPr>
      <w:r>
        <w:t xml:space="preserve">В формате вывода оглавления зачем-то используется &amp;uf(’+S1 (который для заглавий вида &lt;ААА=БББ&gt;) в отношении первого автора статьи, если у него указана роль (v330^x). Бог бы с ним, но там внутрь этого юнифора очевидно ошибочно помещен закрывающий тэг</w:t>
      </w:r>
    </w:p>
    <w:p>
      <w:pPr>
        <w:pStyle w:val="BodyText"/>
      </w:pPr>
      <w:r>
        <w:t xml:space="preserve">и его ограничители естественно удаляются, в результате на выходе имеем вот такую примерно красоту:</w:t>
      </w:r>
    </w:p>
    <w:p>
      <w:pPr>
        <w:pStyle w:val="BodyText"/>
      </w:pPr>
      <w:r>
        <w:t xml:space="preserve">@@</w:t>
      </w:r>
      <w:r>
        <w:t xml:space="preserve">@warn</w:t>
      </w:r>
      <w:r>
        <w:t xml:space="preserve"> </w:t>
      </w:r>
      <w:r>
        <w:rPr>
          <w:b/>
          <w:bCs/>
        </w:rPr>
        <w:t xml:space="preserve">Содержание:</w:t>
      </w:r>
    </w:p>
    <w:p>
      <w:pPr>
        <w:pStyle w:val="BodyText"/>
      </w:pPr>
      <w:r>
        <w:rPr>
          <w:b/>
          <w:bCs/>
        </w:rPr>
        <w:t xml:space="preserve">Аллегрова И., Ирина Александровна.€/div‰ Заглавие</w:t>
      </w:r>
      <w:r>
        <w:t xml:space="preserve"> </w:t>
      </w:r>
      <w:r>
        <w:t xml:space="preserve">/ А. Аллегрова И.</w:t>
      </w:r>
      <w:r>
        <w:t xml:space="preserve"> </w:t>
      </w:r>
      <w:r>
        <w:t xml:space="preserve">@@@</w:t>
      </w:r>
    </w:p>
    <w:p>
      <w:pPr>
        <w:pStyle w:val="BodyText"/>
      </w:pPr>
      <w:r>
        <w:t xml:space="preserve">этот по идее должен быть в самом конце перед закрытием повторяющейся группы.</w:t>
      </w:r>
    </w:p>
    <w:p>
      <w:pPr>
        <w:pStyle w:val="BodyText"/>
      </w:pPr>
      <w:r>
        <w:t xml:space="preserve">Исправленный формат во вложении</w:t>
      </w:r>
    </w:p>
    <w:bookmarkStart w:id="2043" w:name="связанные-задачи-198"/>
    <w:p>
      <w:pPr>
        <w:pStyle w:val="Heading3"/>
      </w:pPr>
      <w:r>
        <w:t xml:space="preserve">1. Связанные задачи</w:t>
      </w:r>
    </w:p>
    <w:bookmarkStart w:id="2042" w:name="соответствует-задача-sd-936"/>
    <w:p>
      <w:pPr>
        <w:pStyle w:val="Heading4"/>
      </w:pPr>
      <w:r>
        <w:t xml:space="preserve">1.1. 🔗 Соответствует задача: SD-936</w:t>
      </w:r>
    </w:p>
    <w:p>
      <w:pPr>
        <w:pStyle w:val="BlockText"/>
      </w:pPr>
      <w:hyperlink r:id="rId2041">
        <w:r>
          <w:rPr>
            <w:rStyle w:val="Hyperlink"/>
            <w:b/>
            <w:bCs/>
          </w:rPr>
          <w:t xml:space="preserve">[SD-936]</w:t>
        </w:r>
      </w:hyperlink>
      <w:r>
        <w:t xml:space="preserve"> </w:t>
      </w:r>
      <w:r>
        <w:t xml:space="preserve">Ошибка формата o330_h_full.pft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2042"/>
    <w:bookmarkEnd w:id="2043"/>
    <w:bookmarkEnd w:id="2044"/>
    <w:bookmarkEnd w:id="20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1"/>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1"/>
  </w:num>
  <w:num w:numId="12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1"/>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3">
    <w:abstractNumId w:val="991"/>
  </w:num>
  <w:num w:numId="1214">
    <w:abstractNumId w:val="991"/>
  </w:num>
  <w:num w:numId="1215">
    <w:abstractNumId w:val="991"/>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1"/>
  </w:num>
  <w:num w:numId="1224">
    <w:abstractNumId w:val="991"/>
  </w:num>
  <w:num w:numId="1225">
    <w:abstractNumId w:val="991"/>
  </w:num>
  <w:num w:numId="12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1"/>
  </w:num>
  <w:num w:numId="12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1">
    <w:abstractNumId w:val="991"/>
  </w:num>
  <w:num w:numId="1242">
    <w:abstractNumId w:val="991"/>
  </w:num>
  <w:num w:numId="1243">
    <w:abstractNumId w:val="991"/>
  </w:num>
  <w:num w:numId="1244">
    <w:abstractNumId w:val="991"/>
  </w:num>
  <w:num w:numId="1245">
    <w:abstractNumId w:val="991"/>
  </w:num>
  <w:num w:numId="12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1"/>
  </w:num>
  <w:num w:numId="12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6">
    <w:abstractNumId w:val="991"/>
  </w:num>
  <w:num w:numId="12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1"/>
  </w:num>
  <w:num w:numId="12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6">
    <w:abstractNumId w:val="991"/>
  </w:num>
  <w:num w:numId="12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1"/>
  </w:num>
  <w:num w:numId="12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6">
    <w:abstractNumId w:val="991"/>
  </w:num>
  <w:num w:numId="12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1">
    <w:abstractNumId w:val="991"/>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1"/>
  </w:num>
  <w:num w:numId="13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6">
    <w:abstractNumId w:val="991"/>
  </w:num>
  <w:num w:numId="13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1">
    <w:abstractNumId w:val="991"/>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4">
    <w:abstractNumId w:val="991"/>
  </w:num>
  <w:num w:numId="13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1"/>
  </w:num>
  <w:num w:numId="13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1"/>
  </w:num>
  <w:num w:numId="13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7">
    <w:abstractNumId w:val="991"/>
  </w:num>
  <w:num w:numId="13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0">
    <w:abstractNumId w:val="991"/>
  </w:num>
  <w:num w:numId="13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3">
    <w:abstractNumId w:val="991"/>
  </w:num>
  <w:num w:numId="1374">
    <w:abstractNumId w:val="991"/>
  </w:num>
  <w:num w:numId="13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3">
    <w:abstractNumId w:val="991"/>
  </w:num>
  <w:num w:numId="13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9">
    <w:abstractNumId w:val="991"/>
  </w:num>
  <w:num w:numId="13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84" Target="media/rId1584.png" /><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_rels/footnotes.xml.rels><?xml version="1.0" encoding="UTF-8"?><Relationships xmlns="http://schemas.openxmlformats.org/package/2006/relationships"><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2026.3</dc:title>
  <dc:creator/>
  <cp:keywords/>
  <dcterms:created xsi:type="dcterms:W3CDTF">2026-10-09T11:47:53Z</dcterms:created>
  <dcterms:modified xsi:type="dcterms:W3CDTF">2026-10-09T11:47:53Z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