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6-НК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-6-нк"/>
    <w:p>
      <w:pPr>
        <w:pStyle w:val="Heading1"/>
      </w:pPr>
      <w:r>
        <w:t xml:space="preserve">Форма 6-НК</w:t>
      </w:r>
    </w:p>
    <w:p>
      <w:pPr>
        <w:pStyle w:val="FirstParagraph"/>
      </w:pPr>
      <w:r>
        <w:t xml:space="preserve">Раздел предназначен для подготовки статистических данных по краткой форме 6-НК, утвержденной приказом N 576 от 26.11.2024. В поставку входит 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материалы для рабочего листа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, а в модуле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предусмотрена 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для подключения формы как пользовательской группы статистики.</w:t>
      </w:r>
    </w:p>
    <w:bookmarkStart w:id="9" w:name="что-входит-в-поставку"/>
    <w:p>
      <w:pPr>
        <w:pStyle w:val="Heading2"/>
      </w:pPr>
      <w:r>
        <w:t xml:space="preserve">1. Что входит в поставку</w:t>
      </w:r>
    </w:p>
    <w:p>
      <w:pPr>
        <w:pStyle w:val="FirstParagraph"/>
      </w:pPr>
      <w:r>
        <w:t xml:space="preserve">Для работы с формой используются:</w:t>
      </w:r>
    </w:p>
    <w:p>
      <w:pPr>
        <w:pStyle w:val="Compact"/>
        <w:numPr>
          <w:ilvl w:val="0"/>
          <w:numId w:val="1001"/>
        </w:numPr>
      </w:pPr>
      <w:r>
        <w:t xml:space="preserve">база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- хранит записи отчетных периодов и данные библиотеки или подразделения;</w:t>
      </w:r>
    </w:p>
    <w:p>
      <w:pPr>
        <w:pStyle w:val="Compact"/>
        <w:numPr>
          <w:ilvl w:val="0"/>
          <w:numId w:val="1001"/>
        </w:numPr>
      </w:pPr>
      <w:r>
        <w:t xml:space="preserve">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KRST6NK</w:t>
      </w:r>
      <w:r>
        <w:t xml:space="preserve"> </w:t>
      </w:r>
      <w:r>
        <w:t xml:space="preserve">- используется для ввода статистики по краткой форме;</w:t>
      </w:r>
    </w:p>
    <w:p>
      <w:pPr>
        <w:pStyle w:val="Compact"/>
        <w:numPr>
          <w:ilvl w:val="0"/>
          <w:numId w:val="1001"/>
        </w:numPr>
      </w:pPr>
      <w:r>
        <w:t xml:space="preserve">печатная форма</w:t>
      </w:r>
      <w:r>
        <w:t xml:space="preserve"> </w:t>
      </w:r>
      <w:r>
        <w:rPr>
          <w:rStyle w:val="VerbatimChar"/>
        </w:rPr>
        <w:t xml:space="preserve">k6nk576p</w:t>
      </w:r>
      <w:r>
        <w:t xml:space="preserve"> </w:t>
      </w:r>
      <w:r>
        <w:t xml:space="preserve">- формирует краткую 6-НК;</w:t>
      </w:r>
    </w:p>
    <w:p>
      <w:pPr>
        <w:pStyle w:val="Compact"/>
        <w:numPr>
          <w:ilvl w:val="0"/>
          <w:numId w:val="1001"/>
        </w:numPr>
      </w:pPr>
      <w:r>
        <w:t xml:space="preserve">секционные форматы</w:t>
      </w:r>
      <w:r>
        <w:t xml:space="preserve"> </w:t>
      </w:r>
      <w:r>
        <w:rPr>
          <w:rStyle w:val="VerbatimChar"/>
        </w:rPr>
        <w:t xml:space="preserve">k6nk576_1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k6nk576_5</w:t>
      </w:r>
      <w:r>
        <w:t xml:space="preserve"> </w:t>
      </w:r>
      <w:r>
        <w:t xml:space="preserve">- показывают отдельные разделы формы;</w:t>
      </w:r>
    </w:p>
    <w:p>
      <w:pPr>
        <w:pStyle w:val="Compact"/>
        <w:numPr>
          <w:ilvl w:val="0"/>
          <w:numId w:val="1001"/>
        </w:numPr>
      </w:pPr>
      <w:r>
        <w:t xml:space="preserve">сценарий автозаполнения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- подставляет начальные поля для записи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FST-файлы</w:t>
      </w:r>
      <w:r>
        <w:t xml:space="preserve"> </w:t>
      </w:r>
      <w:r>
        <w:rPr>
          <w:rStyle w:val="VerbatimChar"/>
        </w:rPr>
        <w:t xml:space="preserve">rdr_6nk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cmpl_6nk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event_6nk</w:t>
      </w:r>
      <w:r>
        <w:t xml:space="preserve">,</w:t>
      </w:r>
      <w:r>
        <w:t xml:space="preserve"> </w:t>
      </w:r>
      <w:r>
        <w:rPr>
          <w:rStyle w:val="VerbatimChar"/>
        </w:rPr>
        <w:t xml:space="preserve">lich_6nk</w:t>
      </w:r>
      <w:r>
        <w:t xml:space="preserve"> </w:t>
      </w:r>
      <w:r>
        <w:t xml:space="preserve">- подготавливают индексы для автоматического расчета показателей из читателей, комплектования, каталогов, мероприятий и книговыдачи.</w:t>
      </w:r>
    </w:p>
    <w:bookmarkEnd w:id="9"/>
    <w:bookmarkStart w:id="10" w:name="структура-записи"/>
    <w:p>
      <w:pPr>
        <w:pStyle w:val="Heading2"/>
      </w:pPr>
      <w:r>
        <w:t xml:space="preserve">2. Структура записи</w:t>
      </w:r>
    </w:p>
    <w:p>
      <w:pPr>
        <w:pStyle w:val="FirstParagraph"/>
      </w:pPr>
      <w:r>
        <w:t xml:space="preserve">В рабочем листе предусмотрены вкладки: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Общие сведения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1. Материально-техническая база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2. Формирование библиотечного фонда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3. Число пользователей и посещений библиотеки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4. Библиотечно-информационное обслуживание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5. Персонал библиотеки. Использование финансовых средств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Технология</w:t>
      </w:r>
      <w:r>
        <w:t xml:space="preserve">.</w:t>
      </w:r>
    </w:p>
    <w:p>
      <w:pPr>
        <w:pStyle w:val="FirstParagraph"/>
      </w:pPr>
      <w:r>
        <w:t xml:space="preserve">Минимально для новой записи указывают отчетный период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и сведения о библиотеке или подразделении 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 поле</w:t>
      </w:r>
      <w:r>
        <w:t xml:space="preserve"> </w:t>
      </w:r>
      <w:r>
        <w:rPr>
          <w:rStyle w:val="VerbatimChar"/>
        </w:rPr>
        <w:t xml:space="preserve">88^a</w:t>
      </w:r>
      <w:r>
        <w:t xml:space="preserve"> </w:t>
      </w:r>
      <w:r>
        <w:t xml:space="preserve">записывают год в формате</w:t>
      </w:r>
      <w:r>
        <w:t xml:space="preserve"> </w:t>
      </w:r>
      <w:r>
        <w:rPr>
          <w:rStyle w:val="VerbatimChar"/>
        </w:rPr>
        <w:t xml:space="preserve">ГГГГ</w:t>
      </w:r>
      <w:r>
        <w:t xml:space="preserve"> </w:t>
      </w:r>
      <w:r>
        <w:t xml:space="preserve">или месяц в формате</w:t>
      </w:r>
      <w:r>
        <w:t xml:space="preserve"> </w:t>
      </w:r>
      <w:r>
        <w:rPr>
          <w:rStyle w:val="VerbatimChar"/>
        </w:rPr>
        <w:t xml:space="preserve">ГГГГММ</w:t>
      </w:r>
      <w:r>
        <w:t xml:space="preserve">. Если сведения о библиотеке уже вводились в предыдущем периоде, можно использовать краткое имя из подполя</w:t>
      </w:r>
      <w:r>
        <w:t xml:space="preserve"> </w:t>
      </w:r>
      <w:r>
        <w:rPr>
          <w:rStyle w:val="VerbatimChar"/>
        </w:rPr>
        <w:t xml:space="preserve">20^r</w:t>
      </w:r>
      <w:r>
        <w:t xml:space="preserve">, чтобы выбрать их из словаря и не повторять вручную.</w:t>
      </w:r>
    </w:p>
    <w:bookmarkEnd w:id="10"/>
    <w:bookmarkStart w:id="11" w:name="подключение-в-модуле-stat"/>
    <w:p>
      <w:pPr>
        <w:pStyle w:val="Heading2"/>
      </w:pPr>
      <w:r>
        <w:t xml:space="preserve">3. Подключение в модуле Stat</w:t>
      </w:r>
    </w:p>
    <w:p>
      <w:pPr>
        <w:pStyle w:val="FirstParagraph"/>
      </w:pPr>
      <w:r>
        <w:t xml:space="preserve">Чтобы форма появилась на странице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добавьте пользовательскую группу статистики в настройках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настройки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Мнемоническое 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Наименование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Форма 6-НК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Модуль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Имя функции со списком переменных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Form6NK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Дополнительные параметры</w:t>
            </w:r>
          </w:p>
        </w:tc>
        <w:tc>
          <w:tcPr/>
          <w:p>
            <w:pPr>
              <w:pStyle w:val="Compact"/>
            </w:pPr>
            <w:r>
              <w:t xml:space="preserve">оставить пустым, если не требуются локальные параметры</w:t>
            </w:r>
          </w:p>
        </w:tc>
      </w:tr>
    </w:tbl>
    <w:p>
      <w:pPr>
        <w:pStyle w:val="BodyText"/>
      </w:pPr>
      <w:r>
        <w:t xml:space="preserve">После сохранения настроек выполните действие</w:t>
      </w:r>
      <w:r>
        <w:t xml:space="preserve"> </w:t>
      </w:r>
      <w:r>
        <w:rPr>
          <w:rStyle w:val="VerbatimChar"/>
        </w:rPr>
        <w:t xml:space="preserve">Обновить конфигурацию</w:t>
      </w:r>
      <w:r>
        <w:t xml:space="preserve">. Оно перестраивает дерево статистики и сохраняет группу в служебных данных модуля. Затем откройте страницу</w:t>
      </w:r>
      <w:r>
        <w:t xml:space="preserve"> </w:t>
      </w:r>
      <w:r>
        <w:rPr>
          <w:rStyle w:val="VerbatimChar"/>
        </w:rPr>
        <w:t xml:space="preserve">?id=Stat/Show</w:t>
      </w:r>
      <w:r>
        <w:t xml:space="preserve">, выберите группу</w:t>
      </w:r>
      <w:r>
        <w:t xml:space="preserve"> </w:t>
      </w:r>
      <w:r>
        <w:rPr>
          <w:rStyle w:val="VerbatimChar"/>
        </w:rPr>
        <w:t xml:space="preserve">Форма 6-НК</w:t>
      </w:r>
      <w:r>
        <w:t xml:space="preserve">, задайте отчетный период и заполните доступные поля.</w:t>
      </w:r>
    </w:p>
    <w:p>
      <w:pPr>
        <w:pStyle w:val="BodyText"/>
      </w:pPr>
      <w:r>
        <w:t xml:space="preserve">Если группа не настроена или конфигурация не обновлена, страница статистики откроется без узла 6-НК. В этом случае сначала проверьте значения</w:t>
      </w:r>
      <w:r>
        <w:t xml:space="preserve"> </w:t>
      </w:r>
      <w:r>
        <w:rPr>
          <w:rStyle w:val="VerbatimChar"/>
        </w:rPr>
        <w:t xml:space="preserve">StatGroups</w:t>
      </w:r>
      <w:r>
        <w:t xml:space="preserve"> </w:t>
      </w:r>
      <w:r>
        <w:t xml:space="preserve">и повторите обновление конфигурации.</w:t>
      </w:r>
    </w:p>
    <w:bookmarkEnd w:id="11"/>
    <w:bookmarkStart w:id="12" w:name="автозаполнение-показателей"/>
    <w:p>
      <w:pPr>
        <w:pStyle w:val="Heading2"/>
      </w:pPr>
      <w:r>
        <w:t xml:space="preserve">4. Автозаполнение показателей</w:t>
      </w:r>
    </w:p>
    <w:p>
      <w:pPr>
        <w:pStyle w:val="FirstParagraph"/>
      </w:pPr>
      <w:r>
        <w:t xml:space="preserve">Часть показателей можно заполнить из действующих баз данных: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- пользователи, перерегистрация, посещения, удаленные пользователи и возрастные группы;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CMPL</w:t>
      </w:r>
      <w:r>
        <w:t xml:space="preserve"> </w:t>
      </w:r>
      <w:r>
        <w:t xml:space="preserve">- данные комплектования и КСУ, если в комплектовании ведутся данные для 6-НК;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IBIS</w:t>
      </w:r>
      <w:r>
        <w:t xml:space="preserve"> </w:t>
      </w:r>
      <w:r>
        <w:t xml:space="preserve">и другие каталоги по образу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- фонд, поступления и списания;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- библиотечные мероприятия;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LICH</w:t>
      </w:r>
      <w:r>
        <w:t xml:space="preserve"> </w:t>
      </w:r>
      <w:r>
        <w:t xml:space="preserve">- книговыдача.</w:t>
      </w:r>
    </w:p>
    <w:p>
      <w:pPr>
        <w:pStyle w:val="FirstParagraph"/>
      </w:pPr>
      <w:r>
        <w:t xml:space="preserve">После сохранения записи могут быть доступны оперативные режимы заполнения разделов. Режимы предлагают выбрать, какие поля заполнить автоматически. По умолчанию выбираются все поддерживаемые поля раздела; поле можно исключить из заполнения, если его нужно вести вручную или сохранить уже введенное значение.</w:t>
      </w:r>
    </w:p>
    <w:bookmarkEnd w:id="12"/>
    <w:bookmarkStart w:id="13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Автоматический расчет зависит от фактического состава и индексации рабочих баз. Для каталогов нужны корректные даты поступления, данные КСУ и списания. Для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режим доступен только при наличии данных 6-НК в комплектовании. Показатели материально-технической базы, персонала и финансов, которые не выводятся из учетных баз, заполняются вручную.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в модуле статистики описывает набор пользовательских переменных для формы. База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и рабочий лист</w:t>
      </w:r>
      <w:r>
        <w:t xml:space="preserve"> </w:t>
      </w:r>
      <w:r>
        <w:rPr>
          <w:rStyle w:val="VerbatimChar"/>
        </w:rPr>
        <w:t xml:space="preserve">K6NK576</w:t>
      </w:r>
      <w:r>
        <w:t xml:space="preserve"> </w:t>
      </w:r>
      <w:r>
        <w:t xml:space="preserve">остаются основным местом хранения записей отчетных периодов и подготовки печатной краткой формы 6-НК.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6-НК</dc:title>
  <dc:creator/>
  <cp:keywords/>
  <dcterms:created xsi:type="dcterms:W3CDTF">2026-10-04T11:36:47Z</dcterms:created>
  <dcterms:modified xsi:type="dcterms:W3CDTF">2026-10-04T11:36:47Z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