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&amp;uf(’6… - Подключение вложенного формата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6---подключение-вложенного-формата"/>
    <w:p>
      <w:pPr>
        <w:pStyle w:val="Heading1"/>
      </w:pPr>
      <w:r>
        <w:t xml:space="preserve">&amp;uf(’6… - Подключение вложенного формата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&amp;uf(’6… - Подключение вложенного формата</dc:title>
  <dc:creator/>
  <cp:keywords/>
  <dcterms:created xsi:type="dcterms:W3CDTF">2026-10-05T21:58:24Z</dcterms:created>
  <dcterms:modified xsi:type="dcterms:W3CDTF">2026-10-05T21:58:24Z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