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FT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8" w:name="руководство-администратора-модуля-ft"/>
    <w:p>
      <w:pPr>
        <w:pStyle w:val="Heading1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3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3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3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3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3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2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3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3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3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4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4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4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3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4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4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4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4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4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4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4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4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5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4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4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4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4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3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4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4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5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4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4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5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5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5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3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4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4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4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3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4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4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4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4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4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4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3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4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3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4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4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4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3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4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4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4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4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3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4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4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4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2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3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3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3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2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3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3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3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3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3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2"/>
      </w:pPr>
      <w:r>
        <w:t xml:space="preserve">Обработка документов и OCR</w:t>
      </w:r>
    </w:p>
    <w:bookmarkStart w:id="87" w:name="система-очередей-queue"/>
    <w:p>
      <w:pPr>
        <w:pStyle w:val="Heading3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3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4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4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3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2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3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3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3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3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3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2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3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3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3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3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4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4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4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4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3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4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4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2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3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3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3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3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3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FT</dc:title>
  <dc:creator/>
  <cp:keywords/>
  <dcterms:created xsi:type="dcterms:W3CDTF">2026-10-04T18:39:08Z</dcterms:created>
  <dcterms:modified xsi:type="dcterms:W3CDTF">2026-10-04T18:39:08Z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