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[I128-2679] Не возвращается экземпляр без статуса в поле 910^A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6074610f87de4fa95c0195d1b423ee39a2ab6"/>
    <w:p>
      <w:pPr>
        <w:pStyle w:val="Heading1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57"/>
    <w:p>
      <w:pPr>
        <w:pStyle w:val="Heading3"/>
      </w:pPr>
      <w:r>
        <w:t xml:space="preserve">1.1. 🔗 blocks: I128-2057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[I128-2679] Не возвращается экземпляр без статуса в поле 910^A</dc:title>
  <dc:creator/>
  <cp:keywords/>
  <dcterms:created xsi:type="dcterms:W3CDTF">2026-10-08T08:01:39Z</dcterms:created>
  <dcterms:modified xsi:type="dcterms:W3CDTF">2026-10-08T08:01:39Z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