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[I128-2643] Поля рабочего листа пропадают после сохранения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20c23e8910257894e8eae8417bfec1e28cc3f"/>
    <w:p>
      <w:pPr>
        <w:pStyle w:val="Heading1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01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01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02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3"/>
    <w:p>
      <w:pPr>
        <w:pStyle w:val="Heading3"/>
      </w:pPr>
      <w:r>
        <w:t xml:space="preserve">1.1. 🔗 Соответствует задача: SD-863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[I128-2643] Поля рабочего листа пропадают после сохранения записи каталога</dc:title>
  <dc:creator/>
  <cp:keywords/>
  <dcterms:created xsi:type="dcterms:W3CDTF">2026-10-10T04:07:01Z</dcterms:created>
  <dcterms:modified xsi:type="dcterms:W3CDTF">2026-10-10T04:07:01Z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