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 и бинарные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зображения-и-бинарные-файлы"/>
    <w:p>
      <w:pPr>
        <w:pStyle w:val="Heading1"/>
      </w:pPr>
      <w:r>
        <w:t xml:space="preserve">Изображения и бинарные файлы</w:t>
      </w:r>
    </w:p>
    <w:bookmarkStart w:id="9" w:name="просмотр-изображений"/>
    <w:p>
      <w:pPr>
        <w:pStyle w:val="Heading2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9"/>
    <w:bookmarkStart w:id="10" w:name="бинарные-файлы"/>
    <w:p>
      <w:pPr>
        <w:pStyle w:val="Heading2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 и бинарные файлы</dc:title>
  <dc:creator/>
  <cp:keywords/>
  <dcterms:created xsi:type="dcterms:W3CDTF">2026-10-07T13:08:24Z</dcterms:created>
  <dcterms:modified xsi:type="dcterms:W3CDTF">2026-10-07T13:08:24Z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