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[I128-2457] АРМ Регистратор: дубли записей читателей при повторной отправке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ecbd53d636e5157f9514a43c589091461a78b6"/>
    <w:p>
      <w:pPr>
        <w:pStyle w:val="Heading1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87"/>
    <w:p>
      <w:pPr>
        <w:pStyle w:val="Heading3"/>
      </w:pPr>
      <w:r>
        <w:t xml:space="preserve">1.1. 🔗 blocks: SD-687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[I128-2457] АРМ Регистратор: дубли записей читателей при повторной отправке формы</dc:title>
  <dc:creator/>
  <cp:keywords/>
  <dcterms:created xsi:type="dcterms:W3CDTF">2026-10-06T00:58:19Z</dcterms:created>
  <dcterms:modified xsi:type="dcterms:W3CDTF">2026-10-06T00:58:19Z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