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30.png" ContentType="image/png"/>
  <Override PartName="/word/media/rId45.png" ContentType="image/png"/>
  <Override PartName="/word/media/rId50.png" ContentType="image/png"/>
  <Override PartName="/word/media/rId57.png" ContentType="image/png"/>
  <Override PartName="/word/media/rId6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Личный кабинет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3" w:name="личный-кабинет-читателя"/>
    <w:p>
      <w:pPr>
        <w:pStyle w:val="Heading1"/>
      </w:pPr>
      <w:r>
        <w:t xml:space="preserve">Личный кабинет читателя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 </w:t>
      </w:r>
      <w:r>
        <w:t xml:space="preserve">формирует личный кабинет читателя: профиль, книги на руках,</w:t>
      </w:r>
      <w:r>
        <w:t xml:space="preserve"> </w:t>
      </w:r>
      <w:r>
        <w:t xml:space="preserve">историю чтения, заказы, подписки, закладки, сохраненные поисковые запросы и</w:t>
      </w:r>
      <w:r>
        <w:t xml:space="preserve"> </w:t>
      </w:r>
      <w:r>
        <w:t xml:space="preserve">связанные пользовательские сервисы.</w:t>
      </w:r>
    </w:p>
    <w:bookmarkStart w:id="2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- пользовательский модуль личного кабинета. Он объединяет данные</w:t>
      </w:r>
      <w:r>
        <w:t xml:space="preserve"> </w:t>
      </w:r>
      <w:r>
        <w:t xml:space="preserve">авторизованного читателя, настройки профиля кабинета, формуляр, заказы,</w:t>
      </w:r>
      <w:r>
        <w:t xml:space="preserve"> </w:t>
      </w:r>
      <w:r>
        <w:t xml:space="preserve">историю чтения, сохраненные запросы, рассылки, заметки и закладки.</w:t>
      </w:r>
    </w:p>
    <w:bookmarkStart w:id="16" w:name="основные-пользовательские-разделы"/>
    <w:p>
      <w:pPr>
        <w:pStyle w:val="Heading3"/>
      </w:pPr>
      <w:r>
        <w:t xml:space="preserve">1. Основные пользовательские разделы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Раздел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Cabinet/Show</w:t>
            </w:r>
          </w:p>
        </w:tc>
        <w:tc>
          <w:tcPr/>
          <w:p>
            <w:pPr>
              <w:pStyle w:val="Compact"/>
            </w:pPr>
            <w:r>
              <w:t xml:space="preserve">Общая точка входа в личный кабинет.</w:t>
            </w:r>
          </w:p>
        </w:tc>
      </w:tr>
      <w:tr>
        <w:tc>
          <w:tcPr/>
          <w:p>
            <w:pPr>
              <w:pStyle w:val="Compact"/>
            </w:pPr>
            <w:hyperlink r:id="rId9">
              <w:r>
                <w:rPr>
                  <w:rStyle w:val="VerbatimChar"/>
                </w:rPr>
                <w:t xml:space="preserve">Cabinet/Main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Основная страница профиля и корректировка разрешенных личных данных пользователя.</w:t>
            </w:r>
          </w:p>
        </w:tc>
      </w:tr>
      <w:tr>
        <w:tc>
          <w:tcPr/>
          <w:p>
            <w:pPr>
              <w:pStyle w:val="Compact"/>
            </w:pPr>
            <w:hyperlink r:id="rId10">
              <w:r>
                <w:rPr>
                  <w:rStyle w:val="VerbatimChar"/>
                </w:rPr>
                <w:t xml:space="preserve">Cabinet/SideMenu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Левое боковое меню личного кабинета, раскрытие панели и стандартные переходы.</w:t>
            </w:r>
          </w:p>
        </w:tc>
      </w:tr>
      <w:tr>
        <w:tc>
          <w:tcPr/>
          <w:p>
            <w:pPr>
              <w:pStyle w:val="Compact"/>
            </w:pPr>
            <w:hyperlink r:id="rId11">
              <w:r>
                <w:rPr>
                  <w:rStyle w:val="VerbatimChar"/>
                </w:rPr>
                <w:t xml:space="preserve">Cabinet/BooksOnHand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Книги на руках, сведения о текущих выдачах и заявки на продление срока пользования изданием.</w:t>
            </w:r>
          </w:p>
        </w:tc>
      </w:tr>
      <w:tr>
        <w:tc>
          <w:tcPr/>
          <w:p>
            <w:pPr>
              <w:pStyle w:val="Compact"/>
            </w:pPr>
            <w:hyperlink r:id="rId12">
              <w:r>
                <w:rPr>
                  <w:rStyle w:val="VerbatimChar"/>
                </w:rPr>
                <w:t xml:space="preserve">Cabinet/ReadHistory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История чтения пользователя и повторный заказ ранее выданного издания.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Cabinet/RqstList</w:t>
            </w:r>
          </w:p>
        </w:tc>
        <w:tc>
          <w:tcPr/>
          <w:p>
            <w:pPr>
              <w:pStyle w:val="Compact"/>
            </w:pPr>
            <w:r>
              <w:t xml:space="preserve">Список заказов читателя.</w:t>
            </w:r>
          </w:p>
        </w:tc>
      </w:tr>
      <w:tr>
        <w:tc>
          <w:tcPr/>
          <w:p>
            <w:pPr>
              <w:pStyle w:val="Compact"/>
            </w:pPr>
            <w:hyperlink r:id="rId13">
              <w:r>
                <w:rPr>
                  <w:rStyle w:val="VerbatimChar"/>
                </w:rPr>
                <w:t xml:space="preserve">Cabinet/SavedSearchRequests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Сохраненные поисковые запросы, повторный запуск поиска и управление подпиской на новые поступления.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Cabinet/MySubs</w:t>
            </w:r>
          </w:p>
        </w:tc>
        <w:tc>
          <w:tcPr/>
          <w:p>
            <w:pPr>
              <w:pStyle w:val="Compact"/>
            </w:pPr>
            <w:r>
              <w:t xml:space="preserve">Подписки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Cabinet/VirtualBasket</w:t>
            </w:r>
          </w:p>
        </w:tc>
        <w:tc>
          <w:tcPr/>
          <w:p>
            <w:pPr>
              <w:pStyle w:val="Compact"/>
            </w:pPr>
            <w:r>
              <w:t xml:space="preserve">Виртуальная корзина.</w:t>
            </w:r>
          </w:p>
        </w:tc>
      </w:tr>
      <w:tr>
        <w:tc>
          <w:tcPr/>
          <w:p>
            <w:pPr>
              <w:pStyle w:val="Compact"/>
            </w:pPr>
            <w:hyperlink r:id="rId14">
              <w:r>
                <w:rPr>
                  <w:rStyle w:val="VerbatimChar"/>
                </w:rPr>
                <w:t xml:space="preserve">Cabinet/BookmarksAndNotes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Мои закладки и заметки, связанные с модулем</w:t>
            </w:r>
            <w:r>
              <w:t xml:space="preserve"> </w:t>
            </w:r>
            <w:r>
              <w:rPr>
                <w:rStyle w:val="VerbatimChar"/>
              </w:rPr>
              <w:t xml:space="preserve">BMARK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hyperlink r:id="rId15">
              <w:r>
                <w:rPr>
                  <w:rStyle w:val="VerbatimChar"/>
                </w:rPr>
                <w:t xml:space="preserve">MyFavorites</w:t>
              </w:r>
            </w:hyperlink>
          </w:p>
        </w:tc>
        <w:tc>
          <w:tcPr/>
          <w:p>
            <w:pPr>
              <w:pStyle w:val="Compact"/>
            </w:pPr>
            <w:r>
              <w:t xml:space="preserve">Пользовательские книжные подборки из модуля</w:t>
            </w:r>
            <w:r>
              <w:t xml:space="preserve"> </w:t>
            </w:r>
            <w:r>
              <w:rPr>
                <w:rStyle w:val="VerbatimChar"/>
              </w:rPr>
              <w:t xml:space="preserve">UsersBooklist</w:t>
            </w:r>
            <w:r>
              <w:t xml:space="preserve">.</w:t>
            </w:r>
          </w:p>
        </w:tc>
      </w:tr>
    </w:tbl>
    <w:bookmarkEnd w:id="16"/>
    <w:bookmarkStart w:id="17" w:name="настройка-профиля-кабинета"/>
    <w:p>
      <w:pPr>
        <w:pStyle w:val="Heading3"/>
      </w:pPr>
      <w:r>
        <w:t xml:space="preserve">2. Настройка профиля кабинета</w:t>
      </w:r>
    </w:p>
    <w:p>
      <w:pPr>
        <w:pStyle w:val="FirstParagraph"/>
      </w:pPr>
      <w:r>
        <w:t xml:space="preserve">Профиль личного кабинета хранится как объектная конфигурация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  <w:r>
        <w:t xml:space="preserve"> </w:t>
      </w:r>
      <w:r>
        <w:t xml:space="preserve">Через настройки профиля задаются:</w:t>
      </w:r>
    </w:p>
    <w:p>
      <w:pPr>
        <w:pStyle w:val="Compact"/>
        <w:numPr>
          <w:ilvl w:val="0"/>
          <w:numId w:val="1001"/>
        </w:numPr>
      </w:pPr>
      <w:r>
        <w:t xml:space="preserve">название основной страницы кабинета;</w:t>
      </w:r>
    </w:p>
    <w:p>
      <w:pPr>
        <w:pStyle w:val="Compact"/>
        <w:numPr>
          <w:ilvl w:val="0"/>
          <w:numId w:val="1001"/>
        </w:numPr>
      </w:pPr>
      <w:r>
        <w:t xml:space="preserve">меню кабинета, системные страницы и внешние ссылки;</w:t>
      </w:r>
    </w:p>
    <w:p>
      <w:pPr>
        <w:pStyle w:val="Compact"/>
        <w:numPr>
          <w:ilvl w:val="0"/>
          <w:numId w:val="1001"/>
        </w:numPr>
      </w:pPr>
      <w:r>
        <w:t xml:space="preserve">поля пользовательского профиля, доступные для просмотра и редактирования;</w:t>
      </w:r>
    </w:p>
    <w:p>
      <w:pPr>
        <w:pStyle w:val="Compact"/>
        <w:numPr>
          <w:ilvl w:val="0"/>
          <w:numId w:val="1001"/>
        </w:numPr>
      </w:pPr>
      <w:r>
        <w:t xml:space="preserve">стандартное изображение профиля;</w:t>
      </w:r>
    </w:p>
    <w:p>
      <w:pPr>
        <w:pStyle w:val="Compact"/>
        <w:numPr>
          <w:ilvl w:val="0"/>
          <w:numId w:val="1001"/>
        </w:numPr>
      </w:pPr>
      <w:r>
        <w:t xml:space="preserve">параметры отображения задолженностей и заказов.</w:t>
      </w:r>
    </w:p>
    <w:bookmarkEnd w:id="17"/>
    <w:bookmarkStart w:id="18" w:name="связанные-подсистемы"/>
    <w:p>
      <w:pPr>
        <w:pStyle w:val="Heading3"/>
      </w:pPr>
      <w:r>
        <w:t xml:space="preserve">3. Связанные подсистемы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Подсистема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</w:p>
        </w:tc>
        <w:tc>
          <w:tcPr/>
          <w:p>
            <w:pPr>
              <w:pStyle w:val="Compact"/>
            </w:pPr>
            <w:r>
              <w:t xml:space="preserve">Авторизованный пользователь и запись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  <w:tc>
          <w:tcPr/>
          <w:p>
            <w:pPr>
              <w:pStyle w:val="Compact"/>
            </w:pPr>
            <w:r>
              <w:t xml:space="preserve">Заказы и состояние запросов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BMARK</w:t>
            </w:r>
          </w:p>
        </w:tc>
        <w:tc>
          <w:tcPr/>
          <w:p>
            <w:pPr>
              <w:pStyle w:val="Compact"/>
            </w:pPr>
            <w:r>
              <w:t xml:space="preserve">Закладки и заметки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UsersBooklist</w:t>
            </w:r>
          </w:p>
        </w:tc>
        <w:tc>
          <w:tcPr/>
          <w:p>
            <w:pPr>
              <w:pStyle w:val="Compact"/>
            </w:pPr>
            <w:r>
              <w:t xml:space="preserve">Создание, просмотр и сопровождение пользовательских книжных подборок.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VirtualRef</w:t>
            </w:r>
          </w:p>
        </w:tc>
        <w:tc>
          <w:tcPr/>
          <w:p>
            <w:pPr>
              <w:pStyle w:val="Compact"/>
            </w:pPr>
            <w:r>
              <w:t xml:space="preserve">Виртуальная справка из меню кабинета.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</w:t>
            </w:r>
          </w:p>
        </w:tc>
        <w:tc>
          <w:tcPr/>
          <w:p>
            <w:pPr>
              <w:pStyle w:val="Compact"/>
            </w:pPr>
            <w:r>
              <w:t xml:space="preserve">Лицензионные ресурсы и внешние электронные сервисы.</w:t>
            </w:r>
          </w:p>
        </w:tc>
      </w:tr>
    </w:tbl>
    <w:bookmarkEnd w:id="18"/>
    <w:bookmarkStart w:id="19" w:name="особенности-сопровождения"/>
    <w:p>
      <w:pPr>
        <w:pStyle w:val="Heading3"/>
      </w:pPr>
      <w:r>
        <w:t xml:space="preserve">4. Особенности сопровождения</w:t>
      </w:r>
    </w:p>
    <w:p>
      <w:pPr>
        <w:pStyle w:val="FirstParagraph"/>
      </w:pPr>
      <w:r>
        <w:rPr>
          <w:rStyle w:val="VerbatimChar"/>
        </w:rPr>
        <w:t xml:space="preserve">Cabinet</w:t>
      </w:r>
      <w:r>
        <w:t xml:space="preserve"> </w:t>
      </w:r>
      <w:r>
        <w:t xml:space="preserve">использует профили, форматы, CSS и JavaScript для пользовательского</w:t>
      </w:r>
      <w:r>
        <w:t xml:space="preserve"> </w:t>
      </w:r>
      <w:r>
        <w:t xml:space="preserve">интерфейса. При изменении пользовательских сценариев нужно проверять не только</w:t>
      </w:r>
      <w:r>
        <w:t xml:space="preserve"> </w:t>
      </w:r>
      <w:r>
        <w:t xml:space="preserve">модульный Help, но и соответствующую страницу кабинета в браузере, потому что</w:t>
      </w:r>
      <w:r>
        <w:t xml:space="preserve"> </w:t>
      </w:r>
      <w:r>
        <w:t xml:space="preserve">часть поведения реализована клиентскими скриптами.</w:t>
      </w:r>
    </w:p>
    <w:bookmarkEnd w:id="19"/>
    <w:bookmarkEnd w:id="20"/>
    <w:bookmarkStart w:id="29" w:name="корректировка-личных-данных-пользователя"/>
    <w:p>
      <w:pPr>
        <w:pStyle w:val="Heading2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24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2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2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2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22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24"/>
    <w:bookmarkStart w:id="25" w:name="изменение-обычных-полей"/>
    <w:p>
      <w:pPr>
        <w:pStyle w:val="Heading3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25"/>
    <w:bookmarkStart w:id="26" w:name="изменение-адреса-электронной-почты"/>
    <w:p>
      <w:pPr>
        <w:pStyle w:val="Heading3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26"/>
    <w:bookmarkStart w:id="27" w:name="изменение-фотографии"/>
    <w:p>
      <w:pPr>
        <w:pStyle w:val="Heading3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27"/>
    <w:bookmarkStart w:id="28" w:name="настройка-администратором"/>
    <w:p>
      <w:pPr>
        <w:pStyle w:val="Heading3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28"/>
    <w:bookmarkEnd w:id="29"/>
    <w:bookmarkStart w:id="36" w:name="левое-боковое-меню-личного-кабинета"/>
    <w:p>
      <w:pPr>
        <w:pStyle w:val="Heading2"/>
      </w:pPr>
      <w:r>
        <w:t xml:space="preserve">Левое боковое меню личного кабинета</w:t>
      </w:r>
    </w:p>
    <w:p>
      <w:pPr>
        <w:pStyle w:val="FirstParagraph"/>
      </w:pPr>
      <w:r>
        <w:t xml:space="preserve">Левое боковое меню личного кабинета показывает данные текущего читателя и</w:t>
      </w:r>
      <w:r>
        <w:t xml:space="preserve"> </w:t>
      </w:r>
      <w:r>
        <w:t xml:space="preserve">быстрые переходы к пользовательским разделам. В шаблоне</w:t>
      </w:r>
      <w:r>
        <w:t xml:space="preserve"> </w:t>
      </w:r>
      <w:r>
        <w:rPr>
          <w:rStyle w:val="VerbatimChar"/>
        </w:rPr>
        <w:t xml:space="preserve">BOOTSTRAP5</w:t>
      </w:r>
      <w:r>
        <w:t xml:space="preserve"> </w:t>
      </w:r>
      <w:r>
        <w:t xml:space="preserve">меню</w:t>
      </w:r>
      <w:r>
        <w:t xml:space="preserve"> </w:t>
      </w:r>
      <w:r>
        <w:t xml:space="preserve">расположено слева от основной области страницы.</w:t>
      </w:r>
    </w:p>
    <w:p>
      <w:pPr>
        <w:pStyle w:val="BodyText"/>
      </w:pPr>
      <w:r>
        <w:t xml:space="preserve">Если пользователь не авторизован, вместо блока читателя система показывает</w:t>
      </w:r>
      <w:r>
        <w:t xml:space="preserve"> </w:t>
      </w:r>
      <w:r>
        <w:t xml:space="preserve">форму входа. После входа в верхней части панели выводятся фамилия, имя,</w:t>
      </w:r>
      <w:r>
        <w:t xml:space="preserve"> </w:t>
      </w:r>
      <w:r>
        <w:t xml:space="preserve">отчество, категория читателя и населенный пункт из записи читателя, если он</w:t>
      </w:r>
      <w:r>
        <w:t xml:space="preserve"> </w:t>
      </w:r>
      <w:r>
        <w:t xml:space="preserve">задан.</w:t>
      </w:r>
    </w:p>
    <w:bookmarkStart w:id="33" w:name="раскрытие-меню"/>
    <w:p>
      <w:pPr>
        <w:pStyle w:val="Heading3"/>
      </w:pPr>
      <w:r>
        <w:t xml:space="preserve">1. Раскрытие меню</w:t>
      </w:r>
    </w:p>
    <w:p>
      <w:pPr>
        <w:pStyle w:val="FirstParagraph"/>
      </w:pPr>
      <w:r>
        <w:t xml:space="preserve">На широком экране под данными читателя отображается кнопка с тремя</w:t>
      </w:r>
      <w:r>
        <w:t xml:space="preserve"> </w:t>
      </w:r>
      <w:r>
        <w:t xml:space="preserve">горизонтальными линиями. При наведении на кнопку боковой блок раскрывается</w:t>
      </w:r>
      <w:r>
        <w:t xml:space="preserve"> </w:t>
      </w:r>
      <w:r>
        <w:t xml:space="preserve">слева направо и показывает список пунктов меню.</w:t>
      </w:r>
    </w:p>
    <w:p>
      <w:pPr>
        <w:pStyle w:val="CaptionedFigure"/>
      </w:pPr>
      <w:r>
        <w:drawing>
          <wp:inline>
            <wp:extent cx="4138863" cy="7892715"/>
            <wp:effectExtent b="0" l="0" r="0" t="0"/>
            <wp:docPr descr="Рисунок 1 - Раскрытое левое меню личного кабинета" title="Раскрытое левое меню личного кабинета" id="31" name="Picture"/>
            <a:graphic>
              <a:graphicData uri="http://schemas.openxmlformats.org/drawingml/2006/picture">
                <pic:pic>
                  <pic:nvPicPr>
                    <pic:cNvPr descr="modules/Cabinet/Help/img/cabinet-side-menu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38863" cy="789271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Раскрытое левое меню личного кабинета</w:t>
      </w:r>
    </w:p>
    <w:p>
      <w:pPr>
        <w:pStyle w:val="BodyText"/>
      </w:pPr>
      <w:r>
        <w:t xml:space="preserve">На узких экранах кнопка раскрытия скрывается, а меню кабинета сразу доступно в</w:t>
      </w:r>
      <w:r>
        <w:t xml:space="preserve"> </w:t>
      </w:r>
      <w:r>
        <w:t xml:space="preserve">общей выезжающей панели сайта.</w:t>
      </w:r>
    </w:p>
    <w:bookmarkEnd w:id="33"/>
    <w:bookmarkStart w:id="34" w:name="стандартные-пункты-кабинета"/>
    <w:p>
      <w:pPr>
        <w:pStyle w:val="Heading3"/>
      </w:pPr>
      <w:r>
        <w:t xml:space="preserve">2. Стандартные пункты кабинета</w:t>
      </w:r>
    </w:p>
    <w:p>
      <w:pPr>
        <w:pStyle w:val="FirstParagraph"/>
      </w:pPr>
      <w:r>
        <w:t xml:space="preserve">Стандартный набор пунктов создается системными страницами личного кабинета и</w:t>
      </w:r>
      <w:r>
        <w:t xml:space="preserve"> </w:t>
      </w:r>
      <w:r>
        <w:t xml:space="preserve">может быть изменен настройками сайта. В обычной конфигурации в меню входят: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Персональные данные</w:t>
      </w:r>
      <w:r>
        <w:t xml:space="preserve"> </w:t>
      </w:r>
      <w:r>
        <w:t xml:space="preserve">- открывает карточку читателя и доступные поля для</w:t>
      </w:r>
      <w:r>
        <w:t xml:space="preserve"> </w:t>
      </w:r>
      <w:r>
        <w:t xml:space="preserve">корректировки;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Книги на руках</w:t>
      </w:r>
      <w:r>
        <w:t xml:space="preserve"> </w:t>
      </w:r>
      <w:r>
        <w:t xml:space="preserve">- показывает текущие выдачи и сведения о сроках возврата;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История чтения</w:t>
      </w:r>
      <w:r>
        <w:t xml:space="preserve"> </w:t>
      </w:r>
      <w:r>
        <w:t xml:space="preserve">- открывает историю ранее выданных документов;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Авторизация в ЭБС</w:t>
      </w:r>
      <w:r>
        <w:t xml:space="preserve"> </w:t>
      </w:r>
      <w:r>
        <w:t xml:space="preserve">- переходит к авторизации во внешних электронных</w:t>
      </w:r>
      <w:r>
        <w:t xml:space="preserve"> </w:t>
      </w:r>
      <w:r>
        <w:t xml:space="preserve">ресурсах;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Рекомендованная литература</w:t>
      </w:r>
      <w:r>
        <w:t xml:space="preserve"> </w:t>
      </w:r>
      <w:r>
        <w:t xml:space="preserve">- показывает рекомендации для читателя, если</w:t>
      </w:r>
      <w:r>
        <w:t xml:space="preserve"> </w:t>
      </w:r>
      <w:r>
        <w:t xml:space="preserve">раздел включен;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Корзина заказов</w:t>
      </w:r>
      <w:r>
        <w:t xml:space="preserve"> </w:t>
      </w:r>
      <w:r>
        <w:t xml:space="preserve">- открывает заказы читателя;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публикации</w:t>
      </w:r>
      <w:r>
        <w:t xml:space="preserve"> </w:t>
      </w:r>
      <w:r>
        <w:t xml:space="preserve">- показывает публикации, связанные с читателем;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- открывает сохраненные выражения поиска и</w:t>
      </w:r>
      <w:r>
        <w:t xml:space="preserve"> </w:t>
      </w:r>
      <w:r>
        <w:t xml:space="preserve">подписки на новые поступления;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подборки</w:t>
      </w:r>
      <w:r>
        <w:t xml:space="preserve"> </w:t>
      </w:r>
      <w:r>
        <w:t xml:space="preserve">- переходит к пользовательским подборкам книг;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Мои заметки и закладки</w:t>
      </w:r>
      <w:r>
        <w:t xml:space="preserve"> </w:t>
      </w:r>
      <w:r>
        <w:t xml:space="preserve">- открывает заметки и закладки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</w:t>
      </w:r>
    </w:p>
    <w:p>
      <w:pPr>
        <w:pStyle w:val="FirstParagraph"/>
      </w:pPr>
      <w:r>
        <w:t xml:space="preserve">После пунктов кабинета в боковой панели выводятся ссылки основного меню сайта.</w:t>
      </w:r>
      <w:r>
        <w:t xml:space="preserve"> </w:t>
      </w:r>
      <w:r>
        <w:t xml:space="preserve">Для авторизованного пользователя отдельно показывается кнопка</w:t>
      </w:r>
      <w:r>
        <w:t xml:space="preserve"> </w:t>
      </w:r>
      <w:r>
        <w:rPr>
          <w:b/>
          <w:bCs/>
        </w:rPr>
        <w:t xml:space="preserve">Выход</w:t>
      </w:r>
      <w:r>
        <w:t xml:space="preserve">, а ниже</w:t>
      </w:r>
      <w:r>
        <w:t xml:space="preserve"> </w:t>
      </w:r>
      <w:r>
        <w:t xml:space="preserve">размещается блок доступных АРМов. Набор АРМов зависит от прав текущего</w:t>
      </w:r>
      <w:r>
        <w:t xml:space="preserve"> </w:t>
      </w:r>
      <w:r>
        <w:t xml:space="preserve">пользователя.</w:t>
      </w:r>
    </w:p>
    <w:bookmarkEnd w:id="34"/>
    <w:bookmarkStart w:id="35" w:name="настройка-состава"/>
    <w:p>
      <w:pPr>
        <w:pStyle w:val="Heading3"/>
      </w:pPr>
      <w:r>
        <w:t xml:space="preserve">3. Настройка состава</w:t>
      </w:r>
    </w:p>
    <w:p>
      <w:pPr>
        <w:pStyle w:val="FirstParagraph"/>
      </w:pPr>
      <w:r>
        <w:t xml:space="preserve">По умолчанию меню строится от страницы</w:t>
      </w:r>
      <w:r>
        <w:t xml:space="preserve"> </w:t>
      </w:r>
      <w:r>
        <w:rPr>
          <w:rStyle w:val="VerbatimChar"/>
        </w:rPr>
        <w:t xml:space="preserve">SystemPages/Cabinet</w:t>
      </w:r>
      <w:r>
        <w:t xml:space="preserve">. В записи хоста</w:t>
      </w:r>
      <w:r>
        <w:t xml:space="preserve"> </w:t>
      </w:r>
      <w:r>
        <w:t xml:space="preserve">можно задать другой родительский раздел через параметр</w:t>
      </w:r>
      <w:r>
        <w:t xml:space="preserve"> </w:t>
      </w:r>
      <w:r>
        <w:rPr>
          <w:rStyle w:val="VerbatimChar"/>
        </w:rPr>
        <w:t xml:space="preserve">userCabinetOwnerPageId</w:t>
      </w:r>
      <w:r>
        <w:t xml:space="preserve">; тогда боковая панель возьмет пункты из выбранной</w:t>
      </w:r>
      <w:r>
        <w:t xml:space="preserve"> </w:t>
      </w:r>
      <w:r>
        <w:t xml:space="preserve">ветки меню. Порядок, названия и доступность пунктов меняются через системные</w:t>
      </w:r>
      <w:r>
        <w:t xml:space="preserve"> </w:t>
      </w:r>
      <w:r>
        <w:t xml:space="preserve">страницы и права доступа.</w:t>
      </w:r>
    </w:p>
    <w:p>
      <w:pPr>
        <w:pStyle w:val="BodyText"/>
      </w:pPr>
      <w:r>
        <w:t xml:space="preserve">Если пункт не отображается, проверьте:</w:t>
      </w:r>
    </w:p>
    <w:p>
      <w:pPr>
        <w:pStyle w:val="Compact"/>
        <w:numPr>
          <w:ilvl w:val="0"/>
          <w:numId w:val="1005"/>
        </w:numPr>
      </w:pPr>
      <w:r>
        <w:t xml:space="preserve">авторизован ли пользователь;</w:t>
      </w:r>
    </w:p>
    <w:p>
      <w:pPr>
        <w:pStyle w:val="Compact"/>
        <w:numPr>
          <w:ilvl w:val="0"/>
          <w:numId w:val="1005"/>
        </w:numPr>
      </w:pPr>
      <w:r>
        <w:t xml:space="preserve">опубликована ли соответствующая системная страница;</w:t>
      </w:r>
    </w:p>
    <w:p>
      <w:pPr>
        <w:pStyle w:val="Compact"/>
        <w:numPr>
          <w:ilvl w:val="0"/>
          <w:numId w:val="1005"/>
        </w:numPr>
      </w:pPr>
      <w:r>
        <w:t xml:space="preserve">есть ли у пользователя право на просмотр страницы;</w:t>
      </w:r>
    </w:p>
    <w:p>
      <w:pPr>
        <w:pStyle w:val="Compact"/>
        <w:numPr>
          <w:ilvl w:val="0"/>
          <w:numId w:val="1005"/>
        </w:numPr>
      </w:pPr>
      <w:r>
        <w:t xml:space="preserve">не переопределен ли родительский раздел личного кабинета в настройках хоста.</w:t>
      </w:r>
    </w:p>
    <w:bookmarkEnd w:id="35"/>
    <w:bookmarkEnd w:id="36"/>
    <w:bookmarkStart w:id="44" w:name="книги-на-руках"/>
    <w:p>
      <w:pPr>
        <w:pStyle w:val="Heading2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37" w:name="список-текущих-выдач"/>
    <w:p>
      <w:pPr>
        <w:pStyle w:val="Heading3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6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6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6"/>
        </w:numPr>
      </w:pPr>
      <w:r>
        <w:t xml:space="preserve">срок возврата;</w:t>
      </w:r>
    </w:p>
    <w:p>
      <w:pPr>
        <w:pStyle w:val="Compact"/>
        <w:numPr>
          <w:ilvl w:val="0"/>
          <w:numId w:val="1006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6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37"/>
    <w:bookmarkStart w:id="38" w:name="создание-заявки-на-продление"/>
    <w:p>
      <w:pPr>
        <w:pStyle w:val="Heading3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7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8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8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38"/>
    <w:bookmarkStart w:id="40" w:name="обработка-заявки-библиотекарем"/>
    <w:p>
      <w:pPr>
        <w:pStyle w:val="Heading3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39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40"/>
    <w:bookmarkStart w:id="42" w:name="настройки-влияющие-на-видимость"/>
    <w:p>
      <w:pPr>
        <w:pStyle w:val="Heading3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9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41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42"/>
    <w:bookmarkStart w:id="43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10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10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10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10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43"/>
    <w:bookmarkEnd w:id="44"/>
    <w:bookmarkStart w:id="55" w:name="история-чтения"/>
    <w:p>
      <w:pPr>
        <w:pStyle w:val="Heading2"/>
      </w:pPr>
      <w:r>
        <w:t xml:space="preserve">История чтения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Cabinet/ReadHistory</w:t>
      </w:r>
      <w:r>
        <w:t xml:space="preserve"> </w:t>
      </w:r>
      <w:r>
        <w:t xml:space="preserve">показывает авторизованному читателю уже</w:t>
      </w:r>
      <w:r>
        <w:t xml:space="preserve"> </w:t>
      </w:r>
      <w:r>
        <w:t xml:space="preserve">возвращенные издания и позволяет повторно оформить заказ на издание из истории.</w:t>
      </w:r>
    </w:p>
    <w:p>
      <w:pPr>
        <w:pStyle w:val="BodyText"/>
      </w:pPr>
      <w:r>
        <w:t xml:space="preserve">Если пользователь не авторизован, вместо истории открывается форма входа.</w:t>
      </w:r>
    </w:p>
    <w:bookmarkStart w:id="48" w:name="состав-страницы-1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истории выводятся записи о прежних выдачах читателя. Для каждой записи</w:t>
      </w:r>
      <w:r>
        <w:t xml:space="preserve"> </w:t>
      </w:r>
      <w:r>
        <w:t xml:space="preserve">показываются даты выдачи и возврата, краткое описание издания, 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и, если данные о месте выдачи доступны, название</w:t>
      </w:r>
      <w:r>
        <w:t xml:space="preserve"> </w:t>
      </w:r>
      <w:r>
        <w:t xml:space="preserve">кафедры выдачи.</w:t>
      </w:r>
    </w:p>
    <w:p>
      <w:pPr>
        <w:pStyle w:val="BodyText"/>
      </w:pPr>
      <w:r>
        <w:t xml:space="preserve">На странице есть поиск по выданным изданиям и постраничная навигация. Если</w:t>
      </w:r>
      <w:r>
        <w:t xml:space="preserve"> </w:t>
      </w:r>
      <w:r>
        <w:t xml:space="preserve">подходящих записей нет, система показывает сообщение</w:t>
      </w:r>
      <w:r>
        <w:t xml:space="preserve"> </w:t>
      </w:r>
      <w:r>
        <w:rPr>
          <w:b/>
          <w:bCs/>
        </w:rPr>
        <w:t xml:space="preserve">Нет выданной</w:t>
      </w:r>
      <w:r>
        <w:rPr>
          <w:b/>
          <w:bCs/>
        </w:rPr>
        <w:t xml:space="preserve"> </w:t>
      </w:r>
      <w:r>
        <w:rPr>
          <w:b/>
          <w:bCs/>
        </w:rPr>
        <w:t xml:space="preserve">литературы</w:t>
      </w:r>
      <w:r>
        <w:t xml:space="preserve">.</w:t>
      </w:r>
    </w:p>
    <w:p>
      <w:pPr>
        <w:pStyle w:val="CaptionedFigure"/>
      </w:pPr>
      <w:r>
        <w:drawing>
          <wp:inline>
            <wp:extent cx="5334000" cy="3674533"/>
            <wp:effectExtent b="0" l="0" r="0" t="0"/>
            <wp:docPr descr="Рисунок 1 - Кнопка заказа в истории чтения" title="Кнопка заказа в истории чтения" id="46" name="Picture"/>
            <a:graphic>
              <a:graphicData uri="http://schemas.openxmlformats.org/drawingml/2006/picture">
                <pic:pic>
                  <pic:nvPicPr>
                    <pic:cNvPr descr="modules/Cabinet/Help/img/read-history-order-button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745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заказа в истории чтения</w:t>
      </w:r>
    </w:p>
    <w:bookmarkEnd w:id="48"/>
    <w:bookmarkStart w:id="49" w:name="повторный-заказ"/>
    <w:p>
      <w:pPr>
        <w:pStyle w:val="Heading3"/>
      </w:pPr>
      <w:r>
        <w:t xml:space="preserve">2. Повторный заказ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Заказать</w:t>
      </w:r>
      <w:r>
        <w:t xml:space="preserve"> </w:t>
      </w:r>
      <w:r>
        <w:t xml:space="preserve">доступна в карточке записи истории чтения, когда страница</w:t>
      </w:r>
      <w:r>
        <w:t xml:space="preserve"> </w:t>
      </w:r>
      <w:r>
        <w:t xml:space="preserve">показывает завершенные выдачи, а не текущие задолженности. При нажатии система</w:t>
      </w:r>
      <w:r>
        <w:t xml:space="preserve"> </w:t>
      </w:r>
      <w:r>
        <w:t xml:space="preserve">открывает окно</w:t>
      </w:r>
      <w:r>
        <w:t xml:space="preserve"> </w:t>
      </w:r>
      <w:r>
        <w:rPr>
          <w:b/>
          <w:bCs/>
        </w:rPr>
        <w:t xml:space="preserve">Заказ издания</w:t>
      </w:r>
      <w:r>
        <w:t xml:space="preserve"> </w:t>
      </w:r>
      <w:r>
        <w:t xml:space="preserve">для того же библиографического описания.</w:t>
      </w:r>
    </w:p>
    <w:p>
      <w:pPr>
        <w:pStyle w:val="BodyText"/>
      </w:pPr>
      <w:r>
        <w:t xml:space="preserve">В окне заказа читатель выбирает параметры, доступные для конкретного издания и</w:t>
      </w:r>
      <w:r>
        <w:t xml:space="preserve"> </w:t>
      </w:r>
      <w:r>
        <w:t xml:space="preserve">профиля библиотеки, затем подтверждает оформление. После подтверждения система</w:t>
      </w:r>
      <w:r>
        <w:t xml:space="preserve"> </w:t>
      </w:r>
      <w:r>
        <w:t xml:space="preserve">создает заказ через подсистему</w:t>
      </w:r>
      <w:r>
        <w:t xml:space="preserve"> </w:t>
      </w:r>
      <w:r>
        <w:rPr>
          <w:rStyle w:val="VerbatimChar"/>
        </w:rPr>
        <w:t xml:space="preserve">RQST</w:t>
      </w:r>
      <w:r>
        <w:t xml:space="preserve">.</w:t>
      </w:r>
    </w:p>
    <w:bookmarkEnd w:id="49"/>
    <w:bookmarkStart w:id="53" w:name="состояние-обработки"/>
    <w:p>
      <w:pPr>
        <w:pStyle w:val="Heading3"/>
      </w:pPr>
      <w:r>
        <w:t xml:space="preserve">3. Состояние обработки</w:t>
      </w:r>
    </w:p>
    <w:p>
      <w:pPr>
        <w:pStyle w:val="FirstParagraph"/>
      </w:pPr>
      <w:r>
        <w:t xml:space="preserve">Во время оформления заказа показывается отдельное окно с индикатором и текстом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 После ответа системы окно обработки закрывается, а</w:t>
      </w:r>
      <w:r>
        <w:t xml:space="preserve"> </w:t>
      </w:r>
      <w:r>
        <w:t xml:space="preserve">читатель видит сообщение о результате. При успешном оформлении отображается</w:t>
      </w:r>
      <w:r>
        <w:t xml:space="preserve"> </w:t>
      </w:r>
      <w:r>
        <w:t xml:space="preserve">сообщение</w:t>
      </w:r>
      <w:r>
        <w:t xml:space="preserve"> </w:t>
      </w:r>
      <w:r>
        <w:rPr>
          <w:b/>
          <w:bCs/>
        </w:rPr>
        <w:t xml:space="preserve">Заказ оформлен</w:t>
      </w:r>
      <w:r>
        <w:t xml:space="preserve"> </w:t>
      </w:r>
      <w:r>
        <w:t xml:space="preserve">со статичным значком результата.</w:t>
      </w:r>
    </w:p>
    <w:p>
      <w:pPr>
        <w:pStyle w:val="CaptionedFigure"/>
      </w:pPr>
      <w:r>
        <w:drawing>
          <wp:inline>
            <wp:extent cx="5334000" cy="2732048"/>
            <wp:effectExtent b="0" l="0" r="0" t="0"/>
            <wp:docPr descr="Рисунок 2 - Состояния обработки заказа из истории чтения" title="Состояния обработки заказа из истории чтения" id="51" name="Picture"/>
            <a:graphic>
              <a:graphicData uri="http://schemas.openxmlformats.org/drawingml/2006/picture">
                <pic:pic>
                  <pic:nvPicPr>
                    <pic:cNvPr descr="modules/Cabinet/Help/img/read-history-order-result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5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320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Состояния обработки заказа из истории чтения</w:t>
      </w:r>
    </w:p>
    <w:bookmarkEnd w:id="53"/>
    <w:bookmarkStart w:id="54" w:name="если-заказ-не-оформлен"/>
    <w:p>
      <w:pPr>
        <w:pStyle w:val="Heading3"/>
      </w:pPr>
      <w:r>
        <w:t xml:space="preserve">4. Если заказ не оформлен</w:t>
      </w:r>
    </w:p>
    <w:p>
      <w:pPr>
        <w:pStyle w:val="FirstParagraph"/>
      </w:pPr>
      <w:r>
        <w:t xml:space="preserve">Если издание нельзя заказать, форма заказа не может быть получена или сервер</w:t>
      </w:r>
      <w:r>
        <w:t xml:space="preserve"> </w:t>
      </w:r>
      <w:r>
        <w:t xml:space="preserve">вернул ошибку, система показывает сообщение с причиной. В этом случае новая</w:t>
      </w:r>
      <w:r>
        <w:t xml:space="preserve"> </w:t>
      </w:r>
      <w:r>
        <w:t xml:space="preserve">заявка не создается, а запись в истории чтения остается без изменений.</w:t>
      </w:r>
    </w:p>
    <w:p>
      <w:pPr>
        <w:pStyle w:val="BodyText"/>
      </w:pPr>
      <w:r>
        <w:t xml:space="preserve">Для повторной попытки нужно устранить указанную причину: например выбрать</w:t>
      </w:r>
      <w:r>
        <w:t xml:space="preserve"> </w:t>
      </w:r>
      <w:r>
        <w:t xml:space="preserve">другое место выдачи, проверить доступность экземпляра или обратиться к</w:t>
      </w:r>
      <w:r>
        <w:t xml:space="preserve"> </w:t>
      </w:r>
      <w:r>
        <w:t xml:space="preserve">библиотекарю.</w:t>
      </w:r>
    </w:p>
    <w:bookmarkEnd w:id="54"/>
    <w:bookmarkEnd w:id="55"/>
    <w:bookmarkStart w:id="66" w:name="сохраненные-поисковые-запросы"/>
    <w:p>
      <w:pPr>
        <w:pStyle w:val="Heading2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56" w:name="сохранение-запроса"/>
    <w:p>
      <w:pPr>
        <w:pStyle w:val="Heading3"/>
      </w:pPr>
      <w:r>
        <w:t xml:space="preserve">1. Сохранение запроса</w:t>
      </w:r>
    </w:p>
    <w:p>
      <w:pPr>
        <w:pStyle w:val="Compact"/>
        <w:numPr>
          <w:ilvl w:val="0"/>
          <w:numId w:val="101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1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1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1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56"/>
    <w:bookmarkStart w:id="60" w:name="список-запросов"/>
    <w:p>
      <w:pPr>
        <w:pStyle w:val="Heading3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58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59" name="Picture"/>
                    <pic:cNvPicPr>
                      <a:picLocks noChangeArrowheads="1" noChangeAspect="1"/>
                    </pic:cNvPicPr>
                  </pic:nvPicPr>
                  <pic:blipFill>
                    <a:blip r:embed="rId5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1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1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1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60"/>
    <w:bookmarkStart w:id="64" w:name="управление-подпиской"/>
    <w:p>
      <w:pPr>
        <w:pStyle w:val="Heading3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62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64"/>
    <w:bookmarkStart w:id="65" w:name="результат"/>
    <w:p>
      <w:pPr>
        <w:pStyle w:val="Heading3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65"/>
    <w:bookmarkEnd w:id="66"/>
    <w:bookmarkStart w:id="72" w:name="страница-мои-закладки-и-замет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67" w:name="состав-страницы-2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13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13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13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13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13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13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67"/>
    <w:bookmarkStart w:id="68" w:name="закладки"/>
    <w:p>
      <w:pPr>
        <w:pStyle w:val="Heading3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68"/>
    <w:bookmarkStart w:id="69" w:name="заметки"/>
    <w:p>
      <w:pPr>
        <w:pStyle w:val="Heading3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69"/>
    <w:bookmarkStart w:id="70" w:name="групповые-действия"/>
    <w:p>
      <w:pPr>
        <w:pStyle w:val="Heading3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70"/>
    <w:bookmarkStart w:id="71" w:name="особенности-отображения"/>
    <w:p>
      <w:pPr>
        <w:pStyle w:val="Heading3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71"/>
    <w:bookmarkEnd w:id="72"/>
    <w:bookmarkEnd w:id="7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30" Target="media/rId30.png" /><Relationship Type="http://schemas.openxmlformats.org/officeDocument/2006/relationships/image" Id="rId45" Target="media/rId45.png" /><Relationship Type="http://schemas.openxmlformats.org/officeDocument/2006/relationships/image" Id="rId50" Target="media/rId50.png" /><Relationship Type="http://schemas.openxmlformats.org/officeDocument/2006/relationships/image" Id="rId57" Target="media/rId57.png" /><Relationship Type="http://schemas.openxmlformats.org/officeDocument/2006/relationships/image" Id="rId61" Target="media/rId61.png" /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1" Target="?id=Help/Show&amp;m=Bookland/Help/AdminGuide" TargetMode="External" /><Relationship Type="http://schemas.openxmlformats.org/officeDocument/2006/relationships/hyperlink" Id="rId39" Target="?id=Help/Show&amp;m=Bookland/Help/Interface/Prolongation" TargetMode="External" /><Relationship Type="http://schemas.openxmlformats.org/officeDocument/2006/relationships/hyperlink" Id="rId14" Target="?id=Help/Show&amp;m=Cabinet/Help/BookmarksAndNotes" TargetMode="External" /><Relationship Type="http://schemas.openxmlformats.org/officeDocument/2006/relationships/hyperlink" Id="rId11" Target="?id=Help/Show&amp;m=Cabinet/Help/BooksOnHand" TargetMode="External" /><Relationship Type="http://schemas.openxmlformats.org/officeDocument/2006/relationships/hyperlink" Id="rId9" Target="?id=Help/Show&amp;m=Cabinet/Help/Main" TargetMode="External" /><Relationship Type="http://schemas.openxmlformats.org/officeDocument/2006/relationships/hyperlink" Id="rId12" Target="?id=Help/Show&amp;m=Cabinet/Help/ReadHistory" TargetMode="External" /><Relationship Type="http://schemas.openxmlformats.org/officeDocument/2006/relationships/hyperlink" Id="rId13" Target="?id=Help/Show&amp;m=Cabinet/Help/SavedSearchRequests" TargetMode="External" /><Relationship Type="http://schemas.openxmlformats.org/officeDocument/2006/relationships/hyperlink" Id="rId10" Target="?id=Help/Show&amp;m=Cabinet/Help/SideMenu" TargetMode="External" /><Relationship Type="http://schemas.openxmlformats.org/officeDocument/2006/relationships/hyperlink" Id="rId15" Target="?id=Help/Show&amp;m=UsersBooklist/Help/MyFavori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Личный кабинет читателя</dc:title>
  <dc:creator/>
  <cp:keywords/>
  <dcterms:created xsi:type="dcterms:W3CDTF">2026-10-04T06:59:11Z</dcterms:created>
  <dcterms:modified xsi:type="dcterms:W3CDTF">2026-10-04T06:59:11Z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