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[I128-808] Служебная ссылка sh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e391827983f78f20b6ce802d6af07b88480316"/>
    <w:p>
      <w:pPr>
        <w:pStyle w:val="Heading1"/>
      </w:pPr>
      <w:r>
        <w:t xml:space="preserve">[I128-808] Служебная ссылка sh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уточнено описание столбца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в таблице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открывает поиск записи</w:t>
      </w:r>
      <w:r>
        <w:rPr>
          <w:strike/>
        </w:rPr>
        <w:t xml:space="preserve">источника, а короткая служебная ссылка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sh</w:t>
      </w:r>
      <w:r>
        <w:rPr>
          <w:strike/>
        </w:rPr>
        <w:t xml:space="preserve"> </w:t>
      </w:r>
      <w:r>
        <w:rPr>
          <w:strike/>
        </w:rPr>
        <w:t xml:space="preserve">рядом со значением открывает ту же таблицу слияний с фильтром по выбранному шифру записи</w:t>
      </w:r>
      <w:r>
        <w:t xml:space="preserve">источника. Это помогает быстро увидеть все строки таблицы,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07"/>
    <w:p>
      <w:pPr>
        <w:pStyle w:val="Heading3"/>
      </w:pPr>
      <w:r>
        <w:t xml:space="preserve">1.1. 🔗 Соответствует задача: I128-807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[I128-807]</w:t>
        </w:r>
      </w:hyperlink>
      <w:r>
        <w:t xml:space="preserve"> </w:t>
      </w:r>
      <w:r>
        <w:t xml:space="preserve">ссылка из таблицы слияний на саму себя только по sh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[I128-808] Служебная ссылка sh в таблице слияний</dc:title>
  <dc:creator/>
  <cp:keywords/>
  <dcterms:created xsi:type="dcterms:W3CDTF">2026-10-10T03:12:53Z</dcterms:created>
  <dcterms:modified xsi:type="dcterms:W3CDTF">2026-10-10T03:12:53Z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