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15f17b664d6c5473043c45e04cbf39a9d88e76"/>
    <w:p>
      <w:pPr>
        <w:pStyle w:val="Heading1"/>
      </w:pPr>
      <w:r>
        <w:t xml:space="preserve">[I128-2224] 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  <w:r>
        <w:t xml:space="preserve"> </w:t>
      </w:r>
      <w:r>
        <w:t xml:space="preserve">- 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  <w:r>
        <w:t xml:space="preserve"> </w:t>
      </w:r>
      <w:r>
        <w:t xml:space="preserve">- Добавлена возможность настройки дополнительных колонок и пользовательских кнопок для списка заявок.</w:t>
      </w:r>
      <w:r>
        <w:t xml:space="preserve"> </w:t>
      </w:r>
      <w:r>
        <w:t xml:space="preserve">- 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1"/>
    <w:p>
      <w:pPr>
        <w:pStyle w:val="Heading3"/>
      </w:pPr>
      <w:r>
        <w:t xml:space="preserve">1.1. 🔗 Соответствует задача: I128-2231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[I128-2231]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1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[I128-2224] Новый раздел настроек АРМ Книговыдача “Настройка подсистемы заявок на продление срока пользования изданием”</dc:title>
  <dc:creator/>
  <cp:keywords/>
  <dcterms:created xsi:type="dcterms:W3CDTF">2026-10-08T23:35:53Z</dcterms:created>
  <dcterms:modified xsi:type="dcterms:W3CDTF">2026-10-08T23:35:53Z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