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[I128-1677] Возможность переключения АРМ Книговыдача в режим выдачи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f6ab393e0a31f70a01db5da54a91403d0b219c5"/>
    <w:p>
      <w:pPr>
        <w:pStyle w:val="Heading1"/>
      </w:pPr>
      <w:r>
        <w:t xml:space="preserve">[I128-1677] Возможность переключения АРМ Книговыдача в режим выдачи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05.10.2025 22:44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Завершена переработка WIrbis.B.BookTable и всех его экшенов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 класс RecList - добавлена сортировка и возможность отправки дополнительных данных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BookReturnAndBroneByRdrOcc(ObjectDataRecord $rdrRec, int $rdrOcc, string $status=’’) - возврат на бронеполку по номеру повторения записи читателя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BookReturnByRdrOcc(ObjectDataRecord $rdrRec, int $rdrOcc) - возврат издания в фонд по номеру повторения читателя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Record::GetSubModuleStr(…) - аналогична strval(Record::GetSubModule(…))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Record::GetSubModuleInt(…) - аналогична intval(Record::GetSubModule(…))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Bookland::Prodl теперь вместо массива принимает номер повторения записи читателя</w:t>
      </w:r>
    </w:p>
    <w:p>
      <w:pPr>
        <w:pStyle w:val="Compact"/>
        <w:numPr>
          <w:ilvl w:val="0"/>
          <w:numId w:val="1001"/>
        </w:numPr>
      </w:pPr>
      <w:r>
        <w:t xml:space="preserve">Разбо скриптов и экшенов по папкам</w:t>
      </w:r>
    </w:p>
    <w:p>
      <w:pPr>
        <w:pStyle w:val="Compact"/>
        <w:numPr>
          <w:ilvl w:val="0"/>
          <w:numId w:val="1001"/>
        </w:numPr>
      </w:pPr>
      <w:r>
        <w:t xml:space="preserve">Поправлен поиск читателя</w:t>
      </w:r>
    </w:p>
    <w:p>
      <w:pPr>
        <w:pStyle w:val="Compact"/>
        <w:numPr>
          <w:ilvl w:val="0"/>
          <w:numId w:val="1001"/>
        </w:numPr>
      </w:pPr>
      <w:hyperlink r:id="rId11"/>
      <w:r>
        <w:t xml:space="preserve"> </w:t>
      </w:r>
      <w:r>
        <w:t xml:space="preserve">Избавился от $flags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Перенесены часть скрипатов и соответствующих им экшенов в соответствующие папки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функция DetectDirection - По экземпляру издания и записи заказа (если есть) пытается определить операцию (выдача/возврат/бронирование)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Оптимизирована DetectDirection</w:t>
      </w:r>
      <w:r>
        <w:t xml:space="preserve"> </w:t>
      </w:r>
      <w:hyperlink r:id="rId11"/>
      <w:r>
        <w:t xml:space="preserve"> </w:t>
      </w:r>
      <w:r>
        <w:t xml:space="preserve">Исправлены опечатки в ManageShkApp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Экшен ManageSHKApp сведен к вызову функции ManageSHKApp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Переработан экшен RqstExToBr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tobr:</w:t>
      </w:r>
      <w:r>
        <w:t xml:space="preserve"> </w:t>
      </w:r>
      <w:hyperlink r:id="rId11"/>
      <w:r>
        <w:t xml:space="preserve"> </w:t>
      </w:r>
      <w:r>
        <w:t xml:space="preserve">Избавились от функции ManageShkBook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GetBookRecordByRqst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TransformRqstAsReturnFromBroneToFond</w:t>
      </w:r>
    </w:p>
    <w:p>
      <w:pPr>
        <w:pStyle w:val="Compact"/>
        <w:numPr>
          <w:ilvl w:val="0"/>
          <w:numId w:val="1001"/>
        </w:numPr>
      </w:pPr>
      <w:hyperlink r:id="rId11"/>
      <w:r>
        <w:t xml:space="preserve"> </w:t>
      </w:r>
      <w:r>
        <w:t xml:space="preserve">Из ManageShkApp убрана обработка префикса backbr: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search: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searchRI: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mfn: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BookIssue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BookBrone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Функции BookBrone и BookIssue могут обрабатывать параметр bookOcc меньше 1 (автоматический поиск экземпляра)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Продолжена работа по разгрузке функции ManageShkApp</w:t>
      </w:r>
      <w:r>
        <w:t xml:space="preserve"> </w:t>
      </w:r>
      <w:hyperlink r:id="rId11"/>
      <w:r>
        <w:t xml:space="preserve"> </w:t>
      </w:r>
      <w:r>
        <w:t xml:space="preserve">Исправлена ошибка в функции RetBr</w:t>
      </w:r>
    </w:p>
    <w:p>
      <w:pPr>
        <w:pStyle w:val="Compact"/>
        <w:numPr>
          <w:ilvl w:val="0"/>
          <w:numId w:val="1001"/>
        </w:numPr>
      </w:pPr>
      <w:r>
        <w:t xml:space="preserve">Удалена из ManageShkApp book:, Boobr:, searchbook: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3" w:name="blocks-i128-1716"/>
    <w:p>
      <w:pPr>
        <w:pStyle w:val="Heading3"/>
      </w:pPr>
      <w:r>
        <w:t xml:space="preserve">1.1. 🔗 blocks: I128-1716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[I128-1716]</w:t>
        </w:r>
      </w:hyperlink>
      <w:r>
        <w:t xml:space="preserve"> </w:t>
      </w:r>
      <w:r>
        <w:t xml:space="preserve">Пользовательские кнопки списков заказов и брони в профилях модуля арм книговыдача размножаются при каждом изменении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3"/>
    <w:bookmarkStart w:id="15" w:name="blocks-i128-1392"/>
    <w:p>
      <w:pPr>
        <w:pStyle w:val="Heading3"/>
      </w:pPr>
      <w:r>
        <w:t xml:space="preserve">1.2. 🔗 blocks: I128-1392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[I128-1392]</w:t>
        </w:r>
      </w:hyperlink>
      <w:r>
        <w:t xml:space="preserve"> </w:t>
      </w:r>
      <w:r>
        <w:t xml:space="preserve">Пустое окно выбора издания при считывание в поле</w:t>
      </w:r>
      <w:r>
        <w:t xml:space="preserve"> </w:t>
      </w:r>
      <w:r>
        <w:t xml:space="preserve">“Ввод штрих-кода для выдачи экземпляра”</w:t>
      </w:r>
      <w:r>
        <w:t xml:space="preserve">, в случае если штри-код дублетный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5"/>
    <w:bookmarkStart w:id="17" w:name="relates-to-ibk-120"/>
    <w:p>
      <w:pPr>
        <w:pStyle w:val="Heading3"/>
      </w:pPr>
      <w:r>
        <w:t xml:space="preserve">1.3. 🔗 relates to: IBK-120</w:t>
      </w:r>
    </w:p>
    <w:p>
      <w:pPr>
        <w:pStyle w:val="BlockText"/>
      </w:pPr>
      <w:hyperlink r:id="rId16">
        <w:r>
          <w:rPr>
            <w:rStyle w:val="Hyperlink"/>
            <w:b/>
            <w:bCs/>
          </w:rPr>
          <w:t xml:space="preserve">[IBK-120]</w:t>
        </w:r>
      </w:hyperlink>
      <w:r>
        <w:t xml:space="preserve"> </w:t>
      </w:r>
      <w:r>
        <w:t xml:space="preserve">Выдача издания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7"/>
    <w:bookmarkStart w:id="19" w:name="соответствует-задача-i128-1812"/>
    <w:p>
      <w:pPr>
        <w:pStyle w:val="Heading3"/>
      </w:pPr>
      <w:r>
        <w:t xml:space="preserve">1.4. 🔗 Соответствует задача: I128-1812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[I128-1812]</w:t>
        </w:r>
      </w:hyperlink>
      <w:r>
        <w:t xml:space="preserve"> </w:t>
      </w:r>
      <w:r>
        <w:t xml:space="preserve">Переключение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14" Target="?id=Help/Show&amp;m=Help/GeneralDescription/WhatsNew/I128/TaskInfo/I128-1392/README" TargetMode="External" /><Relationship Type="http://schemas.openxmlformats.org/officeDocument/2006/relationships/hyperlink" Id="rId12" Target="?id=Help/Show&amp;m=Help/GeneralDescription/WhatsNew/I128/TaskInfo/I128-1716/README" TargetMode="External" /><Relationship Type="http://schemas.openxmlformats.org/officeDocument/2006/relationships/hyperlink" Id="rId18" Target="?id=Help/Show&amp;m=Help/GeneralDescription/WhatsNew/I128/TaskInfo/I128-1812/README" TargetMode="External" /><Relationship Type="http://schemas.openxmlformats.org/officeDocument/2006/relationships/hyperlink" Id="rId16" Target="?id=Help/Show&amp;m=Help/GeneralDescription/WhatsNew/I128/TaskInfo/IBK-120/README" TargetMode="External" /><Relationship Type="http://schemas.openxmlformats.org/officeDocument/2006/relationships/hyperlink" Id="rId11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14" Target="?id=Help/Show&amp;m=Help/GeneralDescription/WhatsNew/I128/TaskInfo/I128-1392/README" TargetMode="External" /><Relationship Type="http://schemas.openxmlformats.org/officeDocument/2006/relationships/hyperlink" Id="rId12" Target="?id=Help/Show&amp;m=Help/GeneralDescription/WhatsNew/I128/TaskInfo/I128-1716/README" TargetMode="External" /><Relationship Type="http://schemas.openxmlformats.org/officeDocument/2006/relationships/hyperlink" Id="rId18" Target="?id=Help/Show&amp;m=Help/GeneralDescription/WhatsNew/I128/TaskInfo/I128-1812/README" TargetMode="External" /><Relationship Type="http://schemas.openxmlformats.org/officeDocument/2006/relationships/hyperlink" Id="rId16" Target="?id=Help/Show&amp;m=Help/GeneralDescription/WhatsNew/I128/TaskInfo/IBK-120/README" TargetMode="External" /><Relationship Type="http://schemas.openxmlformats.org/officeDocument/2006/relationships/hyperlink" Id="rId11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[I128-1677] Возможность переключения АРМ Книговыдача в режим выдачи на бронеполку</dc:title>
  <dc:creator/>
  <cp:keywords/>
  <dcterms:created xsi:type="dcterms:W3CDTF">2026-10-08T23:37:39Z</dcterms:created>
  <dcterms:modified xsi:type="dcterms:W3CDTF">2026-10-08T23:37:39Z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