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&amp;uf(’7… - Расформатирование группы связанных документов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82d71a0f1196a2a3a4767e91aafc51be272a9"/>
    <w:p>
      <w:pPr>
        <w:pStyle w:val="Heading1"/>
      </w:pPr>
      <w:r>
        <w:t xml:space="preserve">&amp;uf(’7… - Расформатирование группы связанных документов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&amp;uf(’7… - Расформатирование группы связанных документов из другой БД</dc:title>
  <dc:creator/>
  <cp:keywords/>
  <dcterms:created xsi:type="dcterms:W3CDTF">2026-10-04T16:51:50Z</dcterms:created>
  <dcterms:modified xsi:type="dcterms:W3CDTF">2026-10-04T16:51:50Z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