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&amp;uf(’I… - Вернуть параметр из INI-файла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i---вернуть-параметр-из-ini-файла"/>
    <w:p>
      <w:pPr>
        <w:pStyle w:val="Heading1"/>
      </w:pPr>
      <w:r>
        <w:t xml:space="preserve">&amp;uf(’I… - Вернуть параметр из INI-файла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Вернуть параметр из INI-файла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I&lt;SECTION&gt;,&lt;PAR_NAME&gt;,&lt;DEFAULT_VALUE&gt;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&amp;unifor('IPRIVATE,NAME,NONAME')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&amp;uf(’I… - Вернуть параметр из INI-файла</dc:title>
  <dc:creator/>
  <cp:keywords/>
  <dcterms:created xsi:type="dcterms:W3CDTF">2026-10-07T15:01:46Z</dcterms:created>
  <dcterms:modified xsi:type="dcterms:W3CDTF">2026-10-07T15:01:46Z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