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DelUser($user_id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useruser_id"/>
    <w:p>
      <w:pPr>
        <w:pStyle w:val="Heading1"/>
      </w:pPr>
      <w:r>
        <w:t xml:space="preserve">Функция DelUser($user_id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DelUser($user_id = ’’)</dc:title>
  <dc:creator/>
  <cp:keywords/>
  <dcterms:created xsi:type="dcterms:W3CDTF">2026-10-09T17:50:40Z</dcterms:created>
  <dcterms:modified xsi:type="dcterms:W3CDTF">2026-10-09T17:50:40Z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