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[I128-2661] Квалификаторы поисковых терминов в модуле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3efd662fc18b495820feb2d2293e0fba6b317"/>
    <w:p>
      <w:pPr>
        <w:pStyle w:val="Heading1"/>
      </w:pPr>
      <w:r>
        <w:t xml:space="preserve">[I128-2661] Квалификаторы поисковых терминов в модуле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05.07.2026 17:57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Поисковый движок должен корректно обрабатывать термины с ограничением по полям, чтобы пользовательские сценарии EC могли искать по словам заглавия и похожим полям.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Поисковое выражение содержит термин в кавычках с квалификатором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"K=термин"/(200,461)</w:t>
      </w:r>
      <w:r>
        <w:t xml:space="preserve">. Токенизатор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разбирает такой фрагмент как единый корректный поисковый термин.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поисковые выражения без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 </w:t>
      </w:r>
      <w:r>
        <w:t xml:space="preserve">должны разбираться как раньше.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: меняется только разбор поискового выражения в tokenizer.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modules/DP_Irbis64Native/include/IrbisTokenizer.php</w:t>
      </w:r>
      <w:r>
        <w:t xml:space="preserve"> </w:t>
      </w:r>
      <w:r>
        <w:t xml:space="preserve">- Блок регулярного выражения токенизации расширен: термин в кавычках теперь захватывает необязательный хвост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 </w:t>
      </w:r>
      <w:r>
        <w:t xml:space="preserve">сразу после закрывающей кавычки, например</w:t>
      </w:r>
      <w:r>
        <w:t xml:space="preserve"> </w:t>
      </w:r>
      <w:r>
        <w:rPr>
          <w:rStyle w:val="VerbatimChar"/>
        </w:rPr>
        <w:t xml:space="preserve">"K=термин"/(200,461)</w:t>
      </w:r>
      <w:r>
        <w:t xml:space="preserve">.</w:t>
      </w:r>
      <w:r>
        <w:t xml:space="preserve"> </w:t>
      </w:r>
      <w:r>
        <w:t xml:space="preserve">- Блок обработки совпадений перенумерован под новую группу регулярного выражения: термин в кавычках собирается как</w:t>
      </w:r>
      <w:r>
        <w:t xml:space="preserve"> </w:t>
      </w:r>
      <w:r>
        <w:rPr>
          <w:rStyle w:val="VerbatimChar"/>
        </w:rPr>
        <w:t xml:space="preserve">"&lt;term&gt;"</w:t>
      </w:r>
      <w:r>
        <w:t xml:space="preserve"> </w:t>
      </w:r>
      <w:r>
        <w:t xml:space="preserve">плюс квалификатор, а операторы</w:t>
      </w:r>
      <w:r>
        <w:t xml:space="preserve"> </w:t>
      </w:r>
      <w:r>
        <w:rPr>
          <w:rStyle w:val="VerbatimChar"/>
        </w:rPr>
        <w:t xml:space="preserve">(G)</w:t>
      </w:r>
      <w:r>
        <w:t xml:space="preserve">,</w:t>
      </w:r>
      <w:r>
        <w:t xml:space="preserve"> </w:t>
      </w:r>
      <w:r>
        <w:rPr>
          <w:rStyle w:val="VerbatimChar"/>
        </w:rPr>
        <w:t xml:space="preserve">(F)</w:t>
      </w:r>
      <w:r>
        <w:t xml:space="preserve">,</w:t>
      </w:r>
      <w:r>
        <w:t xml:space="preserve"> </w:t>
      </w:r>
      <w:r>
        <w:rPr>
          <w:rStyle w:val="VerbatimChar"/>
        </w:rPr>
        <w:t xml:space="preserve">*</w:t>
      </w:r>
      <w:r>
        <w:t xml:space="preserve">,</w:t>
      </w:r>
      <w:r>
        <w:t xml:space="preserve"> </w:t>
      </w:r>
      <w:r>
        <w:rPr>
          <w:rStyle w:val="VerbatimChar"/>
        </w:rPr>
        <w:t xml:space="preserve">+</w:t>
      </w:r>
      <w:r>
        <w:t xml:space="preserve">,</w:t>
      </w:r>
      <w:r>
        <w:t xml:space="preserve"> </w:t>
      </w:r>
      <w:r>
        <w:rPr>
          <w:rStyle w:val="VerbatimChar"/>
        </w:rPr>
        <w:t xml:space="preserve">^</w:t>
      </w:r>
      <w:r>
        <w:t xml:space="preserve">,</w:t>
      </w:r>
      <w:r>
        <w:t xml:space="preserve"> </w:t>
      </w:r>
      <w:r>
        <w:rPr>
          <w:rStyle w:val="VerbatimChar"/>
        </w:rPr>
        <w:t xml:space="preserve">.</w:t>
      </w:r>
      <w:r>
        <w:t xml:space="preserve">,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продолжают попадать в список операторов.</w:t>
      </w:r>
      <w:r>
        <w:t xml:space="preserve"> </w:t>
      </w:r>
      <w:r>
        <w:t xml:space="preserve">- Блок обработки некавыченных терминов перенесен на новую группу регулярного выражения и сохраняет прежнюю логику отсечения завершающего оператора</w:t>
      </w:r>
      <w:r>
        <w:t xml:space="preserve"> </w:t>
      </w:r>
      <w:r>
        <w:rPr>
          <w:rStyle w:val="VerbatimChar"/>
        </w:rPr>
        <w:t xml:space="preserve">.</w:t>
      </w:r>
      <w:r>
        <w:t xml:space="preserve">; завершающий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внутри термина остается признаком усечения.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55"/>
    <w:p>
      <w:pPr>
        <w:pStyle w:val="Heading3"/>
      </w:pPr>
      <w:r>
        <w:t xml:space="preserve">1.1. 🔗 blocks: I128-2455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[I128-2661] Квалификаторы поисковых терминов в модуле DP_Irbis64Native</dc:title>
  <dc:creator/>
  <cp:keywords/>
  <dcterms:created xsi:type="dcterms:W3CDTF">2026-10-10T03:19:50Z</dcterms:created>
  <dcterms:modified xsi:type="dcterms:W3CDTF">2026-10-10T03:19:50Z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