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[I128-2692] ProfileManager создает профиль по типу управляемой записи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2029d8205f80adc3ce35b5a6871319d65d2632"/>
    <w:p>
      <w:pPr>
        <w:pStyle w:val="Heading1"/>
      </w:pPr>
      <w:r>
        <w:t xml:space="preserve">[I128-2692] ProfileManager создает профиль по типу управляемой записи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ProfileManager - Подсистема управления профилями настроек модулей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12:38</w:t>
      </w:r>
    </w:p>
    <w:p>
      <w:pPr>
        <w:pStyle w:val="BodyText"/>
      </w:pPr>
      <w:r>
        <w:t xml:space="preserve">Ценность</w:t>
      </w:r>
      <w:r>
        <w:t xml:space="preserve"> </w:t>
      </w:r>
      <w:r>
        <w:t xml:space="preserve">ProfileManager сможет создавать дочерний профиль того типа записи, которым управляет модуль, а не только по техническому типу MODULE.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1. Модуль хранит настройки профилей как управляемые записи отдельного типа, например REGISTRATOR.</w:t>
      </w:r>
      <w:r>
        <w:t xml:space="preserve"> </w:t>
      </w:r>
      <w:r>
        <w:t xml:space="preserve">2. Администратор создает дочерний профиль через ProfileManager.</w:t>
      </w:r>
      <w:r>
        <w:t xml:space="preserve"> </w:t>
      </w:r>
      <w:r>
        <w:t xml:space="preserve">3. Ожидаемый результат: новая запись получает тип управляемой записи модуля.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При создании дочернего профиля брать record-type из поля управляемой записи модуля и использовать старый MODULE fallback только если явный тип не задан.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t xml:space="preserve">2692: ProfileManager создает профиль по типу управляемой записи модуля. Scope: ProfileManager; target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; branch</w:t>
      </w:r>
      <w:r>
        <w:t xml:space="preserve"> </w:t>
      </w:r>
      <w:r>
        <w:rPr>
          <w:rStyle w:val="VerbatimChar"/>
        </w:rPr>
        <w:t xml:space="preserve">feature/I128~~2692~~profilemanager~~module~~record~~type</w:t>
      </w:r>
      <w:r>
        <w:t xml:space="preserve">. Draft before branch/commit/push/readback; do not publish until the gates in the source notebook pass.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If UI is absent: В интерфейсе изменений не видно. Technical point: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 Effect: ProfileManager создает профиль по типу управляемой записи модуля. Chrome: not confirmed yet: PR branch is not materialized and the stand is not switched to it.</w:t>
      </w:r>
      <w:r>
        <w:t xml:space="preserve"> </w:t>
      </w:r>
      <w:r>
        <w:t xml:space="preserve">- Условия входа: Use the PR branch after it is pushed; login/role/profile/test DB must match the source notebook.</w:t>
      </w:r>
      <w:r>
        <w:t xml:space="preserve"> </w:t>
      </w:r>
      <w:r>
        <w:t xml:space="preserve">- Help: Help is not applicable: technical/internal change without direct user documentation.</w:t>
      </w:r>
      <w:r>
        <w:t xml:space="preserve"> </w:t>
      </w:r>
      <w:r>
        <w:t xml:space="preserve">- Для PR-волны: branch must be updated to target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and contain only merged/delivered dependencies before PR publication.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modules/ProfileManager/Actions/NewChild.inc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; patch stats: +8/-7.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ProfileManager создает профиль по типу управляемой записи модуля</w:t>
      </w:r>
      <w:r>
        <w:t xml:space="preserve"> </w:t>
      </w:r>
      <w:r>
        <w:t xml:space="preserve">task scope in this owner area.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088"/>
    <w:p>
      <w:pPr>
        <w:pStyle w:val="Heading3"/>
      </w:pPr>
      <w:r>
        <w:t xml:space="preserve">1.1. 🔗 blocks: I128-2088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[I128-2088]</w:t>
        </w:r>
      </w:hyperlink>
      <w:r>
        <w:t xml:space="preserve"> </w:t>
      </w:r>
      <w:r>
        <w:t xml:space="preserve">Профили АРМ Регистрация читателей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08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08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[I128-2692] ProfileManager создает профиль по типу управляемой записи модуля</dc:title>
  <dc:creator/>
  <cp:keywords/>
  <dcterms:created xsi:type="dcterms:W3CDTF">2026-10-09T11:35:34Z</dcterms:created>
  <dcterms:modified xsi:type="dcterms:W3CDTF">2026-10-09T11:35:34Z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