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[I128-2564] Database запускает очистку встроенной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84ed7a745f037d524cca6c16aeeda54de05611a"/>
    <w:p>
      <w:pPr>
        <w:pStyle w:val="Heading1"/>
      </w:pPr>
      <w:r>
        <w:t xml:space="preserve">[I128-2564] Database запускает очистку встроенной полнотекстовой 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базы данных должен запускать очистку встроенной полнотекстовой базы из общего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 обращаясь напрямую к provider-specific вызовам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внешний вызов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Вызов делегирует работу провайдеру через</w:t>
      </w:r>
      <w:r>
        <w:t xml:space="preserve"> </w:t>
      </w:r>
      <w:r>
        <w:rPr>
          <w:rStyle w:val="VerbatimChar"/>
        </w:rPr>
        <w:t xml:space="preserve">CallProviderAction(..., EmptyFtDb, ...)</w:t>
      </w:r>
      <w:r>
        <w:t xml:space="preserve">, а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после чего возвращает структурированный JSON-результат операции.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</w:t>
      </w:r>
      <w:r>
        <w:rPr>
          <w:strike/>
        </w:rPr>
        <w:t xml:space="preserve">слой получает самостоятельную серверную операцию для очистки только embedded full</w:t>
      </w:r>
      <w:r>
        <w:t xml:space="preserve">text БД. При отсутствии БД, недоступности провайдера или нехватке прав пользователь получает контролируемую ошибку. При ошибке выполнения action переводит результат в ошибочное состояние, чтобы очередь/интерфейс могли корректно показать сбой.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операции. Пункты меню, окна управления БД и расширение пользовательской справки выносятся отдельными задачами, если они еще остаются в dirty.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I128~~2563</w:t>
      </w:r>
      <w:r>
        <w:t xml:space="preserve">, где добавлен provider</w:t>
      </w:r>
      <w:r>
        <w:t xml:space="preserve">level external call</w:t>
      </w:r>
      <w:r>
        <w:t xml:space="preserve"> </w:t>
      </w:r>
      <w:r>
        <w:rPr>
          <w:rStyle w:val="VerbatimChar"/>
        </w:rPr>
        <w:t xml:space="preserve">DP_Irbis64Native/EmptyFtDb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Пользовательское описание операции уже относится к разделу full-text операций Database. В рамках этой задачи добавляется серверная обвязка без отдельного нового экрана; дополнительное изменение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63"/>
    <w:p>
      <w:pPr>
        <w:pStyle w:val="Heading3"/>
      </w:pPr>
      <w:r>
        <w:t xml:space="preserve">1.1. 🔗 blocks: I128-2563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63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87" Target="?id=Help/Show&amp;m=Help/GeneralDescription/WhatsNew/I128/TaskInfo/I128-262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63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87" Target="?id=Help/Show&amp;m=Help/GeneralDescription/WhatsNew/I128/TaskInfo/I128-262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[I128-2564] Database запускает очистку встроенной полнотекстовой базы</dc:title>
  <dc:creator/>
  <cp:keywords/>
  <dcterms:created xsi:type="dcterms:W3CDTF">2026-10-09T11:29:28Z</dcterms:created>
  <dcterms:modified xsi:type="dcterms:W3CDTF">2026-10-09T11:29:28Z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