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[I128-1778] Убрать из всех папок бд ЭК setpriv.wss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4a9a026a093692785682005408161ad46fb34"/>
    <w:p>
      <w:pPr>
        <w:pStyle w:val="Heading1"/>
      </w:pPr>
      <w:r>
        <w:t xml:space="preserve">[I128-1778] Убрать из всех папок бд ЭК setpriv.wss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28.08.2025 05:19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[I128-1778] Убрать из всех папок бд ЭК setpriv.wss</dc:title>
  <dc:creator/>
  <cp:keywords/>
  <dcterms:created xsi:type="dcterms:W3CDTF">2026-10-09T11:33:45Z</dcterms:created>
  <dcterms:modified xsi:type="dcterms:W3CDTF">2026-10-09T11:33:45Z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