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[I128-2679] Не возвращается экземпляр без статуса в поле 910^A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6074610f87de4fa95c0195d1b423ee39a2ab6"/>
    <w:p>
      <w:pPr>
        <w:pStyle w:val="Heading1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57"/>
    <w:p>
      <w:pPr>
        <w:pStyle w:val="Heading3"/>
      </w:pPr>
      <w:r>
        <w:t xml:space="preserve">1.1. 🔗 blocks: I128-2057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[I128-2679] Не возвращается экземпляр без статуса в поле 910^A</dc:title>
  <dc:creator/>
  <cp:keywords/>
  <dcterms:created xsi:type="dcterms:W3CDTF">2026-10-09T11:42:33Z</dcterms:created>
  <dcterms:modified xsi:type="dcterms:W3CDTF">2026-10-09T11:42:33Z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