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выпускной квалификационной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7208ab19f60284f3164f9b85ae835e29dd6c599"/>
    <w:p>
      <w:pPr>
        <w:pStyle w:val="Heading1"/>
      </w:pPr>
      <w:r>
        <w:t xml:space="preserve">Описание выпускной квалификационной работы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описывает записи выпускных квалификационных работ и подключает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 </w:t>
      </w:r>
      <w:r>
        <w:t xml:space="preserve">для их редактирования.</w:t>
      </w:r>
    </w:p>
    <w:bookmarkStart w:id="9" w:name="назначение-vkr"/>
    <w:p>
      <w:pPr>
        <w:pStyle w:val="Heading2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выпускной квалификационной работы</dc:title>
  <dc:creator/>
  <cp:keywords/>
  <dcterms:created xsi:type="dcterms:W3CDTF">2026-10-08T02:12:31Z</dcterms:created>
  <dcterms:modified xsi:type="dcterms:W3CDTF">2026-10-08T02:12:31Z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