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804080f52da1747755b91be9c0ad43f14e9118"/>
    <w:p>
      <w:pPr>
        <w:pStyle w:val="Heading1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49"/>
    <w:p>
      <w:pPr>
        <w:pStyle w:val="Heading3"/>
      </w:pPr>
      <w:r>
        <w:t xml:space="preserve">1.1. 🔗 Соответствует задача: I128-2149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[I128-2149]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[I128-1497] Проверка прав доступа к странице “Состояние очереди задач” (?id=Queue/InfoQueue)</dc:title>
  <dc:creator/>
  <cp:keywords/>
  <dcterms:created xsi:type="dcterms:W3CDTF">2026-10-08T12:33:50Z</dcterms:created>
  <dcterms:modified xsi:type="dcterms:W3CDTF">2026-10-08T12:33:50Z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