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&amp;uf(’+7G… - Исключение неоригинальных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12e15ba317c57351f4ade6daa48357b958da6a9"/>
    <w:p>
      <w:pPr>
        <w:pStyle w:val="Heading1"/>
      </w:pPr>
      <w:r>
        <w:t xml:space="preserve">&amp;uf(’+7G… - Исключение неоригинальных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&amp;uf(’+7G… - Исключение неоригинальных повторений переменной</dc:title>
  <dc:creator/>
  <cp:keywords/>
  <dcterms:created xsi:type="dcterms:W3CDTF">2026-10-08T16:53:49Z</dcterms:created>
  <dcterms:modified xsi:type="dcterms:W3CDTF">2026-10-08T16:53:49Z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