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[I128-2113] Новая функция FT::ExtractOneImageFromPDF() - извлекает ровно одну страницу из PDF-файла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eecfbe36a5dc4e2e96de36f64fdc6608476ae8"/>
    <w:p>
      <w:pPr>
        <w:pStyle w:val="Heading1"/>
      </w:pPr>
      <w:r>
        <w:t xml:space="preserve">[I128-2113] Новая функция FT::ExtractOneImageFromPDF() - извлекает ровно одну страницу из PDF-файла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12.02.2026 16:19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118"/>
    <w:p>
      <w:pPr>
        <w:pStyle w:val="Heading3"/>
      </w:pPr>
      <w:r>
        <w:t xml:space="preserve">1.1. 🔗 Соответствует задача: I128-2118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[I128-2118]</w:t>
        </w:r>
      </w:hyperlink>
      <w:r>
        <w:t xml:space="preserve"> </w:t>
      </w:r>
      <w:r>
        <w:t xml:space="preserve">Новая функция FT::ExtractOneImageFromPDF() - извлекает ровно одну страницу из PDF-файла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11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11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[I128-2113] Новая функция FT::ExtractOneImageFromPDF() - извлекает ровно одну страницу из PDF-файла</dc:title>
  <dc:creator/>
  <cp:keywords/>
  <dcterms:created xsi:type="dcterms:W3CDTF">2026-10-09T06:16:34Z</dcterms:created>
  <dcterms:modified xsi:type="dcterms:W3CDTF">2026-10-09T06:16:34Z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