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[I128-1751] Добавление поля 907 в рабочий лист RDR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5fc8f7b36ee6ad973101eff88cc0c909bce63b"/>
    <w:p>
      <w:pPr>
        <w:pStyle w:val="Heading1"/>
      </w:pPr>
      <w:r>
        <w:t xml:space="preserve">[I128-1751] Добавление поля 907 в рабочий лист RDR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[I128-1751] Добавление поля 907 в рабочий лист RDR</dc:title>
  <dc:creator/>
  <cp:keywords/>
  <dcterms:created xsi:type="dcterms:W3CDTF">2026-10-09T04:12:38Z</dcterms:created>
  <dcterms:modified xsi:type="dcterms:W3CDTF">2026-10-09T04:12:38Z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