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Поиск записей по поисковому выражению (K)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поиск-записей-по-поисковому-выражению-k"/>
    <w:p>
      <w:pPr>
        <w:pStyle w:val="Heading1"/>
      </w:pPr>
      <w:r>
        <w:t xml:space="preserve">Поиск записей по поисковому выражению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поиск записей по заданному поисковому выражению на языке ISIS.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</w:tbl>
    <w:bookmarkEnd w:id="9"/>
    <w:bookmarkStart w:id="10" w:name="варианты-format"/>
    <w:p>
      <w:pPr>
        <w:pStyle w:val="Heading2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"/>
    <w:bookmarkStart w:id="11" w:name="возврат"/>
    <w:p>
      <w:pPr>
        <w:pStyle w:val="Heading2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1"/>
    <w:bookmarkStart w:id="12" w:name="пример"/>
    <w:p>
      <w:pPr>
        <w:pStyle w:val="Heading2"/>
      </w:pPr>
      <w:r>
        <w:t xml:space="preserve">4. Пример</w:t>
      </w:r>
    </w:p>
    <w:p>
      <w:pPr>
        <w:pStyle w:val="FirstParagraph"/>
      </w:pPr>
      <w:r>
        <w:t xml:space="preserve">Запрос по выражению</w:t>
      </w:r>
      <w:r>
        <w:t xml:space="preserve"> </w:t>
      </w:r>
      <w:r>
        <w:rPr>
          <w:rStyle w:val="VerbatimChar"/>
        </w:rPr>
        <w:t xml:space="preserve">"K=A$"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3</w:t>
      </w:r>
      <w:r>
        <w:br/>
      </w:r>
      <w:r>
        <w:rPr>
          <w:rStyle w:val="VerbatimChar"/>
        </w:rPr>
        <w:t xml:space="preserve">19#Bryant R.M. Cyclic groups acting on Lie algebras [Text], 1994. - 5,6 p.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Поиск записей по поисковому выражению (K)</dc:title>
  <dc:creator/>
  <cp:keywords/>
  <dcterms:created xsi:type="dcterms:W3CDTF">2026-10-08T22:54:52Z</dcterms:created>
  <dcterms:modified xsi:type="dcterms:W3CDTF">2026-10-08T22:54:52Z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