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1" w:name="tcpip-протокол-ирбис-64"/>
    <w:p>
      <w:pPr>
        <w:pStyle w:val="Heading1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140" w:name="tcpip-протокол-ирбис64"/>
    <w:p>
      <w:pPr>
        <w:pStyle w:val="Heading2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3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3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4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4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4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4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3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4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3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3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3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3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3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3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3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3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3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4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3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3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3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4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4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3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4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3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4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3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3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4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3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3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3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3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4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3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3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3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3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4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3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4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4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4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3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4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4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4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3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4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4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4"/>
      </w:pPr>
      <w:r>
        <w:t xml:space="preserve">3. ПРИМЕР ПРОТОКОЛА</w:t>
      </w:r>
    </w:p>
    <w:bookmarkStart w:id="128" w:name="запрос"/>
    <w:p>
      <w:pPr>
        <w:pStyle w:val="Heading5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5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3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3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bookmarkEnd w:id="14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 64</dc:title>
  <dc:creator/>
  <cp:keywords/>
  <dcterms:created xsi:type="dcterms:W3CDTF">2026-10-09T05:25:29Z</dcterms:created>
  <dcterms:modified xsi:type="dcterms:W3CDTF">2026-10-09T05:25:29Z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