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Спецификация тома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пецификация-тома"/>
    <w:p>
      <w:pPr>
        <w:pStyle w:val="Heading1"/>
      </w:pPr>
      <w:r>
        <w:t xml:space="preserve">Спецификация тома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описывает записи спецификации тома и набор форматов для их отображения в карточках, списках, галереях и поисковой выдаче.</w:t>
      </w:r>
    </w:p>
    <w:bookmarkStart w:id="9" w:name="назначение-spec"/>
    <w:p>
      <w:pPr>
        <w:pStyle w:val="Heading2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Спецификация тома</dc:title>
  <dc:creator/>
  <cp:keywords/>
  <dcterms:created xsi:type="dcterms:W3CDTF">2026-10-09T12:25:52Z</dcterms:created>
  <dcterms:modified xsi:type="dcterms:W3CDTF">2026-10-09T12:25:52Z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