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Рубрики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убрики"/>
    <w:p>
      <w:pPr>
        <w:pStyle w:val="Heading1"/>
      </w:pPr>
      <w:r>
        <w:t xml:space="preserve">Рубрики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WebCats</w:t>
      </w:r>
      <w:r>
        <w:t xml:space="preserve"> </w:t>
      </w:r>
      <w:r>
        <w:t xml:space="preserve">хранит настройки веб-рубрик и формирует списки терминов словаря для перехода к поиску в электронном каталоге.</w:t>
      </w:r>
    </w:p>
    <w:bookmarkStart w:id="9" w:name="назначение-webcats"/>
    <w:p>
      <w:pPr>
        <w:pStyle w:val="Heading2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Рубрики</dc:title>
  <dc:creator/>
  <cp:keywords/>
  <dcterms:created xsi:type="dcterms:W3CDTF">2026-10-09T09:23:22Z</dcterms:created>
  <dcterms:modified xsi:type="dcterms:W3CDTF">2026-10-09T09:23:22Z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