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[I128-2442] Ошибка очереди при автоматическом расчете статистики CSpider по организациям и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dde4be659f4739a9dde6a7511c6b19adf40d60e"/>
    <w:p>
      <w:pPr>
        <w:pStyle w:val="Heading1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4"/>
    <w:p>
      <w:pPr>
        <w:pStyle w:val="Heading3"/>
      </w:pPr>
      <w:r>
        <w:t xml:space="preserve">1.1. 🔗 blocks: ETDR-114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4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4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[I128-2442] Ошибка очереди при автоматическом расчете статистики CSpider по организациям и базам данных</dc:title>
  <dc:creator/>
  <cp:keywords/>
  <dcterms:created xsi:type="dcterms:W3CDTF">2026-10-09T01:23:27Z</dcterms:created>
  <dcterms:modified xsi:type="dcterms:W3CDTF">2026-10-09T01:23:27Z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