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[I128-2164] Прекращение наследования модуля Ini от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0e75668320ceba1513ac2db157916002a7ae22a"/>
    <w:p>
      <w:pPr>
        <w:pStyle w:val="Heading1"/>
      </w:pPr>
      <w:r>
        <w:t xml:space="preserve">[I128-2164] Прекращение наследования модуля Ini от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[I128-2164] Прекращение наследования модуля Ini от ObjectModule</dc:title>
  <dc:creator/>
  <cp:keywords/>
  <dcterms:created xsi:type="dcterms:W3CDTF">2026-10-08T20:24:13Z</dcterms:created>
  <dcterms:modified xsi:type="dcterms:W3CDTF">2026-10-08T20:24:13Z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