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&amp;uf(’+D… - Выдать имя базы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d---выдать-имя-базы-данных"/>
    <w:p>
      <w:pPr>
        <w:pStyle w:val="Heading1"/>
      </w:pPr>
      <w:r>
        <w:t xml:space="preserve">&amp;uf(’+D… - Выдать имя базы данных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&amp;uf(’+D… - Выдать имя базы данных</dc:title>
  <dc:creator/>
  <cp:keywords/>
  <dcterms:created xsi:type="dcterms:W3CDTF">2026-10-07T19:53:46Z</dcterms:created>
  <dcterms:modified xsi:type="dcterms:W3CDTF">2026-10-07T19:53:46Z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