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&amp;uf(’+1S… - Вычитание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807914beb28302ee5f84cc8a34fa9c39bf0dcd"/>
    <w:p>
      <w:pPr>
        <w:pStyle w:val="Heading1"/>
      </w:pPr>
      <w:r>
        <w:t xml:space="preserve">&amp;uf(’+1S… - Вычитание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&amp;uf(’+1S… - Вычитание списков (групп переменных)</dc:title>
  <dc:creator/>
  <cp:keywords/>
  <dcterms:created xsi:type="dcterms:W3CDTF">2026-10-10T05:27:58Z</dcterms:created>
  <dcterms:modified xsi:type="dcterms:W3CDTF">2026-10-10T05:27:58Z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