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[I128-1183] Раздел настроек интерфейса Bootstrap5 профиля АРМ Читатель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f751f126b7bd7531497ee84718089170c1c2da"/>
    <w:p>
      <w:pPr>
        <w:pStyle w:val="Heading1"/>
      </w:pPr>
      <w:r>
        <w:t xml:space="preserve">[I128-1183] Раздел настроек интерфейса Bootstrap5 профиля АРМ Читатель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уточнено описание раздела</w:t>
      </w:r>
      <w:r>
        <w:t xml:space="preserve"> </w:t>
      </w:r>
      <w:r>
        <w:rPr>
          <w:b/>
          <w:bCs/>
          <w:i/>
          <w:iCs/>
        </w:rPr>
        <w:t xml:space="preserve">Настройка интерфейса Bootstrap5</w:t>
      </w:r>
      <w:r>
        <w:t xml:space="preserve"> </w:t>
      </w:r>
      <w:r>
        <w:t xml:space="preserve">в настройках формы поиска профиля АРМ «Читатель».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«Читатель» описано, где в профиле АРМ «Администратор» находится раздел</w:t>
      </w:r>
      <w:r>
        <w:t xml:space="preserve"> </w:t>
      </w:r>
      <w:r>
        <w:rPr>
          <w:b/>
          <w:bCs/>
          <w:i/>
          <w:iCs/>
        </w:rPr>
        <w:t xml:space="preserve">Настройка интерфейса Bootstrap5</w:t>
      </w:r>
      <w:r>
        <w:t xml:space="preserve">, при каком типе поисковой формы он применяется и какие параметры в нем доступны.</w:t>
      </w:r>
    </w:p>
    <w:p>
      <w:pPr>
        <w:pStyle w:val="BodyText"/>
      </w:pPr>
      <w:r>
        <w:t xml:space="preserve">Документация уточняет, что раздел используется для формы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 </w:t>
      </w:r>
      <w:r>
        <w:t xml:space="preserve">и не меняет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9"/>
    <w:p>
      <w:pPr>
        <w:pStyle w:val="Heading3"/>
      </w:pPr>
      <w:r>
        <w:t xml:space="preserve">1.1. 🔗 Соответствует задача: I128-1159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[I128-1159]</w:t>
        </w:r>
      </w:hyperlink>
      <w:r>
        <w:t xml:space="preserve"> </w:t>
      </w:r>
      <w:r>
        <w:t xml:space="preserve">Создание раздела настроек интерфейса Bootstrap5 в настройках модуля АРМ Читатель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[I128-1183] Раздел настроек интерфейса Bootstrap5 профиля АРМ Читатель</dc:title>
  <dc:creator/>
  <cp:keywords/>
  <dcterms:created xsi:type="dcterms:W3CDTF">2026-10-06T15:14:33Z</dcterms:created>
  <dcterms:modified xsi:type="dcterms:W3CDTF">2026-10-06T15:14:33Z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