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[I128-2302] Дополнение к D1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302-дополнение-к-d1-2026"/>
    <w:p>
      <w:pPr>
        <w:pStyle w:val="Heading1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55"/>
    <w:p>
      <w:pPr>
        <w:pStyle w:val="Heading3"/>
      </w:pPr>
      <w:r>
        <w:t xml:space="preserve">1.1. 🔗 Соответствует задача: SD-755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[I128-2302] Дополнение к D1 2026</dc:title>
  <dc:creator/>
  <cp:keywords/>
  <dcterms:created xsi:type="dcterms:W3CDTF">2026-10-06T23:02:20Z</dcterms:created>
  <dcterms:modified xsi:type="dcterms:W3CDTF">2026-10-06T23:02:20Z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