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5.png" ContentType="image/png"/>
  <Override PartName="/word/media/rId9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2ef017797a9c1343b7e4ec25e3c823b3abae2"/>
    <w:p>
      <w:pPr>
        <w:pStyle w:val="Heading1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08:50</w:t>
      </w:r>
    </w:p>
    <w:p>
      <w:pPr>
        <w:pStyle w:val="BodyText"/>
      </w:pPr>
      <w:r>
        <w:drawing>
          <wp:inline>
            <wp:extent cx="3365606" cy="2059321"/>
            <wp:effectExtent b="0" l="0" r="0" t="0"/>
            <wp:docPr descr="Рисунок 1 - image-2025-12-02-12-16-56-044.png" title="image-2025-12-02-12-16-56-04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6_56_04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606" cy="20593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2681727" cy="2435838"/>
            <wp:effectExtent b="0" l="0" r="0" t="0"/>
            <wp:docPr descr="Рисунок 2 - 2.png" title="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727" cy="24358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4602736" cy="3081297"/>
            <wp:effectExtent b="0" l="0" r="0" t="0"/>
            <wp:docPr descr="Рисунок 3 - 3.png" title="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736" cy="30812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754782"/>
            <wp:effectExtent b="0" l="0" r="0" t="0"/>
            <wp:docPr descr="Рисунок 4 - image-2025-12-02-12-18-51-871.png" title="image-2025-12-02-12-18-51-871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8_51_87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47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22" w:name="соответствует-задача-i128-2098"/>
    <w:p>
      <w:pPr>
        <w:pStyle w:val="Heading3"/>
      </w:pPr>
      <w:r>
        <w:t xml:space="preserve">1.1. 🔗 Соответствует задача: I128-2098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[I128-2098]</w:t>
        </w:r>
      </w:hyperlink>
      <w:r>
        <w:t xml:space="preserve"> </w:t>
      </w:r>
      <w:r>
        <w:t xml:space="preserve">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hyperlink" Id="rId21" Target="?id=Help/Show&amp;m=Help/GeneralDescription/WhatsNew/I128/TaskInfo/I128-20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0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[I128-1954] Чекбокс “Уведомление по email” должен быть по умолчанию включен в окнах “бронирования”,“смены статуа” и “отказа” заказов если парметры RESERVMAIL, RESERVSTATUSMAIL, OTKAZMAIL включены</dc:title>
  <dc:creator/>
  <cp:keywords/>
  <dcterms:created xsi:type="dcterms:W3CDTF">2026-10-06T21:15:59Z</dcterms:created>
  <dcterms:modified xsi:type="dcterms:W3CDTF">2026-10-06T21:15:59Z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