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[I128-2134] связанные документы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134-связанные-документы"/>
    <w:p>
      <w:pPr>
        <w:pStyle w:val="Heading1"/>
      </w:pPr>
      <w:r>
        <w:t xml:space="preserve">[I128-2134] связанные документы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02.03.2026 15:47</w:t>
      </w:r>
    </w:p>
    <w:p>
      <w:pPr>
        <w:pStyle w:val="CaptionedFigure"/>
      </w:pPr>
      <w:r>
        <w:drawing>
          <wp:inline>
            <wp:extent cx="5334000" cy="2708030"/>
            <wp:effectExtent b="0" l="0" r="0" t="0"/>
            <wp:docPr descr="Рисунок 1 - image-2026-02-28-00-16-30-190.png" title="image-2026-02-28-00-16-30-19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134/attachments/image_2026_02_28_00_16_30_1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080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image-2026-02-28-00-16-30-190.png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[I128-2134] связанные документы</dc:title>
  <dc:creator/>
  <cp:keywords/>
  <dcterms:created xsi:type="dcterms:W3CDTF">2026-10-05T22:30:34Z</dcterms:created>
  <dcterms:modified xsi:type="dcterms:W3CDTF">2026-10-05T22:30:34Z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